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89D75" w14:textId="77777777" w:rsidR="00B77BB4" w:rsidRPr="00AF0912" w:rsidRDefault="00B77BB4" w:rsidP="00AF0280">
      <w:pPr>
        <w:jc w:val="center"/>
        <w:rPr>
          <w:b/>
          <w:bCs/>
          <w:sz w:val="36"/>
          <w:szCs w:val="40"/>
        </w:rPr>
      </w:pPr>
      <w:bookmarkStart w:id="0" w:name="_Toc438999380"/>
      <w:bookmarkStart w:id="1" w:name="_Ref418355637"/>
      <w:bookmarkStart w:id="2" w:name="_Ref418355653"/>
      <w:bookmarkStart w:id="3" w:name="_Ref418355666"/>
      <w:bookmarkStart w:id="4" w:name="_Ref418355674"/>
      <w:r w:rsidRPr="00AF0912">
        <w:rPr>
          <w:b/>
          <w:bCs/>
          <w:sz w:val="36"/>
          <w:szCs w:val="40"/>
        </w:rPr>
        <w:t>The Critical Review of Urban Planning's Disciplinary and Professional Status in Iran</w:t>
      </w:r>
    </w:p>
    <w:p w14:paraId="1EA55A10" w14:textId="239A1694" w:rsidR="006F6BBE" w:rsidRDefault="006F6BBE" w:rsidP="00AF0280">
      <w:pPr>
        <w:jc w:val="center"/>
        <w:rPr>
          <w:b/>
          <w:bCs/>
          <w:i/>
          <w:iCs/>
          <w:sz w:val="32"/>
          <w:szCs w:val="36"/>
        </w:rPr>
      </w:pPr>
      <w:r w:rsidRPr="00AF0912">
        <w:rPr>
          <w:b/>
          <w:bCs/>
          <w:i/>
          <w:iCs/>
          <w:sz w:val="32"/>
          <w:szCs w:val="36"/>
        </w:rPr>
        <w:t>A survey among practitioners and graduates</w:t>
      </w:r>
      <w:r w:rsidR="002C6892">
        <w:rPr>
          <w:rStyle w:val="FootnoteReference"/>
          <w:b/>
          <w:bCs/>
          <w:i/>
          <w:iCs/>
          <w:sz w:val="32"/>
          <w:szCs w:val="36"/>
        </w:rPr>
        <w:footnoteReference w:id="1"/>
      </w:r>
      <w:r w:rsidRPr="00AF0912">
        <w:rPr>
          <w:b/>
          <w:bCs/>
          <w:i/>
          <w:iCs/>
          <w:sz w:val="32"/>
          <w:szCs w:val="36"/>
        </w:rPr>
        <w:t>.</w:t>
      </w:r>
    </w:p>
    <w:p w14:paraId="2AF567C1" w14:textId="77777777" w:rsidR="002C6892" w:rsidRDefault="002C6892" w:rsidP="002C6892">
      <w:pPr>
        <w:jc w:val="center"/>
        <w:rPr>
          <w:b/>
          <w:bCs/>
          <w:sz w:val="24"/>
          <w:szCs w:val="28"/>
        </w:rPr>
      </w:pPr>
    </w:p>
    <w:p w14:paraId="0C758DE2" w14:textId="6D993E3C" w:rsidR="002C6892" w:rsidRDefault="002C6892" w:rsidP="002C6892">
      <w:pPr>
        <w:jc w:val="center"/>
        <w:rPr>
          <w:b/>
          <w:bCs/>
          <w:sz w:val="24"/>
          <w:szCs w:val="28"/>
        </w:rPr>
      </w:pPr>
      <w:r w:rsidRPr="00C22C97">
        <w:rPr>
          <w:b/>
          <w:bCs/>
          <w:sz w:val="24"/>
          <w:szCs w:val="28"/>
        </w:rPr>
        <w:t>Saeed Nemati Pour</w:t>
      </w:r>
      <w:r w:rsidRPr="00C22C97">
        <w:rPr>
          <w:b/>
          <w:bCs/>
          <w:sz w:val="24"/>
          <w:szCs w:val="28"/>
          <w:vertAlign w:val="superscript"/>
        </w:rPr>
        <w:t>1</w:t>
      </w:r>
      <w:r w:rsidRPr="00C22C97">
        <w:rPr>
          <w:b/>
          <w:bCs/>
          <w:sz w:val="24"/>
          <w:szCs w:val="28"/>
        </w:rPr>
        <w:t>, Mahmo</w:t>
      </w:r>
      <w:r>
        <w:rPr>
          <w:b/>
          <w:bCs/>
          <w:sz w:val="24"/>
          <w:szCs w:val="28"/>
        </w:rPr>
        <w:t>u</w:t>
      </w:r>
      <w:r w:rsidRPr="00C22C97">
        <w:rPr>
          <w:b/>
          <w:bCs/>
          <w:sz w:val="24"/>
          <w:szCs w:val="28"/>
        </w:rPr>
        <w:t xml:space="preserve">d </w:t>
      </w:r>
      <w:r>
        <w:rPr>
          <w:b/>
          <w:bCs/>
          <w:sz w:val="24"/>
          <w:szCs w:val="28"/>
        </w:rPr>
        <w:t>Ghalehnoee</w:t>
      </w:r>
      <w:r w:rsidRPr="00C22C97">
        <w:rPr>
          <w:b/>
          <w:bCs/>
          <w:sz w:val="24"/>
          <w:szCs w:val="28"/>
          <w:vertAlign w:val="superscript"/>
        </w:rPr>
        <w:t>2</w:t>
      </w:r>
      <w:r>
        <w:rPr>
          <w:rStyle w:val="FootnoteReference"/>
          <w:b/>
          <w:bCs/>
          <w:sz w:val="24"/>
          <w:szCs w:val="28"/>
        </w:rPr>
        <w:footnoteReference w:id="2"/>
      </w:r>
      <w:r>
        <w:rPr>
          <w:b/>
          <w:bCs/>
          <w:sz w:val="24"/>
          <w:szCs w:val="28"/>
        </w:rPr>
        <w:t>, Mahin Nastaran</w:t>
      </w:r>
      <w:r w:rsidRPr="00C22C97">
        <w:rPr>
          <w:b/>
          <w:bCs/>
          <w:sz w:val="24"/>
          <w:szCs w:val="28"/>
          <w:vertAlign w:val="superscript"/>
        </w:rPr>
        <w:t>3</w:t>
      </w:r>
    </w:p>
    <w:p w14:paraId="74BD1240" w14:textId="77777777" w:rsidR="002C6892" w:rsidRDefault="002C6892" w:rsidP="002C6892">
      <w:pPr>
        <w:jc w:val="center"/>
        <w:rPr>
          <w:i/>
          <w:iCs/>
          <w:sz w:val="20"/>
          <w:vertAlign w:val="superscript"/>
        </w:rPr>
      </w:pPr>
    </w:p>
    <w:p w14:paraId="14D0DE10" w14:textId="1D6632F1" w:rsidR="002C6892" w:rsidRPr="00AF0280" w:rsidRDefault="002C6892" w:rsidP="002C6892">
      <w:pPr>
        <w:jc w:val="center"/>
        <w:rPr>
          <w:i/>
          <w:iCs/>
          <w:sz w:val="20"/>
        </w:rPr>
      </w:pPr>
      <w:r w:rsidRPr="00AF0280">
        <w:rPr>
          <w:i/>
          <w:iCs/>
          <w:sz w:val="20"/>
          <w:vertAlign w:val="superscript"/>
        </w:rPr>
        <w:t xml:space="preserve">1 </w:t>
      </w:r>
      <w:r w:rsidRPr="00AF0280">
        <w:rPr>
          <w:i/>
          <w:iCs/>
          <w:sz w:val="20"/>
        </w:rPr>
        <w:t>Ph.D. Student of Urban Planning, Faculty of Architecture and Urban Planning, Art University of Isfahan</w:t>
      </w:r>
      <w:r w:rsidRPr="00AF0280">
        <w:rPr>
          <w:i/>
          <w:iCs/>
          <w:sz w:val="20"/>
          <w:rtl/>
        </w:rPr>
        <w:t>,</w:t>
      </w:r>
      <w:r w:rsidRPr="00AF0280">
        <w:rPr>
          <w:i/>
          <w:iCs/>
          <w:sz w:val="20"/>
        </w:rPr>
        <w:t xml:space="preserve"> Isfahan, Iran.</w:t>
      </w:r>
    </w:p>
    <w:p w14:paraId="2BE3BFD0" w14:textId="77777777" w:rsidR="002C6892" w:rsidRPr="00AF0280" w:rsidRDefault="002C6892" w:rsidP="002C6892">
      <w:pPr>
        <w:jc w:val="center"/>
        <w:rPr>
          <w:i/>
          <w:iCs/>
          <w:sz w:val="20"/>
        </w:rPr>
      </w:pPr>
      <w:r w:rsidRPr="00AF0280">
        <w:rPr>
          <w:i/>
          <w:iCs/>
          <w:sz w:val="20"/>
          <w:vertAlign w:val="superscript"/>
        </w:rPr>
        <w:t>2</w:t>
      </w:r>
      <w:r w:rsidRPr="00AF0280">
        <w:rPr>
          <w:i/>
          <w:iCs/>
          <w:sz w:val="20"/>
        </w:rPr>
        <w:t xml:space="preserve"> Professor of Urban Design, Faculty of Architecture and Urban Planning, Art University of Isfahan, Isfahan, Iran.</w:t>
      </w:r>
    </w:p>
    <w:p w14:paraId="5B426AA6" w14:textId="77777777" w:rsidR="002C6892" w:rsidRPr="00AF0280" w:rsidRDefault="002C6892" w:rsidP="002C6892">
      <w:pPr>
        <w:jc w:val="center"/>
        <w:rPr>
          <w:i/>
          <w:iCs/>
          <w:sz w:val="20"/>
        </w:rPr>
      </w:pPr>
      <w:r w:rsidRPr="00AF0280">
        <w:rPr>
          <w:i/>
          <w:iCs/>
          <w:sz w:val="20"/>
          <w:vertAlign w:val="superscript"/>
        </w:rPr>
        <w:t>3</w:t>
      </w:r>
      <w:r w:rsidRPr="00AF0280">
        <w:rPr>
          <w:i/>
          <w:iCs/>
          <w:sz w:val="20"/>
        </w:rPr>
        <w:t xml:space="preserve"> Associate </w:t>
      </w:r>
      <w:bookmarkStart w:id="5" w:name="_Hlk182862707"/>
      <w:r w:rsidRPr="00AF0280">
        <w:rPr>
          <w:i/>
          <w:iCs/>
          <w:sz w:val="20"/>
        </w:rPr>
        <w:t>Professor of Urban Planning, Faculty of Architecture and Urban Planning, Art University of Isfahan</w:t>
      </w:r>
      <w:r w:rsidRPr="00AF0280">
        <w:rPr>
          <w:i/>
          <w:iCs/>
          <w:sz w:val="20"/>
          <w:rtl/>
        </w:rPr>
        <w:t>,</w:t>
      </w:r>
      <w:r w:rsidRPr="00AF0280">
        <w:rPr>
          <w:i/>
          <w:iCs/>
          <w:sz w:val="20"/>
        </w:rPr>
        <w:t xml:space="preserve"> Isfahan, Iran.</w:t>
      </w:r>
      <w:bookmarkEnd w:id="5"/>
    </w:p>
    <w:p w14:paraId="2982B825" w14:textId="77777777" w:rsidR="002C6892" w:rsidRPr="00AF0912" w:rsidRDefault="002C6892" w:rsidP="00AF0280">
      <w:pPr>
        <w:jc w:val="center"/>
        <w:rPr>
          <w:b/>
          <w:bCs/>
          <w:i/>
          <w:iCs/>
          <w:sz w:val="32"/>
          <w:szCs w:val="36"/>
        </w:rPr>
      </w:pPr>
    </w:p>
    <w:p w14:paraId="3BC9F7B3" w14:textId="77777777" w:rsidR="00F27EFD" w:rsidRPr="00AF0912" w:rsidRDefault="00F27EFD" w:rsidP="00CE6485">
      <w:pPr>
        <w:spacing w:before="120"/>
        <w:rPr>
          <w:b/>
          <w:bCs/>
          <w:i/>
          <w:iCs/>
          <w:sz w:val="24"/>
          <w:szCs w:val="28"/>
        </w:rPr>
      </w:pPr>
    </w:p>
    <w:p w14:paraId="32AE7A14" w14:textId="77777777" w:rsidR="00F27EFD" w:rsidRPr="00AF0912" w:rsidRDefault="00F27EFD" w:rsidP="00CE6485">
      <w:pPr>
        <w:spacing w:before="120"/>
        <w:rPr>
          <w:b/>
          <w:bCs/>
          <w:i/>
          <w:iCs/>
          <w:sz w:val="24"/>
          <w:szCs w:val="28"/>
        </w:rPr>
      </w:pPr>
    </w:p>
    <w:p w14:paraId="5057DB4C" w14:textId="4E306C10" w:rsidR="00AB0F87" w:rsidRPr="00AF0912" w:rsidRDefault="00AB0F87" w:rsidP="00CE6485">
      <w:pPr>
        <w:spacing w:before="120"/>
        <w:rPr>
          <w:b/>
          <w:bCs/>
          <w:i/>
          <w:iCs/>
          <w:sz w:val="24"/>
          <w:szCs w:val="28"/>
        </w:rPr>
      </w:pPr>
      <w:r w:rsidRPr="00AF0912">
        <w:rPr>
          <w:b/>
          <w:bCs/>
          <w:i/>
          <w:iCs/>
          <w:sz w:val="24"/>
          <w:szCs w:val="28"/>
        </w:rPr>
        <w:t>Abstract</w:t>
      </w:r>
    </w:p>
    <w:p w14:paraId="04A07ADB" w14:textId="0AE600B4" w:rsidR="00A704CA" w:rsidRPr="00AF0912" w:rsidRDefault="001D233D" w:rsidP="00401F3C">
      <w:pPr>
        <w:jc w:val="both"/>
        <w:rPr>
          <w:i/>
          <w:iCs/>
          <w:szCs w:val="24"/>
        </w:rPr>
      </w:pPr>
      <w:bookmarkStart w:id="6" w:name="_Toc438999381"/>
      <w:bookmarkEnd w:id="0"/>
      <w:r w:rsidRPr="00AF0912">
        <w:rPr>
          <w:i/>
          <w:iCs/>
          <w:szCs w:val="24"/>
        </w:rPr>
        <w:t>This paper presents a critical examination of the status of urban planning as a discipline and profession. The paper is comprised of two main sections. The first is a theoretical review of various selective related studies conducted in English-speaking countries, with a particular focus on those from the United Kingdom and the United States. The second is a survey of 61 professional and graduate urban planners in Iran, which was conducted using a non-probability sampling method. The most significant variables examined are the essential skills and competencies of planners, the inclination to pursue the same field of study once more, and the discrepancy between academic education and professional training. In conclusion, the theoretical and survey-based findings are interpreted from sociological, epistemological, and political economy perspectives, and recommendations are provided. This article is distinctive in its use of an interpretive approach to quantitative and qualitative findings, as well as its combination of quantitative and qualitative methods to achieve a form of causality in the issues of the field and profession of planning.</w:t>
      </w:r>
      <w:r w:rsidR="00E64658" w:rsidRPr="00AF0912">
        <w:rPr>
          <w:i/>
          <w:iCs/>
          <w:szCs w:val="24"/>
        </w:rPr>
        <w:t xml:space="preserve"> </w:t>
      </w:r>
    </w:p>
    <w:p w14:paraId="70A57BAA" w14:textId="77E1AC3E" w:rsidR="004476BE" w:rsidRPr="00AF0912" w:rsidRDefault="00E64658" w:rsidP="00E64658">
      <w:pPr>
        <w:jc w:val="both"/>
        <w:rPr>
          <w:i/>
          <w:iCs/>
          <w:szCs w:val="24"/>
        </w:rPr>
      </w:pPr>
      <w:r w:rsidRPr="00AF0912">
        <w:rPr>
          <w:b/>
          <w:bCs/>
          <w:i/>
          <w:iCs/>
          <w:szCs w:val="24"/>
        </w:rPr>
        <w:t>Keywords</w:t>
      </w:r>
      <w:r w:rsidRPr="00AF0912">
        <w:rPr>
          <w:i/>
          <w:iCs/>
          <w:szCs w:val="24"/>
        </w:rPr>
        <w:t xml:space="preserve">: </w:t>
      </w:r>
      <w:r w:rsidR="00513406" w:rsidRPr="00AF0912">
        <w:rPr>
          <w:i/>
          <w:iCs/>
          <w:szCs w:val="24"/>
        </w:rPr>
        <w:t>Planning education, Interdisciplinarity</w:t>
      </w:r>
      <w:r w:rsidR="00760F93" w:rsidRPr="00AF0912">
        <w:rPr>
          <w:i/>
          <w:iCs/>
          <w:szCs w:val="24"/>
        </w:rPr>
        <w:t xml:space="preserve">, </w:t>
      </w:r>
      <w:r w:rsidR="00401F3C" w:rsidRPr="00AF0912">
        <w:rPr>
          <w:i/>
          <w:iCs/>
          <w:szCs w:val="24"/>
        </w:rPr>
        <w:t xml:space="preserve">Planning </w:t>
      </w:r>
      <w:r w:rsidR="00760F93" w:rsidRPr="00AF0912">
        <w:rPr>
          <w:i/>
          <w:iCs/>
          <w:szCs w:val="24"/>
        </w:rPr>
        <w:t>discipline</w:t>
      </w:r>
      <w:r w:rsidR="00401F3C" w:rsidRPr="00AF0912">
        <w:rPr>
          <w:i/>
          <w:iCs/>
          <w:szCs w:val="24"/>
        </w:rPr>
        <w:t>, Planning core curriculum</w:t>
      </w:r>
      <w:r w:rsidR="00AF0280" w:rsidRPr="00AF0912">
        <w:rPr>
          <w:i/>
          <w:iCs/>
          <w:szCs w:val="24"/>
        </w:rPr>
        <w:t>.</w:t>
      </w:r>
    </w:p>
    <w:p w14:paraId="10D5976E" w14:textId="77777777" w:rsidR="004476BE" w:rsidRPr="00AF0912" w:rsidRDefault="004476BE">
      <w:pPr>
        <w:spacing w:after="200" w:line="276" w:lineRule="auto"/>
        <w:rPr>
          <w:szCs w:val="24"/>
        </w:rPr>
      </w:pPr>
      <w:r w:rsidRPr="00AF0912">
        <w:rPr>
          <w:szCs w:val="24"/>
        </w:rPr>
        <w:br w:type="page"/>
      </w:r>
    </w:p>
    <w:p w14:paraId="6BC75065" w14:textId="77777777" w:rsidR="00AA3062" w:rsidRPr="00AF0912" w:rsidRDefault="00AA3062" w:rsidP="00AB0F87">
      <w:pPr>
        <w:pStyle w:val="Heading1"/>
        <w:sectPr w:rsidR="00AA3062" w:rsidRPr="00AF0912" w:rsidSect="00AB0F87">
          <w:headerReference w:type="even" r:id="rId8"/>
          <w:headerReference w:type="default" r:id="rId9"/>
          <w:footerReference w:type="even" r:id="rId10"/>
          <w:footerReference w:type="default" r:id="rId11"/>
          <w:headerReference w:type="first" r:id="rId12"/>
          <w:footerReference w:type="first" r:id="rId13"/>
          <w:footnotePr>
            <w:numFmt w:val="chicago"/>
            <w:numRestart w:val="eachPage"/>
          </w:footnotePr>
          <w:endnotePr>
            <w:numFmt w:val="decimal"/>
          </w:endnotePr>
          <w:type w:val="continuous"/>
          <w:pgSz w:w="11907" w:h="16839" w:code="9"/>
          <w:pgMar w:top="1701" w:right="1984" w:bottom="1701" w:left="1134" w:header="284" w:footer="850" w:gutter="0"/>
          <w:cols w:space="709"/>
          <w:titlePg/>
          <w:docGrid w:linePitch="360"/>
        </w:sectPr>
      </w:pPr>
    </w:p>
    <w:p w14:paraId="2AE0DB47" w14:textId="71DA4AB6" w:rsidR="00AB0F87" w:rsidRPr="00AF0912" w:rsidRDefault="00AB0F87" w:rsidP="00AA3062">
      <w:pPr>
        <w:pStyle w:val="Heading1"/>
      </w:pPr>
      <w:r w:rsidRPr="00AF0912">
        <w:lastRenderedPageBreak/>
        <w:t>. INTRODUCTION</w:t>
      </w:r>
    </w:p>
    <w:p w14:paraId="32BEE0CB" w14:textId="528829C2" w:rsidR="00AB0F87" w:rsidRPr="00AF0912" w:rsidRDefault="00AB0F87" w:rsidP="00263420">
      <w:pPr>
        <w:jc w:val="both"/>
        <w:rPr>
          <w:szCs w:val="24"/>
        </w:rPr>
      </w:pPr>
      <w:proofErr w:type="spellStart"/>
      <w:r w:rsidRPr="00AF0912">
        <w:t>Wildovsky's</w:t>
      </w:r>
      <w:proofErr w:type="spellEnd"/>
      <w:r w:rsidRPr="00AF0912">
        <w:t xml:space="preserve"> </w:t>
      </w:r>
      <w:sdt>
        <w:sdtPr>
          <w:rPr>
            <w:rFonts w:hint="cs"/>
          </w:rPr>
          <w:id w:val="1905338048"/>
          <w:citation/>
        </w:sdtPr>
        <w:sdtContent>
          <w:r w:rsidRPr="00AF0912">
            <w:rPr>
              <w:rtl/>
            </w:rPr>
            <w:fldChar w:fldCharType="begin"/>
          </w:r>
          <w:r w:rsidR="00681CE0" w:rsidRPr="00AF0912">
            <w:instrText xml:space="preserve">CITATION Placeholder1 \n  \t  \l 1065 </w:instrText>
          </w:r>
          <w:r w:rsidRPr="00AF0912">
            <w:rPr>
              <w:rtl/>
            </w:rPr>
            <w:fldChar w:fldCharType="separate"/>
          </w:r>
          <w:r w:rsidR="00681CE0" w:rsidRPr="00AF0912">
            <w:rPr>
              <w:noProof/>
            </w:rPr>
            <w:t>(1973)</w:t>
          </w:r>
          <w:r w:rsidRPr="00AF0912">
            <w:rPr>
              <w:rtl/>
            </w:rPr>
            <w:fldChar w:fldCharType="end"/>
          </w:r>
        </w:sdtContent>
      </w:sdt>
      <w:r w:rsidRPr="00AF0912">
        <w:t xml:space="preserve"> claim </w:t>
      </w:r>
      <w:r w:rsidR="00AA3062" w:rsidRPr="00AF0912">
        <w:t>regarding the</w:t>
      </w:r>
      <w:r w:rsidRPr="00AF0912">
        <w:t xml:space="preserve"> </w:t>
      </w:r>
      <w:r w:rsidR="00AA3062" w:rsidRPr="00AF0912">
        <w:t>planning, in its broadest sense -</w:t>
      </w:r>
      <w:bookmarkStart w:id="7" w:name="_Hlk179584636"/>
      <w:r w:rsidR="00AA3062" w:rsidRPr="00AF0912">
        <w:rPr>
          <w:i/>
          <w:iCs/>
        </w:rPr>
        <w:t>If planning is everything maybe it's nothing</w:t>
      </w:r>
      <w:bookmarkEnd w:id="7"/>
      <w:r w:rsidR="00AA3062" w:rsidRPr="00AF0912">
        <w:t>- remains a subject of debate and contention even after more than half a century</w:t>
      </w:r>
      <w:r w:rsidR="00DF4AAA" w:rsidRPr="00AF0912">
        <w:t xml:space="preserve"> </w:t>
      </w:r>
      <w:r w:rsidR="00DF4AAA" w:rsidRPr="00AF0912">
        <w:rPr>
          <w:noProof/>
        </w:rPr>
        <w:t xml:space="preserve">(See </w:t>
      </w:r>
      <w:r w:rsidR="00DF4AAA" w:rsidRPr="00AF0912">
        <w:rPr>
          <w:noProof/>
          <w:color w:val="0000FF"/>
        </w:rPr>
        <w:t>Alexander, 1981; Friedmann, 1996; Sanchez &amp; Afzalan, 2018</w:t>
      </w:r>
      <w:r w:rsidR="00DF4AAA" w:rsidRPr="00AF0912">
        <w:rPr>
          <w:noProof/>
        </w:rPr>
        <w:t>)</w:t>
      </w:r>
      <w:r w:rsidR="00AA3062" w:rsidRPr="00AF0912">
        <w:t xml:space="preserve">. </w:t>
      </w:r>
      <w:r w:rsidR="00BF59C7" w:rsidRPr="00AF0912">
        <w:rPr>
          <w:szCs w:val="24"/>
        </w:rPr>
        <w:t xml:space="preserve">Beyond </w:t>
      </w:r>
      <w:proofErr w:type="spellStart"/>
      <w:r w:rsidR="00BF59C7" w:rsidRPr="00AF0912">
        <w:rPr>
          <w:szCs w:val="24"/>
        </w:rPr>
        <w:t>Wildovsky’s</w:t>
      </w:r>
      <w:proofErr w:type="spellEnd"/>
      <w:r w:rsidR="00BF59C7" w:rsidRPr="00AF0912">
        <w:rPr>
          <w:szCs w:val="24"/>
        </w:rPr>
        <w:t xml:space="preserve"> subjective and experimental arguments defending the failure of planning, the title of his paper implies a well-known paradox in logic and philosophy concerning the problem of </w:t>
      </w:r>
      <w:r w:rsidR="00BF59C7" w:rsidRPr="00AF0912">
        <w:rPr>
          <w:b/>
          <w:bCs/>
          <w:szCs w:val="24"/>
        </w:rPr>
        <w:t>vagueness</w:t>
      </w:r>
      <w:r w:rsidR="00BF59C7" w:rsidRPr="00AF0912">
        <w:rPr>
          <w:szCs w:val="24"/>
        </w:rPr>
        <w:t xml:space="preserve">, known as the </w:t>
      </w:r>
      <w:r w:rsidR="00BF59C7" w:rsidRPr="00AF0912">
        <w:rPr>
          <w:b/>
          <w:bCs/>
          <w:szCs w:val="24"/>
        </w:rPr>
        <w:t>Sorites Paradox</w:t>
      </w:r>
      <w:r w:rsidR="00BF59C7" w:rsidRPr="00AF0912">
        <w:rPr>
          <w:szCs w:val="24"/>
        </w:rPr>
        <w:t xml:space="preserve"> </w:t>
      </w:r>
      <w:sdt>
        <w:sdtPr>
          <w:rPr>
            <w:rFonts w:hint="cs"/>
          </w:rPr>
          <w:id w:val="1590882970"/>
          <w:citation/>
        </w:sdtPr>
        <w:sdtContent>
          <w:r w:rsidR="00617DDB" w:rsidRPr="00AF0912">
            <w:rPr>
              <w:rtl/>
            </w:rPr>
            <w:fldChar w:fldCharType="begin"/>
          </w:r>
          <w:r w:rsidR="00617DDB" w:rsidRPr="00AF0912">
            <w:instrText xml:space="preserve">CITATION Oms19 \l 1033 </w:instrText>
          </w:r>
          <w:r w:rsidR="00617DDB" w:rsidRPr="00AF0912">
            <w:rPr>
              <w:rtl/>
            </w:rPr>
            <w:fldChar w:fldCharType="separate"/>
          </w:r>
          <w:r w:rsidR="007C0A75" w:rsidRPr="00AF0912">
            <w:rPr>
              <w:noProof/>
            </w:rPr>
            <w:t>(Oms &amp; Zardini, 2019)</w:t>
          </w:r>
          <w:r w:rsidR="00617DDB" w:rsidRPr="00AF0912">
            <w:rPr>
              <w:rtl/>
            </w:rPr>
            <w:fldChar w:fldCharType="end"/>
          </w:r>
        </w:sdtContent>
      </w:sdt>
      <w:r w:rsidR="00617DDB" w:rsidRPr="00AF0912">
        <w:rPr>
          <w:szCs w:val="24"/>
        </w:rPr>
        <w:t xml:space="preserve">. </w:t>
      </w:r>
      <w:r w:rsidR="00BF59C7" w:rsidRPr="00AF0912">
        <w:rPr>
          <w:szCs w:val="24"/>
        </w:rPr>
        <w:t xml:space="preserve">Planning, as an interdisciplinary field, comprises selective elements from various disciplines with distinct epistemic natures, such as architecture, </w:t>
      </w:r>
      <w:r w:rsidR="00B72F52" w:rsidRPr="00AF0912">
        <w:rPr>
          <w:szCs w:val="24"/>
        </w:rPr>
        <w:t>urban sociology</w:t>
      </w:r>
      <w:r w:rsidR="00BF59C7" w:rsidRPr="00AF0912">
        <w:rPr>
          <w:szCs w:val="24"/>
        </w:rPr>
        <w:t>, geography, etc. This statement can be reformulated in the logical form below</w:t>
      </w:r>
      <w:r w:rsidR="00BF59C7" w:rsidRPr="00AF0912">
        <w:rPr>
          <w:color w:val="0000FF"/>
        </w:rPr>
        <w:t xml:space="preserve"> </w:t>
      </w:r>
      <w:sdt>
        <w:sdtPr>
          <w:rPr>
            <w:rFonts w:hint="cs"/>
            <w:color w:val="0000FF"/>
          </w:rPr>
          <w:id w:val="-1312252842"/>
          <w:citation/>
        </w:sdtPr>
        <w:sdtContent>
          <w:r w:rsidR="00263420" w:rsidRPr="00AF0912">
            <w:rPr>
              <w:color w:val="0000FF"/>
              <w:rtl/>
            </w:rPr>
            <w:fldChar w:fldCharType="begin"/>
          </w:r>
          <w:r w:rsidR="00263420" w:rsidRPr="00AF0912">
            <w:rPr>
              <w:color w:val="0000FF"/>
            </w:rPr>
            <w:instrText xml:space="preserve"> CITATION Hyd18 \l 1033 </w:instrText>
          </w:r>
          <w:r w:rsidR="00263420" w:rsidRPr="00AF0912">
            <w:rPr>
              <w:color w:val="0000FF"/>
              <w:rtl/>
            </w:rPr>
            <w:fldChar w:fldCharType="separate"/>
          </w:r>
          <w:r w:rsidR="007C0A75" w:rsidRPr="00AF0912">
            <w:rPr>
              <w:noProof/>
              <w:color w:val="0000FF"/>
            </w:rPr>
            <w:t>(Hyde &amp; Raffman, 2018)</w:t>
          </w:r>
          <w:r w:rsidR="00263420" w:rsidRPr="00AF0912">
            <w:rPr>
              <w:color w:val="0000FF"/>
              <w:rtl/>
            </w:rPr>
            <w:fldChar w:fldCharType="end"/>
          </w:r>
        </w:sdtContent>
      </w:sdt>
      <w:r w:rsidR="008D65F0" w:rsidRPr="00AF0912">
        <w:rPr>
          <w:szCs w:val="24"/>
        </w:rPr>
        <w:t>:</w:t>
      </w:r>
    </w:p>
    <w:p w14:paraId="428EBD83" w14:textId="33ED25D3" w:rsidR="00263420" w:rsidRPr="00AF0912" w:rsidRDefault="00401F3C" w:rsidP="00263420">
      <w:pPr>
        <w:tabs>
          <w:tab w:val="right" w:pos="1560"/>
          <w:tab w:val="right" w:pos="3119"/>
        </w:tabs>
        <w:ind w:left="993" w:right="921"/>
        <w:rPr>
          <w:rFonts w:ascii="Times New Roman" w:hAnsi="Times New Roman" w:cs="Times New Roman"/>
          <w:sz w:val="24"/>
          <w:szCs w:val="24"/>
          <w:vertAlign w:val="subscript"/>
        </w:rPr>
      </w:pPr>
      <w:r w:rsidRPr="00AF0912">
        <w:rPr>
          <w:rFonts w:ascii="Times New Roman" w:hAnsi="Times New Roman" w:cs="Times New Roman"/>
          <w:sz w:val="24"/>
          <w:szCs w:val="24"/>
        </w:rPr>
        <w:t>Φ</w:t>
      </w:r>
      <w:r w:rsidR="00263420" w:rsidRPr="00AF0912">
        <w:rPr>
          <w:rFonts w:ascii="Times New Roman" w:hAnsi="Times New Roman" w:cs="Times New Roman"/>
          <w:i/>
          <w:iCs/>
          <w:sz w:val="24"/>
          <w:szCs w:val="24"/>
          <w:rtl/>
        </w:rPr>
        <w:t>α</w:t>
      </w:r>
      <w:r w:rsidR="00263420" w:rsidRPr="00AF0912">
        <w:rPr>
          <w:rFonts w:ascii="Times New Roman" w:hAnsi="Times New Roman" w:cs="Times New Roman"/>
          <w:sz w:val="24"/>
          <w:szCs w:val="24"/>
          <w:vertAlign w:val="subscript"/>
        </w:rPr>
        <w:t>n</w:t>
      </w:r>
    </w:p>
    <w:p w14:paraId="79092819" w14:textId="3801128C" w:rsidR="00263420" w:rsidRPr="00AF0912" w:rsidRDefault="00263420" w:rsidP="00762FF5">
      <w:pPr>
        <w:tabs>
          <w:tab w:val="right" w:pos="1560"/>
          <w:tab w:val="right" w:pos="3119"/>
        </w:tabs>
        <w:ind w:left="993" w:right="921"/>
        <w:rPr>
          <w:rFonts w:ascii="Times New Roman" w:hAnsi="Times New Roman" w:cs="Times New Roman"/>
          <w:sz w:val="24"/>
          <w:szCs w:val="24"/>
          <w:vertAlign w:val="subscript"/>
        </w:rPr>
      </w:pPr>
      <w:r w:rsidRPr="00AF0912">
        <w:rPr>
          <w:rFonts w:ascii="Times New Roman" w:hAnsi="Times New Roman" w:cs="Times New Roman"/>
          <w:sz w:val="24"/>
          <w:szCs w:val="24"/>
        </w:rPr>
        <w:t xml:space="preserve">If </w:t>
      </w:r>
      <w:r w:rsidR="00401F3C" w:rsidRPr="00AF0912">
        <w:rPr>
          <w:rFonts w:ascii="Times New Roman" w:hAnsi="Times New Roman" w:cs="Times New Roman"/>
          <w:sz w:val="24"/>
          <w:szCs w:val="24"/>
        </w:rPr>
        <w:t>Φ</w:t>
      </w:r>
      <w:r w:rsidRPr="00AF0912">
        <w:rPr>
          <w:rFonts w:ascii="Times New Roman" w:hAnsi="Times New Roman" w:cs="Times New Roman"/>
          <w:i/>
          <w:iCs/>
          <w:sz w:val="24"/>
          <w:szCs w:val="24"/>
          <w:rtl/>
        </w:rPr>
        <w:t>α</w:t>
      </w:r>
      <w:r w:rsidRPr="00AF0912">
        <w:rPr>
          <w:rFonts w:ascii="Times New Roman" w:hAnsi="Times New Roman" w:cs="Times New Roman"/>
          <w:sz w:val="24"/>
          <w:szCs w:val="24"/>
          <w:vertAlign w:val="subscript"/>
        </w:rPr>
        <w:t xml:space="preserve">n </w:t>
      </w:r>
      <w:r w:rsidRPr="00AF0912">
        <w:rPr>
          <w:rFonts w:ascii="Times New Roman" w:hAnsi="Times New Roman" w:cs="Times New Roman"/>
          <w:sz w:val="24"/>
          <w:szCs w:val="24"/>
        </w:rPr>
        <w:t xml:space="preserve">then </w:t>
      </w:r>
      <w:r w:rsidR="00401F3C" w:rsidRPr="00AF0912">
        <w:rPr>
          <w:rFonts w:ascii="Times New Roman" w:hAnsi="Times New Roman" w:cs="Times New Roman"/>
          <w:sz w:val="24"/>
          <w:szCs w:val="24"/>
        </w:rPr>
        <w:t>Φ</w:t>
      </w:r>
      <w:r w:rsidRPr="00AF0912">
        <w:rPr>
          <w:rFonts w:ascii="Times New Roman" w:hAnsi="Times New Roman" w:cs="Times New Roman"/>
          <w:i/>
          <w:iCs/>
          <w:sz w:val="24"/>
          <w:szCs w:val="24"/>
          <w:rtl/>
        </w:rPr>
        <w:t>α</w:t>
      </w:r>
      <w:r w:rsidRPr="00AF0912">
        <w:rPr>
          <w:rFonts w:ascii="Times New Roman" w:hAnsi="Times New Roman" w:cs="Times New Roman"/>
          <w:sz w:val="24"/>
          <w:szCs w:val="24"/>
          <w:vertAlign w:val="subscript"/>
        </w:rPr>
        <w:t>n-1</w:t>
      </w:r>
    </w:p>
    <w:p w14:paraId="6F54524C" w14:textId="068ED7FA" w:rsidR="00263420" w:rsidRPr="00AF0912" w:rsidRDefault="00263420" w:rsidP="00263420">
      <w:pPr>
        <w:tabs>
          <w:tab w:val="right" w:pos="1560"/>
          <w:tab w:val="right" w:pos="3119"/>
        </w:tabs>
        <w:ind w:left="993" w:right="921"/>
        <w:rPr>
          <w:rFonts w:ascii="Times New Roman" w:hAnsi="Times New Roman" w:cs="Times New Roman"/>
          <w:sz w:val="24"/>
          <w:szCs w:val="24"/>
          <w:vertAlign w:val="subscript"/>
        </w:rPr>
      </w:pPr>
      <w:r w:rsidRPr="00AF0912">
        <w:rPr>
          <w:rFonts w:ascii="Times New Roman" w:hAnsi="Times New Roman" w:cs="Times New Roman"/>
          <w:sz w:val="24"/>
          <w:szCs w:val="24"/>
        </w:rPr>
        <w:t xml:space="preserve">If </w:t>
      </w:r>
      <w:r w:rsidR="00401F3C" w:rsidRPr="00AF0912">
        <w:rPr>
          <w:rFonts w:ascii="Times New Roman" w:hAnsi="Times New Roman" w:cs="Times New Roman"/>
        </w:rPr>
        <w:t>Φ</w:t>
      </w:r>
      <w:r w:rsidR="00043741" w:rsidRPr="00AF0912">
        <w:rPr>
          <w:rFonts w:ascii="Times New Roman" w:hAnsi="Times New Roman" w:cs="Times New Roman"/>
          <w:i/>
          <w:iCs/>
          <w:sz w:val="24"/>
          <w:szCs w:val="24"/>
          <w:rtl/>
        </w:rPr>
        <w:t xml:space="preserve"> </w:t>
      </w:r>
      <w:r w:rsidRPr="00AF0912">
        <w:rPr>
          <w:rFonts w:ascii="Times New Roman" w:hAnsi="Times New Roman" w:cs="Times New Roman"/>
          <w:i/>
          <w:iCs/>
          <w:sz w:val="24"/>
          <w:szCs w:val="24"/>
          <w:rtl/>
        </w:rPr>
        <w:t>α</w:t>
      </w:r>
      <w:r w:rsidRPr="00AF0912">
        <w:rPr>
          <w:rFonts w:ascii="Times New Roman" w:hAnsi="Times New Roman" w:cs="Times New Roman"/>
          <w:sz w:val="24"/>
          <w:szCs w:val="24"/>
          <w:vertAlign w:val="subscript"/>
        </w:rPr>
        <w:t xml:space="preserve">n-1 </w:t>
      </w:r>
      <w:r w:rsidRPr="00AF0912">
        <w:rPr>
          <w:rFonts w:ascii="Times New Roman" w:hAnsi="Times New Roman" w:cs="Times New Roman"/>
          <w:sz w:val="24"/>
          <w:szCs w:val="24"/>
        </w:rPr>
        <w:t xml:space="preserve">then </w:t>
      </w:r>
      <w:r w:rsidR="00401F3C" w:rsidRPr="00AF0912">
        <w:rPr>
          <w:rFonts w:ascii="Times New Roman" w:hAnsi="Times New Roman" w:cs="Times New Roman"/>
        </w:rPr>
        <w:t>Φ</w:t>
      </w:r>
      <w:r w:rsidR="00043741" w:rsidRPr="00AF0912">
        <w:rPr>
          <w:rFonts w:ascii="Times New Roman" w:hAnsi="Times New Roman" w:cs="Times New Roman"/>
          <w:i/>
          <w:iCs/>
          <w:sz w:val="24"/>
          <w:szCs w:val="24"/>
          <w:rtl/>
        </w:rPr>
        <w:t xml:space="preserve"> </w:t>
      </w:r>
      <w:r w:rsidRPr="00AF0912">
        <w:rPr>
          <w:rFonts w:ascii="Times New Roman" w:hAnsi="Times New Roman" w:cs="Times New Roman"/>
          <w:i/>
          <w:iCs/>
          <w:sz w:val="24"/>
          <w:szCs w:val="24"/>
          <w:rtl/>
        </w:rPr>
        <w:t>α</w:t>
      </w:r>
      <w:r w:rsidRPr="00AF0912">
        <w:rPr>
          <w:rFonts w:ascii="Times New Roman" w:hAnsi="Times New Roman" w:cs="Times New Roman"/>
          <w:sz w:val="24"/>
          <w:szCs w:val="24"/>
          <w:vertAlign w:val="subscript"/>
        </w:rPr>
        <w:t>n-2</w:t>
      </w:r>
    </w:p>
    <w:p w14:paraId="10E61A55" w14:textId="77777777" w:rsidR="00263420" w:rsidRPr="00AF0912" w:rsidRDefault="00263420" w:rsidP="00263420">
      <w:pPr>
        <w:tabs>
          <w:tab w:val="right" w:pos="1560"/>
          <w:tab w:val="right" w:pos="3119"/>
        </w:tabs>
        <w:ind w:left="993" w:right="921"/>
        <w:rPr>
          <w:rFonts w:ascii="Times New Roman" w:hAnsi="Times New Roman" w:cs="Times New Roman"/>
          <w:sz w:val="24"/>
          <w:szCs w:val="24"/>
          <w:vertAlign w:val="subscript"/>
        </w:rPr>
      </w:pPr>
      <w:r w:rsidRPr="00AF0912">
        <w:rPr>
          <w:rFonts w:ascii="Times New Roman" w:hAnsi="Times New Roman" w:cs="Times New Roman"/>
          <w:sz w:val="24"/>
          <w:szCs w:val="24"/>
          <w:vertAlign w:val="subscript"/>
        </w:rPr>
        <w:t>…</w:t>
      </w:r>
    </w:p>
    <w:p w14:paraId="668CF7EF" w14:textId="18AB3550" w:rsidR="00263420" w:rsidRPr="00AF0912" w:rsidRDefault="00263420" w:rsidP="00263420">
      <w:pPr>
        <w:pBdr>
          <w:bottom w:val="single" w:sz="6" w:space="1" w:color="auto"/>
        </w:pBdr>
        <w:tabs>
          <w:tab w:val="right" w:pos="1560"/>
          <w:tab w:val="right" w:pos="3119"/>
        </w:tabs>
        <w:ind w:left="993" w:right="921"/>
        <w:rPr>
          <w:rFonts w:ascii="Times New Roman" w:hAnsi="Times New Roman" w:cs="Times New Roman"/>
          <w:sz w:val="24"/>
          <w:szCs w:val="24"/>
          <w:vertAlign w:val="subscript"/>
        </w:rPr>
      </w:pPr>
      <w:r w:rsidRPr="00AF0912">
        <w:rPr>
          <w:rFonts w:ascii="Times New Roman" w:hAnsi="Times New Roman" w:cs="Times New Roman"/>
          <w:sz w:val="24"/>
          <w:szCs w:val="24"/>
        </w:rPr>
        <w:t xml:space="preserve">If </w:t>
      </w:r>
      <w:r w:rsidR="00401F3C" w:rsidRPr="00AF0912">
        <w:rPr>
          <w:rFonts w:ascii="Times New Roman" w:hAnsi="Times New Roman" w:cs="Times New Roman"/>
        </w:rPr>
        <w:t>Φ</w:t>
      </w:r>
      <w:r w:rsidR="00043741" w:rsidRPr="00AF0912">
        <w:rPr>
          <w:rFonts w:ascii="Times New Roman" w:hAnsi="Times New Roman" w:cs="Times New Roman"/>
          <w:i/>
          <w:iCs/>
          <w:sz w:val="24"/>
          <w:szCs w:val="24"/>
          <w:rtl/>
        </w:rPr>
        <w:t xml:space="preserve"> </w:t>
      </w:r>
      <w:r w:rsidRPr="00AF0912">
        <w:rPr>
          <w:rFonts w:ascii="Times New Roman" w:hAnsi="Times New Roman" w:cs="Times New Roman"/>
          <w:i/>
          <w:iCs/>
          <w:sz w:val="24"/>
          <w:szCs w:val="24"/>
          <w:rtl/>
        </w:rPr>
        <w:t>α</w:t>
      </w:r>
      <w:r w:rsidRPr="00AF0912">
        <w:rPr>
          <w:rFonts w:ascii="Times New Roman" w:hAnsi="Times New Roman" w:cs="Times New Roman"/>
          <w:sz w:val="24"/>
          <w:szCs w:val="24"/>
          <w:vertAlign w:val="subscript"/>
        </w:rPr>
        <w:t xml:space="preserve">1 </w:t>
      </w:r>
      <w:r w:rsidRPr="00AF0912">
        <w:rPr>
          <w:rFonts w:ascii="Times New Roman" w:hAnsi="Times New Roman" w:cs="Times New Roman"/>
          <w:sz w:val="24"/>
          <w:szCs w:val="24"/>
        </w:rPr>
        <w:t xml:space="preserve">then </w:t>
      </w:r>
      <w:r w:rsidR="00401F3C" w:rsidRPr="00AF0912">
        <w:rPr>
          <w:rFonts w:ascii="Times New Roman" w:hAnsi="Times New Roman" w:cs="Times New Roman"/>
        </w:rPr>
        <w:t>Φ</w:t>
      </w:r>
      <w:r w:rsidR="00043741" w:rsidRPr="00AF0912">
        <w:rPr>
          <w:rFonts w:ascii="Times New Roman" w:hAnsi="Times New Roman" w:cs="Times New Roman"/>
          <w:i/>
          <w:iCs/>
          <w:sz w:val="24"/>
          <w:szCs w:val="24"/>
          <w:rtl/>
        </w:rPr>
        <w:t xml:space="preserve"> </w:t>
      </w:r>
      <w:r w:rsidRPr="00AF0912">
        <w:rPr>
          <w:rFonts w:ascii="Times New Roman" w:hAnsi="Times New Roman" w:cs="Times New Roman"/>
          <w:i/>
          <w:iCs/>
          <w:sz w:val="24"/>
          <w:szCs w:val="24"/>
          <w:rtl/>
        </w:rPr>
        <w:t>α</w:t>
      </w:r>
      <w:r w:rsidRPr="00AF0912">
        <w:rPr>
          <w:rFonts w:ascii="Times New Roman" w:hAnsi="Times New Roman" w:cs="Times New Roman"/>
          <w:i/>
          <w:iCs/>
          <w:sz w:val="24"/>
          <w:szCs w:val="24"/>
          <w:vertAlign w:val="subscript"/>
        </w:rPr>
        <w:t>0</w:t>
      </w:r>
    </w:p>
    <w:p w14:paraId="48380113" w14:textId="70B7FF69" w:rsidR="00263420" w:rsidRPr="00AF0912" w:rsidRDefault="00401F3C" w:rsidP="00263420">
      <w:pPr>
        <w:tabs>
          <w:tab w:val="right" w:pos="1560"/>
          <w:tab w:val="right" w:pos="3119"/>
        </w:tabs>
        <w:ind w:left="993" w:right="921"/>
        <w:rPr>
          <w:rFonts w:ascii="Times New Roman" w:hAnsi="Times New Roman" w:cs="Times New Roman"/>
          <w:sz w:val="24"/>
          <w:szCs w:val="24"/>
          <w:vertAlign w:val="subscript"/>
        </w:rPr>
      </w:pPr>
      <w:r w:rsidRPr="00AF0912">
        <w:rPr>
          <w:rFonts w:ascii="Times New Roman" w:hAnsi="Times New Roman" w:cs="Times New Roman"/>
          <w:sz w:val="24"/>
          <w:szCs w:val="24"/>
        </w:rPr>
        <w:t>Φ</w:t>
      </w:r>
      <w:r w:rsidR="00263420" w:rsidRPr="00AF0912">
        <w:rPr>
          <w:rFonts w:ascii="Times New Roman" w:hAnsi="Times New Roman" w:cs="Times New Roman"/>
          <w:i/>
          <w:iCs/>
          <w:sz w:val="24"/>
          <w:szCs w:val="24"/>
          <w:rtl/>
        </w:rPr>
        <w:t>α</w:t>
      </w:r>
      <w:r w:rsidR="00263420" w:rsidRPr="00AF0912">
        <w:rPr>
          <w:rFonts w:ascii="Times New Roman" w:hAnsi="Times New Roman" w:cs="Times New Roman"/>
          <w:sz w:val="24"/>
          <w:szCs w:val="24"/>
          <w:vertAlign w:val="subscript"/>
        </w:rPr>
        <w:t>0</w:t>
      </w:r>
    </w:p>
    <w:p w14:paraId="4FF9DEC7" w14:textId="2641E647" w:rsidR="00CE6485" w:rsidRPr="00AF0912" w:rsidRDefault="00043741" w:rsidP="00CE6485">
      <w:pPr>
        <w:jc w:val="both"/>
        <w:rPr>
          <w:rFonts w:ascii="Times New Roman" w:hAnsi="Times New Roman" w:cs="Times New Roman"/>
        </w:rPr>
      </w:pPr>
      <w:r w:rsidRPr="00AF0912">
        <w:rPr>
          <w:rFonts w:ascii="Times New Roman" w:hAnsi="Times New Roman" w:cs="Times New Roman"/>
        </w:rPr>
        <w:t>‘</w:t>
      </w:r>
      <w:r w:rsidR="00401F3C" w:rsidRPr="00AF0912">
        <w:rPr>
          <w:rFonts w:ascii="Times New Roman" w:hAnsi="Times New Roman" w:cs="Times New Roman"/>
        </w:rPr>
        <w:t>Φ</w:t>
      </w:r>
      <w:r w:rsidRPr="00AF0912">
        <w:rPr>
          <w:rFonts w:ascii="Times New Roman" w:hAnsi="Times New Roman" w:cs="Times New Roman"/>
        </w:rPr>
        <w:t>’ is a predicate</w:t>
      </w:r>
      <w:r w:rsidR="005C783F" w:rsidRPr="00AF0912">
        <w:rPr>
          <w:rFonts w:ascii="Times New Roman" w:hAnsi="Times New Roman" w:cs="Times New Roman"/>
        </w:rPr>
        <w:t xml:space="preserve"> for</w:t>
      </w:r>
      <w:r w:rsidRPr="00AF0912">
        <w:rPr>
          <w:rFonts w:ascii="Times New Roman" w:hAnsi="Times New Roman" w:cs="Times New Roman"/>
        </w:rPr>
        <w:t xml:space="preserve"> </w:t>
      </w:r>
      <w:r w:rsidR="005C783F" w:rsidRPr="00AF0912">
        <w:rPr>
          <w:rFonts w:ascii="Times New Roman" w:hAnsi="Times New Roman" w:cs="Times New Roman"/>
        </w:rPr>
        <w:t xml:space="preserve">planning </w:t>
      </w:r>
      <w:r w:rsidRPr="00AF0912">
        <w:rPr>
          <w:rFonts w:ascii="Times New Roman" w:hAnsi="Times New Roman" w:cs="Times New Roman"/>
        </w:rPr>
        <w:t>and ‘</w:t>
      </w:r>
      <w:r w:rsidRPr="00AF0912">
        <w:rPr>
          <w:rFonts w:ascii="Times New Roman" w:hAnsi="Times New Roman" w:cs="Times New Roman"/>
          <w:i/>
          <w:iCs/>
          <w:sz w:val="24"/>
          <w:szCs w:val="24"/>
          <w:rtl/>
        </w:rPr>
        <w:t>α</w:t>
      </w:r>
      <w:r w:rsidRPr="00AF0912">
        <w:rPr>
          <w:rFonts w:ascii="Times New Roman" w:hAnsi="Times New Roman" w:cs="Times New Roman"/>
          <w:sz w:val="24"/>
          <w:szCs w:val="24"/>
          <w:vertAlign w:val="subscript"/>
        </w:rPr>
        <w:t>n</w:t>
      </w:r>
      <w:r w:rsidRPr="00AF0912">
        <w:rPr>
          <w:rFonts w:ascii="Times New Roman" w:hAnsi="Times New Roman" w:cs="Times New Roman"/>
        </w:rPr>
        <w:t>’ (where </w:t>
      </w:r>
      <w:r w:rsidRPr="00AF0912">
        <w:rPr>
          <w:rFonts w:ascii="Times New Roman" w:hAnsi="Times New Roman" w:cs="Times New Roman"/>
          <w:i/>
          <w:iCs/>
        </w:rPr>
        <w:t>n</w:t>
      </w:r>
      <w:r w:rsidRPr="00AF0912">
        <w:rPr>
          <w:rFonts w:ascii="Times New Roman" w:hAnsi="Times New Roman" w:cs="Times New Roman"/>
        </w:rPr>
        <w:t> is a natural number) represent</w:t>
      </w:r>
      <w:r w:rsidR="00E64658" w:rsidRPr="00AF0912">
        <w:rPr>
          <w:rFonts w:ascii="Times New Roman" w:hAnsi="Times New Roman" w:cs="Times New Roman"/>
        </w:rPr>
        <w:t>s</w:t>
      </w:r>
      <w:r w:rsidRPr="00AF0912">
        <w:rPr>
          <w:rFonts w:ascii="Times New Roman" w:hAnsi="Times New Roman" w:cs="Times New Roman"/>
        </w:rPr>
        <w:t xml:space="preserve"> number </w:t>
      </w:r>
      <w:r w:rsidR="0091524A" w:rsidRPr="00AF0912">
        <w:rPr>
          <w:rFonts w:ascii="Times New Roman" w:hAnsi="Times New Roman" w:cs="Times New Roman"/>
        </w:rPr>
        <w:t xml:space="preserve">of </w:t>
      </w:r>
      <w:r w:rsidRPr="00AF0912">
        <w:rPr>
          <w:rFonts w:ascii="Times New Roman" w:hAnsi="Times New Roman" w:cs="Times New Roman"/>
        </w:rPr>
        <w:t>subjects that planning include</w:t>
      </w:r>
      <w:r w:rsidR="00D4616B" w:rsidRPr="00AF0912">
        <w:rPr>
          <w:rFonts w:ascii="Times New Roman" w:hAnsi="Times New Roman" w:cs="Times New Roman"/>
        </w:rPr>
        <w:t>s</w:t>
      </w:r>
      <w:r w:rsidR="005C783F" w:rsidRPr="00AF0912">
        <w:rPr>
          <w:rFonts w:ascii="Times New Roman" w:hAnsi="Times New Roman" w:cs="Times New Roman"/>
        </w:rPr>
        <w:t xml:space="preserve">. Based on Modus </w:t>
      </w:r>
      <w:r w:rsidR="00532D52" w:rsidRPr="00AF0912">
        <w:rPr>
          <w:rFonts w:ascii="Times New Roman" w:hAnsi="Times New Roman" w:cs="Times New Roman"/>
        </w:rPr>
        <w:t>Ponens,</w:t>
      </w:r>
      <w:r w:rsidR="005C783F" w:rsidRPr="00AF0912">
        <w:rPr>
          <w:rFonts w:ascii="Times New Roman" w:hAnsi="Times New Roman" w:cs="Times New Roman"/>
        </w:rPr>
        <w:t xml:space="preserve"> we can</w:t>
      </w:r>
      <w:r w:rsidR="005746F1" w:rsidRPr="00AF0912">
        <w:rPr>
          <w:rFonts w:ascii="Times New Roman" w:hAnsi="Times New Roman" w:cs="Times New Roman"/>
        </w:rPr>
        <w:t xml:space="preserve"> logically</w:t>
      </w:r>
      <w:r w:rsidR="005C783F" w:rsidRPr="00AF0912">
        <w:rPr>
          <w:rFonts w:ascii="Times New Roman" w:hAnsi="Times New Roman" w:cs="Times New Roman"/>
        </w:rPr>
        <w:t xml:space="preserve"> conclude that planning includes nothing! </w:t>
      </w:r>
      <w:r w:rsidR="00E64658" w:rsidRPr="00AF0912">
        <w:rPr>
          <w:rFonts w:ascii="Times New Roman" w:hAnsi="Times New Roman" w:cs="Times New Roman"/>
        </w:rPr>
        <w:t>For example</w:t>
      </w:r>
      <w:r w:rsidR="005C783F" w:rsidRPr="00AF0912">
        <w:rPr>
          <w:rFonts w:ascii="Times New Roman" w:hAnsi="Times New Roman" w:cs="Times New Roman"/>
        </w:rPr>
        <w:t>, consider that we</w:t>
      </w:r>
      <w:r w:rsidR="0091524A" w:rsidRPr="00AF0912">
        <w:rPr>
          <w:rFonts w:ascii="Times New Roman" w:hAnsi="Times New Roman" w:cs="Times New Roman"/>
        </w:rPr>
        <w:t xml:space="preserve"> can</w:t>
      </w:r>
      <w:r w:rsidR="005C783F" w:rsidRPr="00AF0912">
        <w:rPr>
          <w:rFonts w:ascii="Times New Roman" w:hAnsi="Times New Roman" w:cs="Times New Roman"/>
        </w:rPr>
        <w:t xml:space="preserve"> remove some street design's technical knowledge</w:t>
      </w:r>
      <w:r w:rsidR="00BF59C7" w:rsidRPr="00AF0912">
        <w:rPr>
          <w:rFonts w:ascii="Times New Roman" w:hAnsi="Times New Roman" w:cs="Times New Roman"/>
        </w:rPr>
        <w:t>s</w:t>
      </w:r>
      <w:r w:rsidR="005C783F" w:rsidRPr="00AF0912">
        <w:rPr>
          <w:rFonts w:ascii="Times New Roman" w:hAnsi="Times New Roman" w:cs="Times New Roman"/>
        </w:rPr>
        <w:t xml:space="preserve"> like </w:t>
      </w:r>
      <w:r w:rsidR="00E64658" w:rsidRPr="00AF0912">
        <w:rPr>
          <w:rFonts w:ascii="Times New Roman" w:hAnsi="Times New Roman" w:cs="Times New Roman"/>
        </w:rPr>
        <w:t xml:space="preserve">‘sight distance triangle’ from </w:t>
      </w:r>
      <w:r w:rsidR="00E64658" w:rsidRPr="00AF0912">
        <w:rPr>
          <w:rFonts w:ascii="Times New Roman" w:hAnsi="Times New Roman" w:cs="Times New Roman"/>
          <w:i/>
          <w:iCs/>
        </w:rPr>
        <w:t>planning knowledge domain</w:t>
      </w:r>
      <w:r w:rsidR="00CE6485" w:rsidRPr="00AF0912">
        <w:rPr>
          <w:rFonts w:ascii="Times New Roman" w:hAnsi="Times New Roman" w:cs="Times New Roman"/>
        </w:rPr>
        <w:t xml:space="preserve"> </w:t>
      </w:r>
      <w:r w:rsidR="00AC4CE9" w:rsidRPr="00AF0912">
        <w:rPr>
          <w:rFonts w:ascii="Times New Roman" w:hAnsi="Times New Roman" w:cs="Times New Roman"/>
          <w:noProof/>
        </w:rPr>
        <w:t>(</w:t>
      </w:r>
      <w:r w:rsidR="00AC4CE9" w:rsidRPr="00AF0912">
        <w:rPr>
          <w:rFonts w:ascii="Times New Roman" w:hAnsi="Times New Roman" w:cs="Times New Roman"/>
          <w:noProof/>
          <w:color w:val="0000FF"/>
        </w:rPr>
        <w:t>Sanchez &amp; Afzalan, 2018</w:t>
      </w:r>
      <w:r w:rsidR="00AC4CE9" w:rsidRPr="00AF0912">
        <w:rPr>
          <w:rFonts w:ascii="Times New Roman" w:hAnsi="Times New Roman" w:cs="Times New Roman"/>
          <w:noProof/>
        </w:rPr>
        <w:t>)</w:t>
      </w:r>
      <w:r w:rsidR="00E64658" w:rsidRPr="00AF0912">
        <w:rPr>
          <w:rFonts w:ascii="Times New Roman" w:hAnsi="Times New Roman" w:cs="Times New Roman"/>
        </w:rPr>
        <w:t>, it</w:t>
      </w:r>
      <w:r w:rsidR="00D4616B" w:rsidRPr="00AF0912">
        <w:rPr>
          <w:rFonts w:ascii="Times New Roman" w:hAnsi="Times New Roman" w:cs="Times New Roman"/>
        </w:rPr>
        <w:t xml:space="preserve"> is evident that</w:t>
      </w:r>
      <w:r w:rsidR="00E64658" w:rsidRPr="00AF0912">
        <w:rPr>
          <w:rFonts w:ascii="Times New Roman" w:hAnsi="Times New Roman" w:cs="Times New Roman"/>
        </w:rPr>
        <w:t xml:space="preserve"> without this specific subject, planning </w:t>
      </w:r>
      <w:r w:rsidR="00D4616B" w:rsidRPr="00AF0912">
        <w:rPr>
          <w:rFonts w:ascii="Times New Roman" w:hAnsi="Times New Roman" w:cs="Times New Roman"/>
        </w:rPr>
        <w:t>remains</w:t>
      </w:r>
      <w:r w:rsidR="00E64658" w:rsidRPr="00AF0912">
        <w:rPr>
          <w:rFonts w:ascii="Times New Roman" w:hAnsi="Times New Roman" w:cs="Times New Roman"/>
        </w:rPr>
        <w:t xml:space="preserve"> planning and this subject is not </w:t>
      </w:r>
      <w:r w:rsidR="00D4616B" w:rsidRPr="00AF0912">
        <w:rPr>
          <w:rFonts w:ascii="Times New Roman" w:hAnsi="Times New Roman" w:cs="Times New Roman"/>
        </w:rPr>
        <w:t xml:space="preserve">an </w:t>
      </w:r>
      <w:r w:rsidR="00E64658" w:rsidRPr="00AF0912">
        <w:rPr>
          <w:rFonts w:ascii="Times New Roman" w:hAnsi="Times New Roman" w:cs="Times New Roman"/>
        </w:rPr>
        <w:t xml:space="preserve">indispensable part of planning as a whole. </w:t>
      </w:r>
      <w:r w:rsidR="00D4616B" w:rsidRPr="00AF0912">
        <w:rPr>
          <w:rFonts w:ascii="Times New Roman" w:hAnsi="Times New Roman" w:cs="Times New Roman"/>
        </w:rPr>
        <w:t>The question then arises:</w:t>
      </w:r>
      <w:r w:rsidR="00532D52" w:rsidRPr="00AF0912">
        <w:rPr>
          <w:rFonts w:ascii="Times New Roman" w:hAnsi="Times New Roman" w:cs="Times New Roman"/>
        </w:rPr>
        <w:t xml:space="preserve"> is</w:t>
      </w:r>
      <w:r w:rsidR="00E64658" w:rsidRPr="00AF0912">
        <w:rPr>
          <w:rFonts w:ascii="Times New Roman" w:hAnsi="Times New Roman" w:cs="Times New Roman"/>
        </w:rPr>
        <w:t xml:space="preserve"> there any specific borderline subject</w:t>
      </w:r>
      <w:r w:rsidR="00532D52" w:rsidRPr="00AF0912">
        <w:rPr>
          <w:rFonts w:ascii="Times New Roman" w:hAnsi="Times New Roman" w:cs="Times New Roman"/>
        </w:rPr>
        <w:t xml:space="preserve"> </w:t>
      </w:r>
      <w:r w:rsidR="00532D52" w:rsidRPr="00AF0912">
        <w:t>(</w:t>
      </w:r>
      <w:r w:rsidR="00532D52" w:rsidRPr="00AF0912">
        <w:rPr>
          <w:color w:val="0000FF"/>
        </w:rPr>
        <w:t>Sainsbury, 2009</w:t>
      </w:r>
      <w:r w:rsidR="00296C97" w:rsidRPr="00AF0912">
        <w:rPr>
          <w:color w:val="0000FF"/>
        </w:rPr>
        <w:t>, p.</w:t>
      </w:r>
      <w:r w:rsidR="00532D52" w:rsidRPr="00AF0912">
        <w:rPr>
          <w:color w:val="0000FF"/>
        </w:rPr>
        <w:t xml:space="preserve"> 41</w:t>
      </w:r>
      <w:r w:rsidR="00532D52" w:rsidRPr="00AF0912">
        <w:t>)</w:t>
      </w:r>
      <w:r w:rsidR="00E64658" w:rsidRPr="00AF0912">
        <w:rPr>
          <w:rFonts w:ascii="Times New Roman" w:hAnsi="Times New Roman" w:cs="Times New Roman"/>
        </w:rPr>
        <w:t xml:space="preserve"> that transform</w:t>
      </w:r>
      <w:r w:rsidR="00532D52" w:rsidRPr="00AF0912">
        <w:rPr>
          <w:rFonts w:ascii="Times New Roman" w:hAnsi="Times New Roman" w:cs="Times New Roman"/>
        </w:rPr>
        <w:t>s</w:t>
      </w:r>
      <w:r w:rsidR="00E64658" w:rsidRPr="00AF0912">
        <w:rPr>
          <w:rFonts w:ascii="Times New Roman" w:hAnsi="Times New Roman" w:cs="Times New Roman"/>
        </w:rPr>
        <w:t xml:space="preserve"> planning into non-planning? </w:t>
      </w:r>
      <w:r w:rsidR="00BF59C7" w:rsidRPr="00AF0912">
        <w:rPr>
          <w:rFonts w:ascii="Times New Roman" w:hAnsi="Times New Roman" w:cs="Times New Roman"/>
        </w:rPr>
        <w:t xml:space="preserve">These types of wicked questions with different formulation from mentioned logical form, </w:t>
      </w:r>
      <w:r w:rsidR="00D4616B" w:rsidRPr="00AF0912">
        <w:rPr>
          <w:rFonts w:ascii="Times New Roman" w:hAnsi="Times New Roman" w:cs="Times New Roman"/>
        </w:rPr>
        <w:t xml:space="preserve">are the ground for </w:t>
      </w:r>
      <w:r w:rsidR="00DA1A90" w:rsidRPr="00AF0912">
        <w:rPr>
          <w:rFonts w:ascii="Times New Roman" w:hAnsi="Times New Roman" w:cs="Times New Roman"/>
        </w:rPr>
        <w:t xml:space="preserve">many examinations of planning's disciplinary and professional identity, </w:t>
      </w:r>
      <w:r w:rsidR="0091524A" w:rsidRPr="00AF0912">
        <w:rPr>
          <w:rFonts w:ascii="Times New Roman" w:hAnsi="Times New Roman" w:cs="Times New Roman"/>
        </w:rPr>
        <w:t xml:space="preserve">for instance, </w:t>
      </w:r>
      <w:r w:rsidR="00DA1A90" w:rsidRPr="00AF0912">
        <w:rPr>
          <w:rFonts w:ascii="Times New Roman" w:hAnsi="Times New Roman" w:cs="Times New Roman"/>
        </w:rPr>
        <w:t xml:space="preserve">the </w:t>
      </w:r>
      <w:r w:rsidR="008F68CF" w:rsidRPr="00AF0912">
        <w:rPr>
          <w:rFonts w:ascii="Times New Roman" w:hAnsi="Times New Roman" w:cs="Times New Roman"/>
        </w:rPr>
        <w:t>existence</w:t>
      </w:r>
      <w:r w:rsidR="00DA1A90" w:rsidRPr="00AF0912">
        <w:rPr>
          <w:rFonts w:ascii="Times New Roman" w:hAnsi="Times New Roman" w:cs="Times New Roman"/>
        </w:rPr>
        <w:t xml:space="preserve"> of planning's </w:t>
      </w:r>
      <w:r w:rsidR="00DA1A90" w:rsidRPr="00AF0912">
        <w:rPr>
          <w:rFonts w:ascii="Times New Roman" w:hAnsi="Times New Roman" w:cs="Times New Roman"/>
          <w:i/>
          <w:iCs/>
        </w:rPr>
        <w:t>distinct intellectual underpinning</w:t>
      </w:r>
      <w:r w:rsidR="00DA1A90" w:rsidRPr="00AF0912">
        <w:rPr>
          <w:rFonts w:ascii="Times New Roman" w:hAnsi="Times New Roman" w:cs="Times New Roman"/>
        </w:rPr>
        <w:t xml:space="preserve"> </w:t>
      </w:r>
      <w:r w:rsidR="00AC4CE9" w:rsidRPr="00AF0912">
        <w:rPr>
          <w:rFonts w:ascii="Times New Roman" w:hAnsi="Times New Roman" w:cs="Times New Roman"/>
          <w:noProof/>
        </w:rPr>
        <w:t>(</w:t>
      </w:r>
      <w:r w:rsidR="00AC4CE9" w:rsidRPr="00AF0912">
        <w:rPr>
          <w:rFonts w:ascii="Times New Roman" w:hAnsi="Times New Roman" w:cs="Times New Roman"/>
          <w:noProof/>
          <w:color w:val="0000FF"/>
        </w:rPr>
        <w:t xml:space="preserve">Davoudi &amp; </w:t>
      </w:r>
      <w:r w:rsidR="00AC4CE9" w:rsidRPr="00AF0912">
        <w:rPr>
          <w:rFonts w:ascii="Times New Roman" w:hAnsi="Times New Roman" w:cs="Times New Roman"/>
          <w:noProof/>
          <w:color w:val="0000FF"/>
        </w:rPr>
        <w:t>Pendlebury, 2010</w:t>
      </w:r>
      <w:r w:rsidR="00AC4CE9" w:rsidRPr="00AF0912">
        <w:rPr>
          <w:rFonts w:ascii="Times New Roman" w:hAnsi="Times New Roman" w:cs="Times New Roman"/>
          <w:noProof/>
        </w:rPr>
        <w:t>)</w:t>
      </w:r>
      <w:r w:rsidR="00DA1A90" w:rsidRPr="00AF0912">
        <w:rPr>
          <w:rFonts w:ascii="Times New Roman" w:hAnsi="Times New Roman" w:cs="Times New Roman"/>
        </w:rPr>
        <w:t xml:space="preserve"> and so on so </w:t>
      </w:r>
      <w:r w:rsidR="008F68CF" w:rsidRPr="00AF0912">
        <w:rPr>
          <w:rFonts w:ascii="Times New Roman" w:hAnsi="Times New Roman" w:cs="Times New Roman"/>
        </w:rPr>
        <w:t>forth</w:t>
      </w:r>
      <w:r w:rsidR="00DA1A90" w:rsidRPr="00AF0912">
        <w:rPr>
          <w:rFonts w:ascii="Times New Roman" w:hAnsi="Times New Roman" w:cs="Times New Roman"/>
        </w:rPr>
        <w:t xml:space="preserve">. Davoudi &amp; Pendlebury </w:t>
      </w:r>
      <w:r w:rsidR="00AC4CE9" w:rsidRPr="00AF0912">
        <w:rPr>
          <w:rFonts w:ascii="Times New Roman" w:hAnsi="Times New Roman" w:cs="Times New Roman"/>
          <w:noProof/>
        </w:rPr>
        <w:t>(</w:t>
      </w:r>
      <w:r w:rsidR="00AC4CE9" w:rsidRPr="00AF0912">
        <w:rPr>
          <w:rFonts w:ascii="Times New Roman" w:hAnsi="Times New Roman" w:cs="Times New Roman"/>
          <w:noProof/>
          <w:color w:val="0000FF"/>
        </w:rPr>
        <w:t>2010</w:t>
      </w:r>
      <w:r w:rsidR="004476BE" w:rsidRPr="00AF0912">
        <w:rPr>
          <w:rFonts w:ascii="Times New Roman" w:hAnsi="Times New Roman" w:cs="Times New Roman"/>
          <w:noProof/>
          <w:color w:val="0000FF"/>
        </w:rPr>
        <w:t>,</w:t>
      </w:r>
      <w:r w:rsidR="00AC4CE9" w:rsidRPr="00AF0912">
        <w:rPr>
          <w:rFonts w:ascii="Times New Roman" w:hAnsi="Times New Roman" w:cs="Times New Roman"/>
          <w:noProof/>
          <w:color w:val="0000FF"/>
        </w:rPr>
        <w:t xml:space="preserve"> </w:t>
      </w:r>
      <w:r w:rsidR="004476BE" w:rsidRPr="00AF0912">
        <w:rPr>
          <w:rFonts w:ascii="Times New Roman" w:hAnsi="Times New Roman" w:cs="Times New Roman"/>
          <w:noProof/>
          <w:color w:val="0000FF"/>
        </w:rPr>
        <w:t xml:space="preserve">p. </w:t>
      </w:r>
      <w:r w:rsidR="00AC4CE9" w:rsidRPr="00AF0912">
        <w:rPr>
          <w:rFonts w:ascii="Times New Roman" w:hAnsi="Times New Roman" w:cs="Times New Roman"/>
          <w:noProof/>
          <w:color w:val="0000FF"/>
        </w:rPr>
        <w:t>613</w:t>
      </w:r>
      <w:r w:rsidR="00AC4CE9" w:rsidRPr="00AF0912">
        <w:rPr>
          <w:rFonts w:ascii="Times New Roman" w:hAnsi="Times New Roman" w:cs="Times New Roman"/>
          <w:noProof/>
        </w:rPr>
        <w:t>)</w:t>
      </w:r>
      <w:r w:rsidR="00DA1A90" w:rsidRPr="00AF0912">
        <w:rPr>
          <w:rFonts w:ascii="Times New Roman" w:hAnsi="Times New Roman" w:cs="Times New Roman"/>
        </w:rPr>
        <w:t xml:space="preserve"> argue</w:t>
      </w:r>
      <w:r w:rsidR="0091524A" w:rsidRPr="00AF0912">
        <w:rPr>
          <w:rFonts w:ascii="Times New Roman" w:hAnsi="Times New Roman" w:cs="Times New Roman"/>
        </w:rPr>
        <w:t xml:space="preserve">d based on the critical review of planning's dynamics from different perspectives (philosophical, sociological, historical, pedagogical, </w:t>
      </w:r>
      <w:proofErr w:type="spellStart"/>
      <w:r w:rsidR="0091524A" w:rsidRPr="00AF0912">
        <w:rPr>
          <w:rFonts w:ascii="Times New Roman" w:hAnsi="Times New Roman" w:cs="Times New Roman"/>
        </w:rPr>
        <w:t>etc</w:t>
      </w:r>
      <w:proofErr w:type="spellEnd"/>
      <w:r w:rsidR="0091524A" w:rsidRPr="00AF0912">
        <w:rPr>
          <w:rFonts w:ascii="Times New Roman" w:hAnsi="Times New Roman" w:cs="Times New Roman"/>
        </w:rPr>
        <w:t xml:space="preserve">) </w:t>
      </w:r>
      <w:r w:rsidR="00DA1A90" w:rsidRPr="00AF0912">
        <w:rPr>
          <w:rFonts w:ascii="Times New Roman" w:hAnsi="Times New Roman" w:cs="Times New Roman"/>
        </w:rPr>
        <w:t xml:space="preserve">around </w:t>
      </w:r>
      <w:proofErr w:type="gramStart"/>
      <w:r w:rsidR="0091524A" w:rsidRPr="00AF0912">
        <w:rPr>
          <w:rFonts w:ascii="Times New Roman" w:hAnsi="Times New Roman" w:cs="Times New Roman"/>
        </w:rPr>
        <w:t>problem</w:t>
      </w:r>
      <w:proofErr w:type="gramEnd"/>
      <w:r w:rsidR="0091524A" w:rsidRPr="00AF0912">
        <w:rPr>
          <w:rFonts w:ascii="Times New Roman" w:hAnsi="Times New Roman" w:cs="Times New Roman"/>
        </w:rPr>
        <w:t xml:space="preserve"> of lacking </w:t>
      </w:r>
      <w:r w:rsidR="0091524A" w:rsidRPr="00AF0912">
        <w:rPr>
          <w:rFonts w:ascii="Times New Roman" w:hAnsi="Times New Roman" w:cs="Times New Roman"/>
          <w:i/>
          <w:iCs/>
        </w:rPr>
        <w:t>the distinct intellectual underpinning</w:t>
      </w:r>
      <w:r w:rsidR="0091524A" w:rsidRPr="00AF0912">
        <w:rPr>
          <w:rFonts w:ascii="Times New Roman" w:hAnsi="Times New Roman" w:cs="Times New Roman"/>
        </w:rPr>
        <w:t xml:space="preserve"> for planning as a discipline</w:t>
      </w:r>
      <w:r w:rsidR="00DA1A90" w:rsidRPr="00AF0912">
        <w:rPr>
          <w:rFonts w:ascii="Times New Roman" w:hAnsi="Times New Roman" w:cs="Times New Roman"/>
        </w:rPr>
        <w:t xml:space="preserve"> that</w:t>
      </w:r>
      <w:r w:rsidR="0091524A" w:rsidRPr="00AF0912">
        <w:rPr>
          <w:rFonts w:ascii="Times New Roman" w:hAnsi="Times New Roman" w:cs="Times New Roman"/>
        </w:rPr>
        <w:t xml:space="preserve"> leaded to this considerable consequence that</w:t>
      </w:r>
      <w:r w:rsidR="00DA1A90" w:rsidRPr="00AF0912">
        <w:rPr>
          <w:rFonts w:ascii="Times New Roman" w:hAnsi="Times New Roman" w:cs="Times New Roman"/>
        </w:rPr>
        <w:t xml:space="preserve"> "ambiguity about the nature of planning knowledge may lead to the weakening of its position as a </w:t>
      </w:r>
      <w:r w:rsidR="006545CD" w:rsidRPr="00AF0912">
        <w:rPr>
          <w:rFonts w:ascii="Times New Roman" w:hAnsi="Times New Roman" w:cs="Times New Roman"/>
        </w:rPr>
        <w:t>distinct academic discipline</w:t>
      </w:r>
      <w:r w:rsidR="00DA1A90" w:rsidRPr="00AF0912">
        <w:rPr>
          <w:rFonts w:ascii="Times New Roman" w:hAnsi="Times New Roman" w:cs="Times New Roman"/>
        </w:rPr>
        <w:t>"</w:t>
      </w:r>
      <w:r w:rsidR="006545CD" w:rsidRPr="00AF0912">
        <w:rPr>
          <w:rFonts w:ascii="Times New Roman" w:hAnsi="Times New Roman" w:cs="Times New Roman"/>
        </w:rPr>
        <w:t>.</w:t>
      </w:r>
    </w:p>
    <w:p w14:paraId="01DE4333" w14:textId="4E2F28CF" w:rsidR="00263420" w:rsidRPr="00AF0912" w:rsidRDefault="00CE6485" w:rsidP="006545CD">
      <w:pPr>
        <w:ind w:firstLine="567"/>
        <w:jc w:val="both"/>
        <w:rPr>
          <w:rFonts w:ascii="Times New Roman" w:hAnsi="Times New Roman" w:cs="Times New Roman"/>
        </w:rPr>
      </w:pPr>
      <w:r w:rsidRPr="00AF0912">
        <w:rPr>
          <w:rFonts w:ascii="Times New Roman" w:hAnsi="Times New Roman" w:cs="Times New Roman"/>
        </w:rPr>
        <w:t>This article seeks to identi</w:t>
      </w:r>
      <w:r w:rsidR="008F68CF" w:rsidRPr="00AF0912">
        <w:rPr>
          <w:rFonts w:ascii="Times New Roman" w:hAnsi="Times New Roman" w:cs="Times New Roman"/>
        </w:rPr>
        <w:t>f</w:t>
      </w:r>
      <w:r w:rsidRPr="00AF0912">
        <w:rPr>
          <w:rFonts w:ascii="Times New Roman" w:hAnsi="Times New Roman" w:cs="Times New Roman"/>
        </w:rPr>
        <w:t>y such problems</w:t>
      </w:r>
      <w:r w:rsidR="008F68CF" w:rsidRPr="00AF0912">
        <w:rPr>
          <w:rFonts w:ascii="Times New Roman" w:hAnsi="Times New Roman" w:cs="Times New Roman"/>
        </w:rPr>
        <w:t xml:space="preserve"> in </w:t>
      </w:r>
      <w:r w:rsidR="006545CD" w:rsidRPr="00AF0912">
        <w:rPr>
          <w:rFonts w:ascii="Times New Roman" w:hAnsi="Times New Roman" w:cs="Times New Roman"/>
        </w:rPr>
        <w:t xml:space="preserve">a </w:t>
      </w:r>
      <w:r w:rsidR="008F68CF" w:rsidRPr="00AF0912">
        <w:rPr>
          <w:rFonts w:ascii="Times New Roman" w:hAnsi="Times New Roman" w:cs="Times New Roman"/>
        </w:rPr>
        <w:t xml:space="preserve">holistic </w:t>
      </w:r>
      <w:r w:rsidR="00452EC1" w:rsidRPr="00AF0912">
        <w:rPr>
          <w:rFonts w:ascii="Times New Roman" w:hAnsi="Times New Roman" w:cs="Times New Roman"/>
        </w:rPr>
        <w:t xml:space="preserve">and </w:t>
      </w:r>
      <w:r w:rsidR="00A37AA9" w:rsidRPr="00AF0912">
        <w:rPr>
          <w:rFonts w:ascii="Times New Roman" w:hAnsi="Times New Roman" w:cs="Times New Roman"/>
        </w:rPr>
        <w:t xml:space="preserve">explanatory </w:t>
      </w:r>
      <w:r w:rsidR="008F68CF" w:rsidRPr="00AF0912">
        <w:rPr>
          <w:rFonts w:ascii="Times New Roman" w:hAnsi="Times New Roman" w:cs="Times New Roman"/>
        </w:rPr>
        <w:t>view</w:t>
      </w:r>
      <w:r w:rsidRPr="00AF0912">
        <w:rPr>
          <w:rFonts w:ascii="Times New Roman" w:hAnsi="Times New Roman" w:cs="Times New Roman"/>
        </w:rPr>
        <w:t xml:space="preserve"> in different cases by </w:t>
      </w:r>
      <w:r w:rsidR="00452EC1" w:rsidRPr="00AF0912">
        <w:rPr>
          <w:rFonts w:ascii="Times New Roman" w:hAnsi="Times New Roman" w:cs="Times New Roman"/>
        </w:rPr>
        <w:t>review</w:t>
      </w:r>
      <w:r w:rsidR="00A37AA9" w:rsidRPr="00AF0912">
        <w:rPr>
          <w:rFonts w:ascii="Times New Roman" w:hAnsi="Times New Roman" w:cs="Times New Roman"/>
        </w:rPr>
        <w:t>ing</w:t>
      </w:r>
      <w:r w:rsidR="00374CAD" w:rsidRPr="00AF0912">
        <w:rPr>
          <w:rFonts w:ascii="Times New Roman" w:hAnsi="Times New Roman" w:cs="Times New Roman"/>
        </w:rPr>
        <w:t xml:space="preserve"> some</w:t>
      </w:r>
      <w:r w:rsidR="006B3DC9" w:rsidRPr="00AF0912">
        <w:rPr>
          <w:rFonts w:ascii="Times New Roman" w:hAnsi="Times New Roman" w:cs="Times New Roman"/>
        </w:rPr>
        <w:t xml:space="preserve"> </w:t>
      </w:r>
      <w:r w:rsidRPr="00AF0912">
        <w:rPr>
          <w:rFonts w:ascii="Times New Roman" w:hAnsi="Times New Roman" w:cs="Times New Roman"/>
        </w:rPr>
        <w:t>selective holistic problem</w:t>
      </w:r>
      <w:r w:rsidR="008F68CF" w:rsidRPr="00AF0912">
        <w:rPr>
          <w:rFonts w:ascii="Times New Roman" w:hAnsi="Times New Roman" w:cs="Times New Roman"/>
        </w:rPr>
        <w:t xml:space="preserve">-oriented </w:t>
      </w:r>
      <w:r w:rsidR="00452EC1" w:rsidRPr="00AF0912">
        <w:rPr>
          <w:rFonts w:ascii="Times New Roman" w:hAnsi="Times New Roman" w:cs="Times New Roman"/>
        </w:rPr>
        <w:t>studies</w:t>
      </w:r>
      <w:r w:rsidR="008F68CF" w:rsidRPr="00AF0912">
        <w:rPr>
          <w:rFonts w:ascii="Times New Roman" w:hAnsi="Times New Roman" w:cs="Times New Roman"/>
        </w:rPr>
        <w:t xml:space="preserve"> about planning as </w:t>
      </w:r>
      <w:r w:rsidR="006545CD" w:rsidRPr="00AF0912">
        <w:rPr>
          <w:rFonts w:ascii="Times New Roman" w:hAnsi="Times New Roman" w:cs="Times New Roman"/>
        </w:rPr>
        <w:t xml:space="preserve">a </w:t>
      </w:r>
      <w:r w:rsidR="008F68CF" w:rsidRPr="00AF0912">
        <w:rPr>
          <w:rFonts w:ascii="Times New Roman" w:hAnsi="Times New Roman" w:cs="Times New Roman"/>
        </w:rPr>
        <w:t xml:space="preserve">discipline and profession </w:t>
      </w:r>
      <w:r w:rsidR="006545CD" w:rsidRPr="00AF0912">
        <w:rPr>
          <w:rFonts w:ascii="Times New Roman" w:hAnsi="Times New Roman" w:cs="Times New Roman"/>
        </w:rPr>
        <w:t>extracting</w:t>
      </w:r>
      <w:r w:rsidR="008F68CF" w:rsidRPr="00AF0912">
        <w:rPr>
          <w:rFonts w:ascii="Times New Roman" w:hAnsi="Times New Roman" w:cs="Times New Roman"/>
        </w:rPr>
        <w:t xml:space="preserve"> its </w:t>
      </w:r>
      <w:r w:rsidR="00452EC1" w:rsidRPr="00AF0912">
        <w:rPr>
          <w:rFonts w:ascii="Times New Roman" w:hAnsi="Times New Roman" w:cs="Times New Roman"/>
        </w:rPr>
        <w:t xml:space="preserve">descriptive and </w:t>
      </w:r>
      <w:r w:rsidR="008F68CF" w:rsidRPr="00AF0912">
        <w:rPr>
          <w:rFonts w:ascii="Times New Roman" w:hAnsi="Times New Roman" w:cs="Times New Roman"/>
        </w:rPr>
        <w:t>explanatory form of arguments in English-speaking countries (especially the UK and US) and then conduct</w:t>
      </w:r>
      <w:r w:rsidR="006545CD" w:rsidRPr="00AF0912">
        <w:rPr>
          <w:rFonts w:ascii="Times New Roman" w:hAnsi="Times New Roman" w:cs="Times New Roman"/>
        </w:rPr>
        <w:t>ing a survey among Iranian</w:t>
      </w:r>
      <w:r w:rsidR="008F68CF" w:rsidRPr="00AF0912">
        <w:rPr>
          <w:rFonts w:ascii="Times New Roman" w:hAnsi="Times New Roman" w:cs="Times New Roman"/>
        </w:rPr>
        <w:t xml:space="preserve"> planning professionals and </w:t>
      </w:r>
      <w:r w:rsidR="006545CD" w:rsidRPr="00AF0912">
        <w:rPr>
          <w:rFonts w:ascii="Times New Roman" w:hAnsi="Times New Roman" w:cs="Times New Roman"/>
        </w:rPr>
        <w:t>graduates</w:t>
      </w:r>
      <w:r w:rsidR="008F68CF" w:rsidRPr="00AF0912">
        <w:rPr>
          <w:rFonts w:ascii="Times New Roman" w:hAnsi="Times New Roman" w:cs="Times New Roman"/>
        </w:rPr>
        <w:t xml:space="preserve">. Finally, it tries to interpret the findings with some different </w:t>
      </w:r>
      <w:r w:rsidR="006545CD" w:rsidRPr="00AF0912">
        <w:rPr>
          <w:rFonts w:ascii="Times New Roman" w:hAnsi="Times New Roman" w:cs="Times New Roman"/>
        </w:rPr>
        <w:t xml:space="preserve">theoretical </w:t>
      </w:r>
      <w:r w:rsidR="008F68CF" w:rsidRPr="00AF0912">
        <w:rPr>
          <w:rFonts w:ascii="Times New Roman" w:hAnsi="Times New Roman" w:cs="Times New Roman"/>
        </w:rPr>
        <w:t>tools from sociology to political-economy</w:t>
      </w:r>
      <w:r w:rsidR="0082099B" w:rsidRPr="00AF0912">
        <w:rPr>
          <w:rFonts w:ascii="Times New Roman" w:hAnsi="Times New Roman" w:cs="Times New Roman"/>
        </w:rPr>
        <w:t>. Finally, the main goal of this article is building a more generalizable theory of planning's educational and professional issues</w:t>
      </w:r>
      <w:r w:rsidR="008E390E" w:rsidRPr="00AF0912">
        <w:rPr>
          <w:rFonts w:ascii="Times New Roman" w:hAnsi="Times New Roman" w:cs="Times New Roman"/>
        </w:rPr>
        <w:t xml:space="preserve"> in</w:t>
      </w:r>
      <w:r w:rsidR="0082099B" w:rsidRPr="00AF0912">
        <w:rPr>
          <w:rFonts w:ascii="Times New Roman" w:hAnsi="Times New Roman" w:cs="Times New Roman"/>
        </w:rPr>
        <w:t>, in a</w:t>
      </w:r>
      <w:r w:rsidR="008E390E" w:rsidRPr="00AF0912">
        <w:rPr>
          <w:rFonts w:ascii="Times New Roman" w:hAnsi="Times New Roman" w:cs="Times New Roman"/>
        </w:rPr>
        <w:t xml:space="preserve"> </w:t>
      </w:r>
      <w:proofErr w:type="spellStart"/>
      <w:r w:rsidR="008E390E" w:rsidRPr="00AF0912">
        <w:rPr>
          <w:rFonts w:ascii="Times New Roman" w:hAnsi="Times New Roman" w:cs="Times New Roman"/>
        </w:rPr>
        <w:t>holictic</w:t>
      </w:r>
      <w:proofErr w:type="spellEnd"/>
      <w:r w:rsidR="0082099B" w:rsidRPr="00AF0912">
        <w:rPr>
          <w:rFonts w:ascii="Times New Roman" w:hAnsi="Times New Roman" w:cs="Times New Roman"/>
        </w:rPr>
        <w:t xml:space="preserve"> epistemological view. It's an initial step for clarifying epistemological aspects of planning as a science and academic discipline and can help to be a distinct discipline with its own special identity among others.</w:t>
      </w:r>
      <w:r w:rsidR="00374CAD" w:rsidRPr="00AF0912">
        <w:rPr>
          <w:rFonts w:ascii="Times New Roman" w:hAnsi="Times New Roman" w:cs="Times New Roman"/>
        </w:rPr>
        <w:t xml:space="preserve"> </w:t>
      </w:r>
    </w:p>
    <w:p w14:paraId="0F4710B8" w14:textId="799379E3" w:rsidR="00A37AA9" w:rsidRPr="00AF0912" w:rsidRDefault="00A37AA9" w:rsidP="00A37AA9">
      <w:pPr>
        <w:pStyle w:val="Heading1"/>
        <w:spacing w:before="240"/>
      </w:pPr>
      <w:r w:rsidRPr="00AF0912">
        <w:t>. LITRETURE REVIEW</w:t>
      </w:r>
    </w:p>
    <w:p w14:paraId="683D8C74" w14:textId="1136FACE" w:rsidR="00687B19" w:rsidRPr="00AF0912" w:rsidRDefault="00687B19" w:rsidP="004A74AA">
      <w:pPr>
        <w:tabs>
          <w:tab w:val="right" w:pos="1985"/>
        </w:tabs>
        <w:jc w:val="both"/>
      </w:pPr>
      <w:r w:rsidRPr="00AF0912">
        <w:t xml:space="preserve">As previously mentioned, this study aims to provide </w:t>
      </w:r>
      <w:r w:rsidR="002446E0" w:rsidRPr="00AF0912">
        <w:t>an</w:t>
      </w:r>
      <w:r w:rsidRPr="00AF0912">
        <w:t xml:space="preserve"> </w:t>
      </w:r>
      <w:r w:rsidR="00D3545E" w:rsidRPr="00AF0912">
        <w:t>explanatory</w:t>
      </w:r>
      <w:r w:rsidRPr="00AF0912">
        <w:t xml:space="preserve"> overview of the disciplinary and professional challenges</w:t>
      </w:r>
      <w:r w:rsidR="001B2E32" w:rsidRPr="00AF0912">
        <w:t xml:space="preserve"> and </w:t>
      </w:r>
      <w:r w:rsidR="00D3545E" w:rsidRPr="00AF0912">
        <w:t>conflicts</w:t>
      </w:r>
      <w:r w:rsidRPr="00AF0912">
        <w:t xml:space="preserve"> in the field of planning. To achieve this, we prioritize studies that adopt a broad, abstract approach to planning</w:t>
      </w:r>
      <w:r w:rsidR="00C61021" w:rsidRPr="00AF0912">
        <w:t xml:space="preserve"> as a discipline and profession</w:t>
      </w:r>
      <w:r w:rsidRPr="00AF0912">
        <w:t xml:space="preserve">. Therefore, studies that </w:t>
      </w:r>
      <w:r w:rsidR="004A74AA" w:rsidRPr="00AF0912">
        <w:t xml:space="preserve">focused </w:t>
      </w:r>
      <w:r w:rsidRPr="00AF0912">
        <w:t xml:space="preserve">on specific issues, such as the inclusion of sustainable development in the </w:t>
      </w:r>
      <w:r w:rsidR="00C61021" w:rsidRPr="00AF0912">
        <w:t xml:space="preserve">planning's </w:t>
      </w:r>
      <w:r w:rsidRPr="00AF0912">
        <w:t>curriculum</w:t>
      </w:r>
      <w:r w:rsidR="00176299" w:rsidRPr="00AF0912">
        <w:t xml:space="preserve"> as </w:t>
      </w:r>
      <w:r w:rsidR="004A74AA" w:rsidRPr="00AF0912">
        <w:t xml:space="preserve">a </w:t>
      </w:r>
      <w:r w:rsidR="00176299" w:rsidRPr="00AF0912">
        <w:t>critical problem in planning education</w:t>
      </w:r>
      <w:r w:rsidRPr="00AF0912">
        <w:t>, will be excluded from our review.</w:t>
      </w:r>
    </w:p>
    <w:p w14:paraId="75FDA1B8" w14:textId="1E320E2D" w:rsidR="0050597D" w:rsidRPr="00AF0912" w:rsidRDefault="00AC7889" w:rsidP="0050597D">
      <w:pPr>
        <w:ind w:firstLine="567"/>
        <w:jc w:val="both"/>
      </w:pPr>
      <w:r w:rsidRPr="00AF0912">
        <w:t xml:space="preserve">Our selective review shows an initial typology of </w:t>
      </w:r>
      <w:r w:rsidR="00E368CF" w:rsidRPr="00AF0912">
        <w:t xml:space="preserve">the </w:t>
      </w:r>
      <w:r w:rsidRPr="00AF0912">
        <w:t>related studies</w:t>
      </w:r>
      <w:r w:rsidR="00E368CF" w:rsidRPr="00AF0912">
        <w:t>, even with acceptance of some overlap between each category.</w:t>
      </w:r>
    </w:p>
    <w:p w14:paraId="0436B75E" w14:textId="646895BD" w:rsidR="008D65F0" w:rsidRPr="00AF0912" w:rsidRDefault="008E390E" w:rsidP="008258AD">
      <w:pPr>
        <w:ind w:firstLine="567"/>
        <w:jc w:val="both"/>
      </w:pPr>
      <w:r w:rsidRPr="00AF0912">
        <w:rPr>
          <w:noProof/>
          <w:lang w:bidi="ar-SA"/>
          <w14:ligatures w14:val="none"/>
        </w:rPr>
        <w:lastRenderedPageBreak/>
        <mc:AlternateContent>
          <mc:Choice Requires="wpg">
            <w:drawing>
              <wp:anchor distT="0" distB="0" distL="114300" distR="114300" simplePos="0" relativeHeight="251660288" behindDoc="0" locked="0" layoutInCell="1" allowOverlap="1" wp14:anchorId="366152AB" wp14:editId="176772B2">
                <wp:simplePos x="0" y="0"/>
                <wp:positionH relativeFrom="column">
                  <wp:posOffset>-144145</wp:posOffset>
                </wp:positionH>
                <wp:positionV relativeFrom="paragraph">
                  <wp:posOffset>69215</wp:posOffset>
                </wp:positionV>
                <wp:extent cx="6605905" cy="3051175"/>
                <wp:effectExtent l="0" t="0" r="4445" b="0"/>
                <wp:wrapTopAndBottom/>
                <wp:docPr id="202924208" name="Group 2"/>
                <wp:cNvGraphicFramePr/>
                <a:graphic xmlns:a="http://schemas.openxmlformats.org/drawingml/2006/main">
                  <a:graphicData uri="http://schemas.microsoft.com/office/word/2010/wordprocessingGroup">
                    <wpg:wgp>
                      <wpg:cNvGrpSpPr/>
                      <wpg:grpSpPr>
                        <a:xfrm>
                          <a:off x="0" y="0"/>
                          <a:ext cx="6605905" cy="3051175"/>
                          <a:chOff x="-1028700" y="82550"/>
                          <a:chExt cx="6605905" cy="3051175"/>
                        </a:xfrm>
                      </wpg:grpSpPr>
                      <pic:pic xmlns:pic="http://schemas.openxmlformats.org/drawingml/2006/picture">
                        <pic:nvPicPr>
                          <pic:cNvPr id="1883004751" name="Picture 1"/>
                          <pic:cNvPicPr>
                            <a:picLocks noChangeAspect="1"/>
                          </pic:cNvPicPr>
                        </pic:nvPicPr>
                        <pic:blipFill>
                          <a:blip r:embed="rId14" cstate="print">
                            <a:extLst>
                              <a:ext uri="{28A0092B-C50C-407E-A947-70E740481C1C}">
                                <a14:useLocalDpi xmlns:a14="http://schemas.microsoft.com/office/drawing/2010/main" val="0"/>
                              </a:ext>
                            </a:extLst>
                          </a:blip>
                          <a:srcRect l="1524" r="1524"/>
                          <a:stretch/>
                        </pic:blipFill>
                        <pic:spPr bwMode="auto">
                          <a:xfrm>
                            <a:off x="-1028700" y="82550"/>
                            <a:ext cx="5478145" cy="2778125"/>
                          </a:xfrm>
                          <a:prstGeom prst="rect">
                            <a:avLst/>
                          </a:prstGeom>
                          <a:noFill/>
                          <a:ln>
                            <a:noFill/>
                          </a:ln>
                          <a:extLst>
                            <a:ext uri="{53640926-AAD7-44D8-BBD7-CCE9431645EC}">
                              <a14:shadowObscured xmlns:a14="http://schemas.microsoft.com/office/drawing/2010/main"/>
                            </a:ext>
                          </a:extLst>
                        </pic:spPr>
                      </pic:pic>
                      <wps:wsp>
                        <wps:cNvPr id="1758012820" name="Text Box 1"/>
                        <wps:cNvSpPr txBox="1"/>
                        <wps:spPr>
                          <a:xfrm>
                            <a:off x="57150" y="2914650"/>
                            <a:ext cx="5520055" cy="219075"/>
                          </a:xfrm>
                          <a:prstGeom prst="rect">
                            <a:avLst/>
                          </a:prstGeom>
                          <a:solidFill>
                            <a:prstClr val="white"/>
                          </a:solidFill>
                          <a:ln>
                            <a:noFill/>
                          </a:ln>
                        </wps:spPr>
                        <wps:txbx>
                          <w:txbxContent>
                            <w:p w14:paraId="72366832" w14:textId="6A0C363B" w:rsidR="00DE7667" w:rsidRPr="00626CF9" w:rsidRDefault="00DE7667" w:rsidP="00626CF9">
                              <w:pPr>
                                <w:pStyle w:val="Caption"/>
                                <w:jc w:val="left"/>
                                <w:rPr>
                                  <w:i/>
                                  <w:iCs/>
                                  <w:noProof/>
                                </w:rPr>
                              </w:pPr>
                              <w:bookmarkStart w:id="8" w:name="_Ref182614335"/>
                              <w:r w:rsidRPr="00626CF9">
                                <w:rPr>
                                  <w:i/>
                                  <w:iCs/>
                                </w:rPr>
                                <w:t xml:space="preserve">Figure </w:t>
                              </w:r>
                              <w:r>
                                <w:rPr>
                                  <w:i/>
                                  <w:iCs/>
                                </w:rPr>
                                <w:fldChar w:fldCharType="begin"/>
                              </w:r>
                              <w:r>
                                <w:rPr>
                                  <w:i/>
                                  <w:iCs/>
                                </w:rPr>
                                <w:instrText xml:space="preserve"> STYLEREF 1 \s </w:instrText>
                              </w:r>
                              <w:r>
                                <w:rPr>
                                  <w:i/>
                                  <w:iCs/>
                                </w:rPr>
                                <w:fldChar w:fldCharType="separate"/>
                              </w:r>
                              <w:r>
                                <w:rPr>
                                  <w:i/>
                                  <w:iCs/>
                                  <w:noProof/>
                                  <w:cs/>
                                </w:rPr>
                                <w:t>‎</w:t>
                              </w:r>
                              <w:r>
                                <w:rPr>
                                  <w:i/>
                                  <w:iCs/>
                                  <w:noProof/>
                                </w:rPr>
                                <w:t>2</w:t>
                              </w:r>
                              <w:r>
                                <w:rPr>
                                  <w:i/>
                                  <w:iCs/>
                                </w:rPr>
                                <w:fldChar w:fldCharType="end"/>
                              </w:r>
                              <w:r>
                                <w:rPr>
                                  <w:i/>
                                  <w:iCs/>
                                </w:rPr>
                                <w:noBreakHyphen/>
                              </w:r>
                              <w:r>
                                <w:rPr>
                                  <w:i/>
                                  <w:iCs/>
                                </w:rPr>
                                <w:fldChar w:fldCharType="begin"/>
                              </w:r>
                              <w:r>
                                <w:rPr>
                                  <w:i/>
                                  <w:iCs/>
                                </w:rPr>
                                <w:instrText xml:space="preserve"> SEQ Figure \* ARABIC \s 1 </w:instrText>
                              </w:r>
                              <w:r>
                                <w:rPr>
                                  <w:i/>
                                  <w:iCs/>
                                </w:rPr>
                                <w:fldChar w:fldCharType="separate"/>
                              </w:r>
                              <w:r>
                                <w:rPr>
                                  <w:i/>
                                  <w:iCs/>
                                  <w:noProof/>
                                </w:rPr>
                                <w:t>1</w:t>
                              </w:r>
                              <w:r>
                                <w:rPr>
                                  <w:i/>
                                  <w:iCs/>
                                </w:rPr>
                                <w:fldChar w:fldCharType="end"/>
                              </w:r>
                              <w:bookmarkEnd w:id="8"/>
                              <w:r w:rsidRPr="00626CF9">
                                <w:rPr>
                                  <w:i/>
                                  <w:iCs/>
                                  <w:noProof/>
                                </w:rPr>
                                <w:t xml:space="preserve">. </w:t>
                              </w:r>
                              <w:r w:rsidRPr="00626CF9">
                                <w:rPr>
                                  <w:i/>
                                  <w:iCs/>
                                </w:rPr>
                                <w:t>Evolutionary Path of the planning discipline (</w:t>
                              </w:r>
                              <w:r w:rsidRPr="00626CF9">
                                <w:rPr>
                                  <w:i/>
                                  <w:iCs/>
                                  <w:noProof/>
                                </w:rPr>
                                <w:t xml:space="preserve">Based on </w:t>
                              </w:r>
                              <w:r w:rsidRPr="00626CF9">
                                <w:rPr>
                                  <w:i/>
                                  <w:iCs/>
                                  <w:noProof/>
                                  <w:color w:val="0000FF"/>
                                </w:rPr>
                                <w:t>Davoudi &amp; Pendlebury, 2010</w:t>
                              </w:r>
                              <w:r w:rsidRPr="00626CF9">
                                <w:rPr>
                                  <w:i/>
                                  <w:iCs/>
                                  <w:noProof/>
                                </w:rPr>
                                <w:t>)</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6152AB" id="Group 2" o:spid="_x0000_s1026" style="position:absolute;left:0;text-align:left;margin-left:-11.35pt;margin-top:5.45pt;width:520.15pt;height:240.25pt;z-index:251660288;mso-width-relative:margin;mso-height-relative:margin" coordorigin="-10287,825" coordsize="66059,305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0287;top:825;width:54781;height:277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">
                  <v:imagedata r:id="rId15" o:title="" cropleft="999f" cropright="999f"/>
                </v:shape>
                <v:shapetype id="_x0000_t202" coordsize="21600,21600" o:spt="202" path="m,l,21600r21600,l21600,xe">
                  <v:stroke joinstyle="miter"/>
                  <v:path gradientshapeok="t" o:connecttype="rect"/>
                </v:shapetype>
                <v:shape id="Text Box 1" o:spid="_x0000_s1028" type="#_x0000_t202" style="position:absolute;left:571;top:29146;width:55201;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" stroked="f">
                  <v:textbox inset="0,0,0,0">
                    <w:txbxContent>
                      <w:p w14:paraId="72366832" w14:textId="6A0C363B" w:rsidR="00DE7667" w:rsidRPr="00626CF9" w:rsidRDefault="00DE7667" w:rsidP="00626CF9">
                        <w:pPr>
                          <w:pStyle w:val="Caption"/>
                          <w:jc w:val="left"/>
                          <w:rPr>
                            <w:i/>
                            <w:iCs/>
                            <w:noProof/>
                          </w:rPr>
                        </w:pPr>
                        <w:bookmarkStart w:id="9" w:name="_Ref182614335"/>
                        <w:r w:rsidRPr="00626CF9">
                          <w:rPr>
                            <w:i/>
                            <w:iCs/>
                          </w:rPr>
                          <w:t xml:space="preserve">Figure </w:t>
                        </w:r>
                        <w:r>
                          <w:rPr>
                            <w:i/>
                            <w:iCs/>
                          </w:rPr>
                          <w:fldChar w:fldCharType="begin"/>
                        </w:r>
                        <w:r>
                          <w:rPr>
                            <w:i/>
                            <w:iCs/>
                          </w:rPr>
                          <w:instrText xml:space="preserve"> STYLEREF 1 \s </w:instrText>
                        </w:r>
                        <w:r>
                          <w:rPr>
                            <w:i/>
                            <w:iCs/>
                          </w:rPr>
                          <w:fldChar w:fldCharType="separate"/>
                        </w:r>
                        <w:r>
                          <w:rPr>
                            <w:i/>
                            <w:iCs/>
                            <w:noProof/>
                            <w:cs/>
                          </w:rPr>
                          <w:t>‎</w:t>
                        </w:r>
                        <w:r>
                          <w:rPr>
                            <w:i/>
                            <w:iCs/>
                            <w:noProof/>
                          </w:rPr>
                          <w:t>2</w:t>
                        </w:r>
                        <w:r>
                          <w:rPr>
                            <w:i/>
                            <w:iCs/>
                          </w:rPr>
                          <w:fldChar w:fldCharType="end"/>
                        </w:r>
                        <w:r>
                          <w:rPr>
                            <w:i/>
                            <w:iCs/>
                          </w:rPr>
                          <w:noBreakHyphen/>
                        </w:r>
                        <w:r>
                          <w:rPr>
                            <w:i/>
                            <w:iCs/>
                          </w:rPr>
                          <w:fldChar w:fldCharType="begin"/>
                        </w:r>
                        <w:r>
                          <w:rPr>
                            <w:i/>
                            <w:iCs/>
                          </w:rPr>
                          <w:instrText xml:space="preserve"> SEQ Figure \* ARABIC \s 1 </w:instrText>
                        </w:r>
                        <w:r>
                          <w:rPr>
                            <w:i/>
                            <w:iCs/>
                          </w:rPr>
                          <w:fldChar w:fldCharType="separate"/>
                        </w:r>
                        <w:r>
                          <w:rPr>
                            <w:i/>
                            <w:iCs/>
                            <w:noProof/>
                          </w:rPr>
                          <w:t>1</w:t>
                        </w:r>
                        <w:r>
                          <w:rPr>
                            <w:i/>
                            <w:iCs/>
                          </w:rPr>
                          <w:fldChar w:fldCharType="end"/>
                        </w:r>
                        <w:bookmarkEnd w:id="9"/>
                        <w:r w:rsidRPr="00626CF9">
                          <w:rPr>
                            <w:i/>
                            <w:iCs/>
                            <w:noProof/>
                          </w:rPr>
                          <w:t xml:space="preserve">. </w:t>
                        </w:r>
                        <w:r w:rsidRPr="00626CF9">
                          <w:rPr>
                            <w:i/>
                            <w:iCs/>
                          </w:rPr>
                          <w:t>Evolutionary Path of the planning discipline (</w:t>
                        </w:r>
                        <w:r w:rsidRPr="00626CF9">
                          <w:rPr>
                            <w:i/>
                            <w:iCs/>
                            <w:noProof/>
                          </w:rPr>
                          <w:t xml:space="preserve">Based on </w:t>
                        </w:r>
                        <w:r w:rsidRPr="00626CF9">
                          <w:rPr>
                            <w:i/>
                            <w:iCs/>
                            <w:noProof/>
                            <w:color w:val="0000FF"/>
                          </w:rPr>
                          <w:t>Davoudi &amp; Pendlebury, 2010</w:t>
                        </w:r>
                        <w:r w:rsidRPr="00626CF9">
                          <w:rPr>
                            <w:i/>
                            <w:iCs/>
                            <w:noProof/>
                          </w:rPr>
                          <w:t>)</w:t>
                        </w:r>
                      </w:p>
                    </w:txbxContent>
                  </v:textbox>
                </v:shape>
                <w10:wrap type="topAndBottom"/>
              </v:group>
            </w:pict>
          </mc:Fallback>
        </mc:AlternateContent>
      </w:r>
      <w:r w:rsidR="008C3EB6" w:rsidRPr="00AF0912">
        <w:t>The first type of</w:t>
      </w:r>
      <w:r w:rsidR="00176299" w:rsidRPr="00AF0912">
        <w:t xml:space="preserve"> studies </w:t>
      </w:r>
      <w:r w:rsidR="00170139" w:rsidRPr="00AF0912">
        <w:t>adopts</w:t>
      </w:r>
      <w:r w:rsidR="00176299" w:rsidRPr="00AF0912">
        <w:t xml:space="preserve"> an </w:t>
      </w:r>
      <w:r w:rsidR="00176299" w:rsidRPr="00AF0912">
        <w:rPr>
          <w:i/>
          <w:iCs/>
        </w:rPr>
        <w:t>evolutionary</w:t>
      </w:r>
      <w:r w:rsidR="00176299" w:rsidRPr="00AF0912">
        <w:t xml:space="preserve"> perspective about the process of planning</w:t>
      </w:r>
      <w:r w:rsidR="002446E0" w:rsidRPr="00AF0912">
        <w:t>'s</w:t>
      </w:r>
      <w:r w:rsidR="0086288B" w:rsidRPr="00AF0912">
        <w:t xml:space="preserve"> discipline</w:t>
      </w:r>
      <w:r w:rsidR="00DB652C" w:rsidRPr="00AF0912">
        <w:t xml:space="preserve"> and profession</w:t>
      </w:r>
      <w:r w:rsidR="00176299" w:rsidRPr="00AF0912">
        <w:t xml:space="preserve"> development.</w:t>
      </w:r>
      <w:r w:rsidR="0050597D" w:rsidRPr="00AF0912">
        <w:t xml:space="preserve"> </w:t>
      </w:r>
      <w:r w:rsidR="00176299" w:rsidRPr="00AF0912">
        <w:t xml:space="preserve">During this evolutionary process, </w:t>
      </w:r>
      <w:r w:rsidR="002446E0" w:rsidRPr="00AF0912">
        <w:t>it</w:t>
      </w:r>
      <w:r w:rsidR="00176299" w:rsidRPr="00AF0912">
        <w:t xml:space="preserve"> influences and is influenced by many different factors</w:t>
      </w:r>
      <w:r w:rsidR="00C7701E" w:rsidRPr="00AF0912">
        <w:t xml:space="preserve"> that can be critically examined for identifying some </w:t>
      </w:r>
      <w:r w:rsidR="00D3545E" w:rsidRPr="00AF0912">
        <w:t>dysfunctionalities</w:t>
      </w:r>
      <w:r w:rsidR="0086288B" w:rsidRPr="00AF0912">
        <w:t xml:space="preserve">. </w:t>
      </w:r>
      <w:r w:rsidR="004747A5" w:rsidRPr="00AF0912">
        <w:t xml:space="preserve">For example, </w:t>
      </w:r>
      <w:proofErr w:type="spellStart"/>
      <w:r w:rsidR="004747A5" w:rsidRPr="00AF0912">
        <w:t>Rodwin</w:t>
      </w:r>
      <w:proofErr w:type="spellEnd"/>
      <w:r w:rsidR="00AE56D7" w:rsidRPr="00AF0912">
        <w:t xml:space="preserve"> </w:t>
      </w:r>
      <w:r w:rsidR="00FC12E9" w:rsidRPr="00AF0912">
        <w:rPr>
          <w:noProof/>
          <w:color w:val="0000FF"/>
        </w:rPr>
        <w:t>(1981</w:t>
      </w:r>
      <w:r w:rsidR="004476BE" w:rsidRPr="00AF0912">
        <w:rPr>
          <w:rFonts w:ascii="Times New Roman" w:hAnsi="Times New Roman" w:cs="Times New Roman"/>
          <w:noProof/>
          <w:color w:val="0000FF"/>
        </w:rPr>
        <w:t xml:space="preserve">, pp. </w:t>
      </w:r>
      <w:r w:rsidR="00FC12E9" w:rsidRPr="00AF0912">
        <w:rPr>
          <w:noProof/>
          <w:color w:val="0000FF"/>
        </w:rPr>
        <w:t>262-266</w:t>
      </w:r>
      <w:r w:rsidR="00FC12E9" w:rsidRPr="00AF0912">
        <w:rPr>
          <w:noProof/>
        </w:rPr>
        <w:t>)</w:t>
      </w:r>
      <w:r w:rsidR="000A0EF2" w:rsidRPr="00AF0912">
        <w:t xml:space="preserve"> use</w:t>
      </w:r>
      <w:r w:rsidR="00724B03" w:rsidRPr="00AF0912">
        <w:t>d</w:t>
      </w:r>
      <w:r w:rsidR="000A0EF2" w:rsidRPr="00AF0912">
        <w:t> the</w:t>
      </w:r>
      <w:r w:rsidR="00DB652C" w:rsidRPr="00AF0912">
        <w:t xml:space="preserve"> </w:t>
      </w:r>
      <w:r w:rsidR="000A0EF2" w:rsidRPr="00AF0912">
        <w:t>analogy of</w:t>
      </w:r>
      <w:r w:rsidR="000E32AD" w:rsidRPr="00AF0912">
        <w:t xml:space="preserve"> the</w:t>
      </w:r>
      <w:r w:rsidR="000A0EF2" w:rsidRPr="00AF0912">
        <w:t xml:space="preserve"> </w:t>
      </w:r>
      <w:r w:rsidR="00DB652C" w:rsidRPr="00AF0912">
        <w:rPr>
          <w:i/>
          <w:iCs/>
        </w:rPr>
        <w:t>adolescent human development</w:t>
      </w:r>
      <w:r w:rsidR="008E77E1" w:rsidRPr="00AF0912">
        <w:rPr>
          <w:i/>
          <w:iCs/>
        </w:rPr>
        <w:t xml:space="preserve"> process </w:t>
      </w:r>
      <w:r w:rsidR="000A0EF2" w:rsidRPr="00AF0912">
        <w:t>to analyze </w:t>
      </w:r>
      <w:r w:rsidR="00C7701E" w:rsidRPr="00AF0912">
        <w:t>the evolution</w:t>
      </w:r>
      <w:r w:rsidR="000A0EF2" w:rsidRPr="00AF0912">
        <w:t> </w:t>
      </w:r>
      <w:r w:rsidR="00DB652C" w:rsidRPr="00AF0912">
        <w:t xml:space="preserve">process of </w:t>
      </w:r>
      <w:r w:rsidR="000A0EF2" w:rsidRPr="00AF0912">
        <w:t>planning.</w:t>
      </w:r>
      <w:r w:rsidR="00DB652C" w:rsidRPr="00AF0912">
        <w:t xml:space="preserve"> Based on Erik Erikson's theory of </w:t>
      </w:r>
      <w:bookmarkEnd w:id="1"/>
      <w:bookmarkEnd w:id="2"/>
      <w:bookmarkEnd w:id="3"/>
      <w:bookmarkEnd w:id="4"/>
      <w:bookmarkEnd w:id="6"/>
      <w:r w:rsidR="00DB652C" w:rsidRPr="00AF0912">
        <w:t xml:space="preserve">human development and using it as a metaphor, </w:t>
      </w:r>
      <w:proofErr w:type="spellStart"/>
      <w:r w:rsidR="00DB652C" w:rsidRPr="00AF0912">
        <w:t>Ro</w:t>
      </w:r>
      <w:r w:rsidR="00724B03" w:rsidRPr="00AF0912">
        <w:t>d</w:t>
      </w:r>
      <w:r w:rsidR="00DB652C" w:rsidRPr="00AF0912">
        <w:t>win</w:t>
      </w:r>
      <w:proofErr w:type="spellEnd"/>
      <w:r w:rsidR="00FC12E9" w:rsidRPr="00AF0912">
        <w:t xml:space="preserve"> </w:t>
      </w:r>
      <w:r w:rsidR="00FC12E9" w:rsidRPr="00AF0912">
        <w:rPr>
          <w:noProof/>
          <w:color w:val="0000FF"/>
        </w:rPr>
        <w:t>(1981</w:t>
      </w:r>
      <w:r w:rsidR="0072229B" w:rsidRPr="00AF0912">
        <w:rPr>
          <w:noProof/>
          <w:color w:val="0000FF"/>
        </w:rPr>
        <w:t>, p.</w:t>
      </w:r>
      <w:r w:rsidR="00FC12E9" w:rsidRPr="00AF0912">
        <w:rPr>
          <w:noProof/>
          <w:color w:val="0000FF"/>
        </w:rPr>
        <w:t xml:space="preserve"> 262</w:t>
      </w:r>
      <w:r w:rsidR="00FC12E9" w:rsidRPr="00AF0912">
        <w:rPr>
          <w:noProof/>
        </w:rPr>
        <w:t>)</w:t>
      </w:r>
      <w:r w:rsidR="00FC12E9" w:rsidRPr="00AF0912">
        <w:t xml:space="preserve"> distinguished three major early periods in planning development: </w:t>
      </w:r>
      <w:r w:rsidR="000E32AD" w:rsidRPr="00AF0912">
        <w:t>the f</w:t>
      </w:r>
      <w:r w:rsidR="00FC12E9" w:rsidRPr="00AF0912">
        <w:t>irst stage was shaping</w:t>
      </w:r>
      <w:r w:rsidR="000E32AD" w:rsidRPr="00AF0912">
        <w:t xml:space="preserve"> an</w:t>
      </w:r>
      <w:r w:rsidR="00FC12E9" w:rsidRPr="00AF0912">
        <w:t xml:space="preserve"> independent </w:t>
      </w:r>
      <w:r w:rsidR="00FC12E9" w:rsidRPr="00AF0912">
        <w:rPr>
          <w:i/>
          <w:iCs/>
        </w:rPr>
        <w:t>personality</w:t>
      </w:r>
      <w:r w:rsidR="00FC12E9" w:rsidRPr="00AF0912">
        <w:t xml:space="preserve"> from its parent's disciplines and profession</w:t>
      </w:r>
      <w:r w:rsidR="002446E0" w:rsidRPr="00AF0912">
        <w:t>s.</w:t>
      </w:r>
      <w:r w:rsidR="00FC12E9" w:rsidRPr="00AF0912">
        <w:t xml:space="preserve"> </w:t>
      </w:r>
      <w:r w:rsidR="002446E0" w:rsidRPr="00AF0912">
        <w:t>T</w:t>
      </w:r>
      <w:r w:rsidR="00FC12E9" w:rsidRPr="00AF0912">
        <w:t xml:space="preserve">hen </w:t>
      </w:r>
      <w:r w:rsidR="0030576E" w:rsidRPr="00AF0912">
        <w:t>planning</w:t>
      </w:r>
      <w:r w:rsidR="00FC12E9" w:rsidRPr="00AF0912">
        <w:t xml:space="preserve"> </w:t>
      </w:r>
      <w:r w:rsidR="0030576E" w:rsidRPr="00AF0912">
        <w:t xml:space="preserve">in </w:t>
      </w:r>
      <w:r w:rsidR="000E32AD" w:rsidRPr="00AF0912">
        <w:t xml:space="preserve">the </w:t>
      </w:r>
      <w:r w:rsidR="0030576E" w:rsidRPr="00AF0912">
        <w:t xml:space="preserve">so-called </w:t>
      </w:r>
      <w:r w:rsidR="0030576E" w:rsidRPr="00AF0912">
        <w:rPr>
          <w:i/>
          <w:iCs/>
        </w:rPr>
        <w:t>semiautonomous</w:t>
      </w:r>
      <w:r w:rsidR="0030576E" w:rsidRPr="00AF0912">
        <w:t xml:space="preserve"> phase</w:t>
      </w:r>
      <w:r w:rsidR="002446E0" w:rsidRPr="00AF0912">
        <w:t>,</w:t>
      </w:r>
      <w:r w:rsidR="0030576E" w:rsidRPr="00AF0912">
        <w:t xml:space="preserve"> took great pride in their ambitious dreams and potential for large-scale accomplishments.</w:t>
      </w:r>
      <w:r w:rsidR="0078368E" w:rsidRPr="00AF0912">
        <w:t xml:space="preserve"> </w:t>
      </w:r>
      <w:r w:rsidR="008E77E1" w:rsidRPr="00AF0912">
        <w:t>In this phase, planners created master plans as a prophesied manifest of top-down development</w:t>
      </w:r>
      <w:r w:rsidR="009A6B67" w:rsidRPr="00AF0912">
        <w:t xml:space="preserve"> in comparison with evidence-based </w:t>
      </w:r>
      <w:r w:rsidR="00D3545E" w:rsidRPr="00AF0912">
        <w:t>realistic</w:t>
      </w:r>
      <w:r w:rsidR="009A6B67" w:rsidRPr="00AF0912">
        <w:t xml:space="preserve"> type</w:t>
      </w:r>
      <w:r w:rsidR="000E32AD" w:rsidRPr="00AF0912">
        <w:t>s</w:t>
      </w:r>
      <w:r w:rsidR="009A6B67" w:rsidRPr="00AF0912">
        <w:t xml:space="preserve"> of plan</w:t>
      </w:r>
      <w:r w:rsidR="000E32AD" w:rsidRPr="00AF0912">
        <w:t>s</w:t>
      </w:r>
      <w:r w:rsidR="008E77E1" w:rsidRPr="00AF0912">
        <w:t>. Changing the point of emphasis from making blueprint plans to the real planning process corresponds to the socially and goal-directed phase in human development, which is called adolescence.</w:t>
      </w:r>
      <w:r w:rsidR="009A6B67" w:rsidRPr="00AF0912">
        <w:t xml:space="preserve">  During this stage, some paradoxical situations arise because of confronting </w:t>
      </w:r>
      <w:r w:rsidR="008258AD" w:rsidRPr="00AF0912">
        <w:t xml:space="preserve">that illusory idealism with </w:t>
      </w:r>
      <w:r w:rsidR="008258AD" w:rsidRPr="00AF0912">
        <w:rPr>
          <w:rFonts w:cstheme="majorHAnsi"/>
        </w:rPr>
        <w:t>"</w:t>
      </w:r>
      <w:r w:rsidR="008258AD" w:rsidRPr="00AF0912">
        <w:t>a far more complicated reality.</w:t>
      </w:r>
      <w:r w:rsidR="00FD5318" w:rsidRPr="00AF0912">
        <w:rPr>
          <w:rFonts w:cs="Cambria" w:hint="cs"/>
          <w:rtl/>
        </w:rPr>
        <w:t>"</w:t>
      </w:r>
      <w:r w:rsidR="008258AD" w:rsidRPr="00AF0912">
        <w:t xml:space="preserve"> </w:t>
      </w:r>
      <w:r w:rsidR="00D3545E" w:rsidRPr="00AF0912">
        <w:t>Psychological</w:t>
      </w:r>
      <w:r w:rsidR="008258AD" w:rsidRPr="00AF0912">
        <w:t xml:space="preserve"> analogy helps us to conceptualize this situation for planning </w:t>
      </w:r>
      <w:r w:rsidR="00D3545E" w:rsidRPr="00AF0912">
        <w:t xml:space="preserve">as "a crisis of wholeness" since it's necessary to develop "a sense of inner identity" at this particular moment </w:t>
      </w:r>
      <w:r w:rsidR="009D4918" w:rsidRPr="00AF0912">
        <w:rPr>
          <w:noProof/>
        </w:rPr>
        <w:t>(</w:t>
      </w:r>
      <w:r w:rsidR="009D4918" w:rsidRPr="00AF0912">
        <w:rPr>
          <w:noProof/>
          <w:color w:val="0000FF"/>
        </w:rPr>
        <w:t>Rodwin, 1981</w:t>
      </w:r>
      <w:r w:rsidR="0072229B" w:rsidRPr="00AF0912">
        <w:rPr>
          <w:noProof/>
          <w:color w:val="0000FF"/>
        </w:rPr>
        <w:t>, p.</w:t>
      </w:r>
      <w:r w:rsidR="009D4918" w:rsidRPr="00AF0912">
        <w:rPr>
          <w:noProof/>
          <w:color w:val="0000FF"/>
        </w:rPr>
        <w:t xml:space="preserve"> 263</w:t>
      </w:r>
      <w:r w:rsidR="009D4918" w:rsidRPr="00AF0912">
        <w:rPr>
          <w:noProof/>
        </w:rPr>
        <w:t>)</w:t>
      </w:r>
      <w:r w:rsidR="00D3545E" w:rsidRPr="00AF0912">
        <w:t xml:space="preserve">. </w:t>
      </w:r>
    </w:p>
    <w:p w14:paraId="0DE83AED" w14:textId="1F94E852" w:rsidR="00B178B5" w:rsidRPr="00AF0912" w:rsidRDefault="00D3545E" w:rsidP="00DB3905">
      <w:pPr>
        <w:ind w:firstLine="567"/>
        <w:jc w:val="both"/>
      </w:pPr>
      <w:r w:rsidRPr="00AF0912">
        <w:rPr>
          <w:rFonts w:ascii="Times New Roman" w:hAnsi="Times New Roman" w:cs="Times New Roman"/>
        </w:rPr>
        <w:t xml:space="preserve">Davoudi &amp; Pendlebury </w:t>
      </w:r>
      <w:sdt>
        <w:sdtPr>
          <w:rPr>
            <w:rFonts w:ascii="Times New Roman" w:hAnsi="Times New Roman" w:cs="Times New Roman"/>
          </w:rPr>
          <w:id w:val="1649782266"/>
          <w:citation/>
        </w:sdtPr>
        <w:sdtContent>
          <w:r w:rsidRPr="00AF0912">
            <w:rPr>
              <w:rFonts w:ascii="Times New Roman" w:hAnsi="Times New Roman" w:cs="Times New Roman"/>
            </w:rPr>
            <w:fldChar w:fldCharType="begin"/>
          </w:r>
          <w:r w:rsidR="006E2A66" w:rsidRPr="00AF0912">
            <w:rPr>
              <w:rFonts w:ascii="Times New Roman" w:hAnsi="Times New Roman" w:cs="Times New Roman"/>
            </w:rPr>
            <w:instrText xml:space="preserve">CITATION Dav10 \n  \t  \l 1033 </w:instrText>
          </w:r>
          <w:r w:rsidRPr="00AF0912">
            <w:rPr>
              <w:rFonts w:ascii="Times New Roman" w:hAnsi="Times New Roman" w:cs="Times New Roman"/>
            </w:rPr>
            <w:fldChar w:fldCharType="separate"/>
          </w:r>
          <w:r w:rsidR="006E2A66" w:rsidRPr="00AF0912">
            <w:rPr>
              <w:rFonts w:ascii="Times New Roman" w:hAnsi="Times New Roman" w:cs="Times New Roman"/>
              <w:noProof/>
            </w:rPr>
            <w:t>(2010)</w:t>
          </w:r>
          <w:r w:rsidRPr="00AF0912">
            <w:rPr>
              <w:rFonts w:ascii="Times New Roman" w:hAnsi="Times New Roman" w:cs="Times New Roman"/>
            </w:rPr>
            <w:fldChar w:fldCharType="end"/>
          </w:r>
        </w:sdtContent>
      </w:sdt>
      <w:r w:rsidRPr="00AF0912">
        <w:t xml:space="preserve"> also </w:t>
      </w:r>
      <w:r w:rsidR="00AD4143" w:rsidRPr="00AF0912">
        <w:t xml:space="preserve">conduct a </w:t>
      </w:r>
      <w:r w:rsidRPr="00AF0912">
        <w:t xml:space="preserve">comprehensive examination of planning's discipline </w:t>
      </w:r>
      <w:r w:rsidR="00AD4143" w:rsidRPr="00AF0912">
        <w:t xml:space="preserve">in an </w:t>
      </w:r>
      <w:r w:rsidR="00AD4143" w:rsidRPr="00AF0912">
        <w:rPr>
          <w:i/>
          <w:iCs/>
        </w:rPr>
        <w:t xml:space="preserve">evolutionary </w:t>
      </w:r>
      <w:r w:rsidR="00AD4143" w:rsidRPr="00AF0912">
        <w:t>approach</w:t>
      </w:r>
      <w:r w:rsidR="00AD4143" w:rsidRPr="00AF0912">
        <w:rPr>
          <w:i/>
          <w:iCs/>
        </w:rPr>
        <w:t xml:space="preserve">. </w:t>
      </w:r>
      <w:r w:rsidR="00AD4143" w:rsidRPr="00AF0912">
        <w:t xml:space="preserve">They adopt a very realistic point of view </w:t>
      </w:r>
      <w:r w:rsidR="00FD5318" w:rsidRPr="00AF0912">
        <w:t>of</w:t>
      </w:r>
      <w:r w:rsidR="00AD4143" w:rsidRPr="00AF0912">
        <w:t xml:space="preserve"> the actual forces and </w:t>
      </w:r>
      <w:r w:rsidR="001B72EC" w:rsidRPr="00AF0912">
        <w:t>conditions</w:t>
      </w:r>
      <w:r w:rsidR="00AD4143" w:rsidRPr="00AF0912">
        <w:t xml:space="preserve"> of dynamics in </w:t>
      </w:r>
      <w:r w:rsidR="00FD5318" w:rsidRPr="00AF0912">
        <w:t xml:space="preserve">the </w:t>
      </w:r>
      <w:r w:rsidR="00AD4143" w:rsidRPr="00AF0912">
        <w:t>planning discipline's evolution process</w:t>
      </w:r>
      <w:r w:rsidR="00FD5318" w:rsidRPr="00AF0912">
        <w:t>,</w:t>
      </w:r>
      <w:r w:rsidR="00AD4143" w:rsidRPr="00AF0912">
        <w:t xml:space="preserve"> such as institutional, philosophical</w:t>
      </w:r>
      <w:r w:rsidR="00FD5318" w:rsidRPr="00AF0912">
        <w:t>,</w:t>
      </w:r>
      <w:r w:rsidR="00AD4143" w:rsidRPr="00AF0912">
        <w:t xml:space="preserve"> epistemological, pedagogical, societal, etc. Their conclusion is very challenging for whole</w:t>
      </w:r>
      <w:r w:rsidR="00FD5318" w:rsidRPr="00AF0912">
        <w:t xml:space="preserve"> planning:</w:t>
      </w:r>
      <w:r w:rsidR="00AD4143" w:rsidRPr="00AF0912">
        <w:t xml:space="preserve"> </w:t>
      </w:r>
      <w:r w:rsidR="00FD5318" w:rsidRPr="00AF0912">
        <w:t>"A</w:t>
      </w:r>
      <w:r w:rsidR="00917E24" w:rsidRPr="00AF0912">
        <w:t xml:space="preserve">lthough planning has evolved into an academic discipline in institutional terms, its </w:t>
      </w:r>
      <w:r w:rsidR="00917E24" w:rsidRPr="00AF0912">
        <w:rPr>
          <w:i/>
          <w:iCs/>
        </w:rPr>
        <w:t>intellectual underpinning</w:t>
      </w:r>
      <w:r w:rsidR="00917E24" w:rsidRPr="00AF0912">
        <w:t xml:space="preserve"> has remained ill-defined". They proposed </w:t>
      </w:r>
      <w:r w:rsidR="006B5D3A" w:rsidRPr="00AF0912">
        <w:t>five</w:t>
      </w:r>
      <w:r w:rsidR="00917E24" w:rsidRPr="00AF0912">
        <w:t xml:space="preserve"> different stages of planning's discipline evolutionary path that we turned into</w:t>
      </w:r>
      <w:r w:rsidR="00DB3905" w:rsidRPr="00AF0912">
        <w:t xml:space="preserve"> </w:t>
      </w:r>
      <w:r w:rsidR="00DB3905" w:rsidRPr="00AF0912">
        <w:rPr>
          <w:color w:val="0000FF"/>
        </w:rPr>
        <w:fldChar w:fldCharType="begin"/>
      </w:r>
      <w:r w:rsidR="00DB3905" w:rsidRPr="00AF0912">
        <w:rPr>
          <w:color w:val="0000FF"/>
        </w:rPr>
        <w:instrText xml:space="preserve"> REF _Ref182614335 \h </w:instrText>
      </w:r>
      <w:r w:rsidR="00AF0912">
        <w:rPr>
          <w:color w:val="0000FF"/>
        </w:rPr>
        <w:instrText xml:space="preserve"> \* MERGEFORMAT </w:instrText>
      </w:r>
      <w:r w:rsidR="00DB3905" w:rsidRPr="00AF0912">
        <w:rPr>
          <w:color w:val="0000FF"/>
        </w:rPr>
      </w:r>
      <w:r w:rsidR="00DB3905" w:rsidRPr="00AF0912">
        <w:rPr>
          <w:color w:val="0000FF"/>
        </w:rPr>
        <w:fldChar w:fldCharType="separate"/>
      </w:r>
      <w:r w:rsidR="00A67224" w:rsidRPr="00AF0912">
        <w:rPr>
          <w:i/>
          <w:iCs/>
          <w:color w:val="0000FF"/>
        </w:rPr>
        <w:t xml:space="preserve">Figure </w:t>
      </w:r>
      <w:r w:rsidR="00A67224" w:rsidRPr="00AF0912">
        <w:rPr>
          <w:i/>
          <w:iCs/>
          <w:noProof/>
          <w:color w:val="0000FF"/>
          <w:cs/>
        </w:rPr>
        <w:t>‎</w:t>
      </w:r>
      <w:r w:rsidR="00A67224" w:rsidRPr="00AF0912">
        <w:rPr>
          <w:i/>
          <w:iCs/>
          <w:noProof/>
          <w:color w:val="0000FF"/>
        </w:rPr>
        <w:t>2</w:t>
      </w:r>
      <w:r w:rsidR="00A67224" w:rsidRPr="00AF0912">
        <w:rPr>
          <w:i/>
          <w:iCs/>
          <w:color w:val="0000FF"/>
        </w:rPr>
        <w:noBreakHyphen/>
      </w:r>
      <w:r w:rsidR="00A67224" w:rsidRPr="00AF0912">
        <w:rPr>
          <w:i/>
          <w:iCs/>
          <w:noProof/>
          <w:color w:val="0000FF"/>
        </w:rPr>
        <w:t>1</w:t>
      </w:r>
      <w:r w:rsidR="00DB3905" w:rsidRPr="00AF0912">
        <w:rPr>
          <w:color w:val="0000FF"/>
        </w:rPr>
        <w:fldChar w:fldCharType="end"/>
      </w:r>
      <w:r w:rsidR="00312C02" w:rsidRPr="00AF0912">
        <w:rPr>
          <w:color w:val="0066FF"/>
        </w:rPr>
        <w:t xml:space="preserve"> </w:t>
      </w:r>
      <w:r w:rsidR="006B5D3A" w:rsidRPr="00AF0912">
        <w:t xml:space="preserve">. Based on this figure, we are now in </w:t>
      </w:r>
      <w:r w:rsidR="00DB3905" w:rsidRPr="00AF0912">
        <w:t xml:space="preserve">the </w:t>
      </w:r>
      <w:r w:rsidR="006B5D3A" w:rsidRPr="00AF0912">
        <w:rPr>
          <w:i/>
          <w:iCs/>
        </w:rPr>
        <w:t>maturing</w:t>
      </w:r>
      <w:r w:rsidR="006B5D3A" w:rsidRPr="00AF0912">
        <w:t xml:space="preserve"> stage that sounds good for planning discipline and profession</w:t>
      </w:r>
      <w:r w:rsidR="00B178B5" w:rsidRPr="00AF0912">
        <w:t>,</w:t>
      </w:r>
      <w:r w:rsidR="00E608B6" w:rsidRPr="00AF0912">
        <w:t xml:space="preserve"> </w:t>
      </w:r>
      <w:r w:rsidR="00B178B5" w:rsidRPr="00AF0912">
        <w:t>but</w:t>
      </w:r>
      <w:r w:rsidR="00E608B6" w:rsidRPr="00AF0912">
        <w:t xml:space="preserve"> maturing has the </w:t>
      </w:r>
      <w:r w:rsidR="00E608B6" w:rsidRPr="00AF0912">
        <w:rPr>
          <w:i/>
          <w:iCs/>
        </w:rPr>
        <w:t>double-edged nature</w:t>
      </w:r>
      <w:r w:rsidR="00B178B5" w:rsidRPr="00AF0912">
        <w:t>. There exists a risk that the adverse effects associated with the maturation process may result in increased overlap, diffusion, and fragmentation within the discipline</w:t>
      </w:r>
      <w:r w:rsidR="00B178B5" w:rsidRPr="00AF0912">
        <w:rPr>
          <w:i/>
          <w:iCs/>
        </w:rPr>
        <w:t xml:space="preserve"> </w:t>
      </w:r>
      <w:r w:rsidR="00B178B5" w:rsidRPr="00AF0912">
        <w:rPr>
          <w:noProof/>
        </w:rPr>
        <w:t>(</w:t>
      </w:r>
      <w:r w:rsidR="00B178B5" w:rsidRPr="00AF0912">
        <w:rPr>
          <w:noProof/>
          <w:color w:val="0000FF"/>
        </w:rPr>
        <w:t>Davoudi &amp; Pendlebury, 2010</w:t>
      </w:r>
      <w:r w:rsidR="0072229B" w:rsidRPr="00AF0912">
        <w:rPr>
          <w:noProof/>
          <w:color w:val="0000FF"/>
        </w:rPr>
        <w:t>, pp.</w:t>
      </w:r>
      <w:r w:rsidR="00B178B5" w:rsidRPr="00AF0912">
        <w:rPr>
          <w:noProof/>
          <w:color w:val="0000FF"/>
        </w:rPr>
        <w:t xml:space="preserve"> 639-640</w:t>
      </w:r>
      <w:r w:rsidR="00B178B5" w:rsidRPr="00AF0912">
        <w:rPr>
          <w:noProof/>
        </w:rPr>
        <w:t>)</w:t>
      </w:r>
      <w:r w:rsidR="00E608B6" w:rsidRPr="00AF0912">
        <w:t>.</w:t>
      </w:r>
    </w:p>
    <w:p w14:paraId="6BD9C917" w14:textId="36909C4D" w:rsidR="00170139" w:rsidRPr="00AF0912" w:rsidRDefault="008F2A64" w:rsidP="00DB3905">
      <w:pPr>
        <w:ind w:firstLine="567"/>
        <w:jc w:val="both"/>
      </w:pPr>
      <w:r w:rsidRPr="00AF0912">
        <w:t>The second type of</w:t>
      </w:r>
      <w:r w:rsidR="00B178B5" w:rsidRPr="00AF0912">
        <w:t xml:space="preserve"> </w:t>
      </w:r>
      <w:r w:rsidR="00FC3DF5" w:rsidRPr="00AF0912">
        <w:t>research</w:t>
      </w:r>
      <w:r w:rsidR="00B178B5" w:rsidRPr="00AF0912">
        <w:t xml:space="preserve"> </w:t>
      </w:r>
      <w:r w:rsidR="00FC3DF5" w:rsidRPr="00AF0912">
        <w:t>utilizes</w:t>
      </w:r>
      <w:r w:rsidR="00B178B5" w:rsidRPr="00AF0912">
        <w:t xml:space="preserve"> </w:t>
      </w:r>
      <w:proofErr w:type="spellStart"/>
      <w:r w:rsidR="00DB3905" w:rsidRPr="00AF0912">
        <w:rPr>
          <w:i/>
          <w:iCs/>
        </w:rPr>
        <w:t>scientometric</w:t>
      </w:r>
      <w:proofErr w:type="spellEnd"/>
      <w:r w:rsidR="00DB3905" w:rsidRPr="00AF0912">
        <w:rPr>
          <w:i/>
          <w:iCs/>
        </w:rPr>
        <w:t xml:space="preserve"> </w:t>
      </w:r>
      <w:r w:rsidR="00FC3DF5" w:rsidRPr="00AF0912">
        <w:t>methods</w:t>
      </w:r>
      <w:r w:rsidR="00275221" w:rsidRPr="00AF0912">
        <w:t xml:space="preserve"> </w:t>
      </w:r>
      <w:r w:rsidR="001B72EC" w:rsidRPr="00AF0912">
        <w:t>and</w:t>
      </w:r>
      <w:r w:rsidR="00275221" w:rsidRPr="00AF0912">
        <w:t xml:space="preserve"> </w:t>
      </w:r>
      <w:r w:rsidR="001B72EC" w:rsidRPr="00AF0912">
        <w:rPr>
          <w:i/>
          <w:iCs/>
        </w:rPr>
        <w:t>survey</w:t>
      </w:r>
      <w:r w:rsidR="00275221" w:rsidRPr="00AF0912">
        <w:rPr>
          <w:i/>
          <w:iCs/>
        </w:rPr>
        <w:t>-based</w:t>
      </w:r>
      <w:r w:rsidR="00275221" w:rsidRPr="00AF0912">
        <w:t xml:space="preserve"> </w:t>
      </w:r>
      <w:r w:rsidR="00FC3DF5" w:rsidRPr="00AF0912">
        <w:t>techniques</w:t>
      </w:r>
      <w:r w:rsidR="00275221" w:rsidRPr="00AF0912">
        <w:t xml:space="preserve"> for identifying planning's disciplinary and professional issues. </w:t>
      </w:r>
      <w:r w:rsidR="00FC3DF5" w:rsidRPr="00AF0912">
        <w:t>They</w:t>
      </w:r>
      <w:r w:rsidR="00275221" w:rsidRPr="00AF0912">
        <w:t xml:space="preserve"> </w:t>
      </w:r>
      <w:r w:rsidR="005967B7" w:rsidRPr="00AF0912">
        <w:t>are</w:t>
      </w:r>
      <w:r w:rsidR="00275221" w:rsidRPr="00AF0912">
        <w:t xml:space="preserve"> </w:t>
      </w:r>
      <w:r w:rsidR="001B72EC" w:rsidRPr="00AF0912">
        <w:lastRenderedPageBreak/>
        <w:t>complementary</w:t>
      </w:r>
      <w:r w:rsidR="00275221" w:rsidRPr="00AF0912">
        <w:t xml:space="preserve"> for </w:t>
      </w:r>
      <w:r w:rsidR="00FB0C66" w:rsidRPr="00AF0912">
        <w:t>studies</w:t>
      </w:r>
      <w:r w:rsidR="00275221" w:rsidRPr="00AF0912">
        <w:t xml:space="preserve"> seek</w:t>
      </w:r>
      <w:r w:rsidR="00FB0C66" w:rsidRPr="00AF0912">
        <w:t>ing</w:t>
      </w:r>
      <w:r w:rsidR="00275221" w:rsidRPr="00AF0912">
        <w:t xml:space="preserve"> to </w:t>
      </w:r>
      <w:r w:rsidR="001E302D" w:rsidRPr="00AF0912">
        <w:t>have</w:t>
      </w:r>
      <w:r w:rsidR="001B72EC" w:rsidRPr="00AF0912">
        <w:t xml:space="preserve"> </w:t>
      </w:r>
      <w:r w:rsidR="005967B7" w:rsidRPr="00AF0912">
        <w:t>in-depth</w:t>
      </w:r>
      <w:r w:rsidR="00626CF9" w:rsidRPr="00AF0912">
        <w:t xml:space="preserve"> </w:t>
      </w:r>
      <w:r w:rsidR="00275221" w:rsidRPr="00AF0912">
        <w:t>causa</w:t>
      </w:r>
      <w:r w:rsidR="005967B7" w:rsidRPr="00AF0912">
        <w:t>l</w:t>
      </w:r>
      <w:r w:rsidRPr="00AF0912">
        <w:t xml:space="preserve"> </w:t>
      </w:r>
      <w:r w:rsidR="005967B7" w:rsidRPr="00AF0912">
        <w:t>understanding</w:t>
      </w:r>
      <w:r w:rsidR="00275221" w:rsidRPr="00AF0912">
        <w:t xml:space="preserve"> </w:t>
      </w:r>
      <w:r w:rsidR="00FB0C66" w:rsidRPr="00AF0912">
        <w:t>of these</w:t>
      </w:r>
      <w:r w:rsidR="00275221" w:rsidRPr="00AF0912">
        <w:t xml:space="preserve"> issues</w:t>
      </w:r>
      <w:r w:rsidR="005967B7" w:rsidRPr="00AF0912">
        <w:t xml:space="preserve">. </w:t>
      </w:r>
      <w:r w:rsidR="00275221" w:rsidRPr="00AF0912">
        <w:t xml:space="preserve"> </w:t>
      </w:r>
      <w:r w:rsidR="001E302D" w:rsidRPr="00AF0912">
        <w:t>The reason is that t</w:t>
      </w:r>
      <w:r w:rsidR="005967B7" w:rsidRPr="00AF0912">
        <w:t>hese positivist researches</w:t>
      </w:r>
      <w:r w:rsidR="00275221" w:rsidRPr="00AF0912">
        <w:t xml:space="preserve"> </w:t>
      </w:r>
      <w:r w:rsidRPr="00AF0912">
        <w:t xml:space="preserve">just </w:t>
      </w:r>
      <w:r w:rsidR="00275221" w:rsidRPr="00AF0912">
        <w:t>rely on the self-reporting subjective reality of planning's status quo</w:t>
      </w:r>
      <w:r w:rsidR="004B728F" w:rsidRPr="00AF0912">
        <w:t xml:space="preserve"> by </w:t>
      </w:r>
      <w:r w:rsidR="00DB3905" w:rsidRPr="00AF0912">
        <w:t>using questionnaires</w:t>
      </w:r>
      <w:r w:rsidR="005967B7" w:rsidRPr="00AF0912">
        <w:t xml:space="preserve"> and </w:t>
      </w:r>
      <w:r w:rsidR="00DF3293" w:rsidRPr="00AF0912">
        <w:t>identifying</w:t>
      </w:r>
      <w:r w:rsidR="005967B7" w:rsidRPr="00AF0912">
        <w:t xml:space="preserve"> </w:t>
      </w:r>
      <w:r w:rsidR="00FB0C66" w:rsidRPr="00AF0912">
        <w:t>planners'</w:t>
      </w:r>
      <w:r w:rsidR="005967B7" w:rsidRPr="00AF0912">
        <w:t xml:space="preserve"> perceptions about their important skills and competencies</w:t>
      </w:r>
      <w:r w:rsidR="00DF3293" w:rsidRPr="00AF0912">
        <w:t>. They just have a tiny intellectual endeavor to inquire as to why, one hundred years after the establishment of the planning discipline, we should inquire about the extent of our knowledge in comparison to related and unrelated disciplines and professions.</w:t>
      </w:r>
      <w:r w:rsidR="008C3EB6" w:rsidRPr="00AF0912">
        <w:t xml:space="preserve"> Guzzetta &amp; Bollens </w:t>
      </w:r>
      <w:sdt>
        <w:sdtPr>
          <w:id w:val="-2051223334"/>
          <w:citation/>
        </w:sdtPr>
        <w:sdtContent>
          <w:r w:rsidR="008C3EB6" w:rsidRPr="00AF0912">
            <w:fldChar w:fldCharType="begin"/>
          </w:r>
          <w:r w:rsidR="006E2A66" w:rsidRPr="00AF0912">
            <w:instrText xml:space="preserve">CITATION Guz03 \n  \t  \l 1033 </w:instrText>
          </w:r>
          <w:r w:rsidR="008C3EB6" w:rsidRPr="00AF0912">
            <w:fldChar w:fldCharType="separate"/>
          </w:r>
          <w:r w:rsidR="006E2A66" w:rsidRPr="00AF0912">
            <w:rPr>
              <w:noProof/>
            </w:rPr>
            <w:t>(2003)</w:t>
          </w:r>
          <w:r w:rsidR="008C3EB6" w:rsidRPr="00AF0912">
            <w:fldChar w:fldCharType="end"/>
          </w:r>
        </w:sdtContent>
      </w:sdt>
      <w:r w:rsidR="008C3EB6" w:rsidRPr="00AF0912">
        <w:t xml:space="preserve"> conducted a survey</w:t>
      </w:r>
      <w:r w:rsidR="00DB3905" w:rsidRPr="00AF0912">
        <w:t xml:space="preserve"> among planners and</w:t>
      </w:r>
      <w:r w:rsidR="00265771" w:rsidRPr="00AF0912">
        <w:t xml:space="preserve"> non-planners (related and non-related)</w:t>
      </w:r>
      <w:r w:rsidR="008C3EB6" w:rsidRPr="00AF0912">
        <w:t xml:space="preserve"> </w:t>
      </w:r>
      <w:r w:rsidR="00DB3905" w:rsidRPr="00AF0912">
        <w:t>to determine</w:t>
      </w:r>
      <w:r w:rsidR="008C3EB6" w:rsidRPr="00AF0912">
        <w:t xml:space="preserve"> if planners' views on important skills differ from those of other </w:t>
      </w:r>
      <w:r w:rsidR="00265771" w:rsidRPr="00AF0912">
        <w:t>groups</w:t>
      </w:r>
      <w:r w:rsidR="008C3EB6" w:rsidRPr="00AF0912">
        <w:t>.</w:t>
      </w:r>
      <w:r w:rsidR="00265771" w:rsidRPr="00AF0912">
        <w:t xml:space="preserve"> Across all three groups, they find that </w:t>
      </w:r>
      <w:r w:rsidR="00265771" w:rsidRPr="00AF0912">
        <w:rPr>
          <w:i/>
          <w:iCs/>
        </w:rPr>
        <w:t>communication</w:t>
      </w:r>
      <w:r w:rsidR="00265771" w:rsidRPr="00AF0912">
        <w:t xml:space="preserve"> abilities are higher valued than technical and quantitative skills. Planners, however, place a higher emphasis on </w:t>
      </w:r>
      <w:r w:rsidR="00265771" w:rsidRPr="00AF0912">
        <w:rPr>
          <w:i/>
          <w:iCs/>
        </w:rPr>
        <w:t>report writing</w:t>
      </w:r>
      <w:r w:rsidR="00265771" w:rsidRPr="00AF0912">
        <w:t xml:space="preserve"> and writing for the general public than do other professionals, whether or not they are involved in </w:t>
      </w:r>
      <w:r w:rsidR="00513406" w:rsidRPr="00AF0912">
        <w:t>planning. The other related surveys (</w:t>
      </w:r>
      <w:r w:rsidR="00513406" w:rsidRPr="00AF0912">
        <w:rPr>
          <w:color w:val="0000FF"/>
        </w:rPr>
        <w:t>Osawa and Seltzer, 1999)</w:t>
      </w:r>
      <w:r w:rsidR="00513406" w:rsidRPr="00AF0912">
        <w:t xml:space="preserve"> also show the importance of </w:t>
      </w:r>
      <w:r w:rsidR="00513406" w:rsidRPr="00AF0912">
        <w:rPr>
          <w:i/>
          <w:iCs/>
        </w:rPr>
        <w:t>communicative skills</w:t>
      </w:r>
      <w:r w:rsidR="00513406" w:rsidRPr="00AF0912">
        <w:t xml:space="preserve"> rather than skills related to microeconomic analysis and regression analysis. </w:t>
      </w:r>
      <w:r w:rsidR="00170139" w:rsidRPr="00AF0912">
        <w:t xml:space="preserve">Sanchez &amp; </w:t>
      </w:r>
      <w:proofErr w:type="spellStart"/>
      <w:r w:rsidR="00170139" w:rsidRPr="00AF0912">
        <w:t>Af</w:t>
      </w:r>
      <w:r w:rsidR="009D4918" w:rsidRPr="00AF0912">
        <w:t>z</w:t>
      </w:r>
      <w:r w:rsidR="00170139" w:rsidRPr="00AF0912">
        <w:t>alan</w:t>
      </w:r>
      <w:proofErr w:type="spellEnd"/>
      <w:r w:rsidR="00170139" w:rsidRPr="00AF0912">
        <w:t xml:space="preserve"> </w:t>
      </w:r>
      <w:sdt>
        <w:sdtPr>
          <w:id w:val="1513962033"/>
          <w:citation/>
        </w:sdtPr>
        <w:sdtContent>
          <w:r w:rsidR="00170139" w:rsidRPr="00AF0912">
            <w:fldChar w:fldCharType="begin"/>
          </w:r>
          <w:r w:rsidR="00170139" w:rsidRPr="00AF0912">
            <w:instrText xml:space="preserve">CITATION San18 \n  \t  \l 1033 </w:instrText>
          </w:r>
          <w:r w:rsidR="00170139" w:rsidRPr="00AF0912">
            <w:fldChar w:fldCharType="separate"/>
          </w:r>
          <w:r w:rsidR="007C0A75" w:rsidRPr="00AF0912">
            <w:rPr>
              <w:noProof/>
            </w:rPr>
            <w:t>(2018)</w:t>
          </w:r>
          <w:r w:rsidR="00170139" w:rsidRPr="00AF0912">
            <w:fldChar w:fldCharType="end"/>
          </w:r>
        </w:sdtContent>
      </w:sdt>
      <w:r w:rsidR="00170139" w:rsidRPr="00AF0912">
        <w:t xml:space="preserve"> also did a </w:t>
      </w:r>
      <w:proofErr w:type="spellStart"/>
      <w:r w:rsidR="00170139" w:rsidRPr="00AF0912">
        <w:t>scientometric</w:t>
      </w:r>
      <w:proofErr w:type="spellEnd"/>
      <w:r w:rsidR="00170139" w:rsidRPr="00AF0912">
        <w:t xml:space="preserve"> analysis for identifying</w:t>
      </w:r>
      <w:r w:rsidR="00DB3905" w:rsidRPr="00AF0912">
        <w:t xml:space="preserve"> the</w:t>
      </w:r>
      <w:r w:rsidR="00170139" w:rsidRPr="00AF0912">
        <w:t xml:space="preserve"> planning knowledge domain in response to </w:t>
      </w:r>
      <w:proofErr w:type="spellStart"/>
      <w:r w:rsidR="00170139" w:rsidRPr="00AF0912">
        <w:t>Wildovsky's</w:t>
      </w:r>
      <w:proofErr w:type="spellEnd"/>
      <w:r w:rsidR="00170139" w:rsidRPr="00AF0912">
        <w:t xml:space="preserve"> (</w:t>
      </w:r>
      <w:r w:rsidR="00170139" w:rsidRPr="00AF0912">
        <w:rPr>
          <w:color w:val="0000FF"/>
        </w:rPr>
        <w:t>1973</w:t>
      </w:r>
      <w:r w:rsidR="00170139" w:rsidRPr="00AF0912">
        <w:t>) claim regarding the planning (</w:t>
      </w:r>
      <w:r w:rsidR="00170139" w:rsidRPr="00AF0912">
        <w:rPr>
          <w:i/>
          <w:iCs/>
        </w:rPr>
        <w:t>If planning is everything</w:t>
      </w:r>
      <w:r w:rsidR="00DB3905" w:rsidRPr="00AF0912">
        <w:rPr>
          <w:i/>
          <w:iCs/>
        </w:rPr>
        <w:t>,</w:t>
      </w:r>
      <w:r w:rsidR="00170139" w:rsidRPr="00AF0912">
        <w:rPr>
          <w:i/>
          <w:iCs/>
        </w:rPr>
        <w:t xml:space="preserve"> maybe it's nothing</w:t>
      </w:r>
      <w:r w:rsidR="00170139" w:rsidRPr="00AF0912">
        <w:t>). This research tries to prove that planning is not everything and it has its own limitation</w:t>
      </w:r>
      <w:r w:rsidR="00DB3905" w:rsidRPr="00AF0912">
        <w:t>s</w:t>
      </w:r>
      <w:r w:rsidR="00170139" w:rsidRPr="00AF0912">
        <w:t xml:space="preserve"> and specialties.</w:t>
      </w:r>
    </w:p>
    <w:p w14:paraId="6076F102" w14:textId="742FF423" w:rsidR="00004669" w:rsidRPr="00AF0912" w:rsidRDefault="00170139" w:rsidP="00004669">
      <w:pPr>
        <w:keepNext/>
        <w:ind w:firstLine="567"/>
        <w:jc w:val="both"/>
        <w:rPr>
          <w:rtl/>
        </w:rPr>
      </w:pPr>
      <w:r w:rsidRPr="00AF0912">
        <w:t>The third category is</w:t>
      </w:r>
      <w:r w:rsidR="003A5E8F" w:rsidRPr="00AF0912">
        <w:t xml:space="preserve"> the</w:t>
      </w:r>
      <w:r w:rsidRPr="00AF0912">
        <w:t xml:space="preserve"> </w:t>
      </w:r>
      <w:r w:rsidRPr="00AF0912">
        <w:rPr>
          <w:i/>
          <w:iCs/>
        </w:rPr>
        <w:t>pedagogical</w:t>
      </w:r>
      <w:r w:rsidRPr="00AF0912">
        <w:t xml:space="preserve"> approach to planning. It concerns </w:t>
      </w:r>
      <w:r w:rsidR="003A5E8F" w:rsidRPr="00AF0912">
        <w:t>the</w:t>
      </w:r>
      <w:r w:rsidRPr="00AF0912">
        <w:t xml:space="preserve"> curriculum and syllabus design and</w:t>
      </w:r>
      <w:r w:rsidR="003A5E8F" w:rsidRPr="00AF0912">
        <w:t xml:space="preserve"> its</w:t>
      </w:r>
      <w:r w:rsidRPr="00AF0912">
        <w:t xml:space="preserve"> performance</w:t>
      </w:r>
      <w:r w:rsidR="00FE3570" w:rsidRPr="00AF0912">
        <w:t xml:space="preserve"> in </w:t>
      </w:r>
      <w:r w:rsidR="00E75236" w:rsidRPr="00AF0912">
        <w:t xml:space="preserve">the </w:t>
      </w:r>
      <w:r w:rsidR="00FE3570" w:rsidRPr="00AF0912">
        <w:t>real market</w:t>
      </w:r>
      <w:r w:rsidR="00BB69BA" w:rsidRPr="00AF0912">
        <w:t xml:space="preserve"> and its relations with the real wor</w:t>
      </w:r>
      <w:r w:rsidR="00C40F3A" w:rsidRPr="00AF0912">
        <w:t>l</w:t>
      </w:r>
      <w:r w:rsidR="00BB69BA" w:rsidRPr="00AF0912">
        <w:t>d</w:t>
      </w:r>
      <w:r w:rsidRPr="00AF0912">
        <w:t xml:space="preserve">. </w:t>
      </w:r>
      <w:r w:rsidR="00921754" w:rsidRPr="00AF0912">
        <w:t>The p</w:t>
      </w:r>
      <w:r w:rsidR="003A5E8F" w:rsidRPr="00AF0912">
        <w:t xml:space="preserve">ioneer in this field was Harvey S. Perloff. </w:t>
      </w:r>
      <w:r w:rsidR="00826B64" w:rsidRPr="00AF0912">
        <w:t>Perloff's famous statement about plann</w:t>
      </w:r>
      <w:r w:rsidR="008009BC" w:rsidRPr="00AF0912">
        <w:t>ers</w:t>
      </w:r>
      <w:r w:rsidR="00E75236" w:rsidRPr="00AF0912">
        <w:t>'</w:t>
      </w:r>
      <w:r w:rsidR="00826B64" w:rsidRPr="00AF0912">
        <w:t xml:space="preserve"> education</w:t>
      </w:r>
      <w:r w:rsidR="00E75236" w:rsidRPr="00AF0912">
        <w:t xml:space="preserve"> has</w:t>
      </w:r>
      <w:r w:rsidR="00826B64" w:rsidRPr="00AF0912">
        <w:t xml:space="preserve"> become a paradigm in many </w:t>
      </w:r>
      <w:r w:rsidR="00FE3570" w:rsidRPr="00AF0912">
        <w:t>literatures</w:t>
      </w:r>
      <w:r w:rsidR="00826B64" w:rsidRPr="00AF0912">
        <w:t xml:space="preserve"> that concern planning's disciplinary issues:</w:t>
      </w:r>
      <w:r w:rsidR="008009BC" w:rsidRPr="00AF0912">
        <w:t xml:space="preserve"> "</w:t>
      </w:r>
      <w:r w:rsidR="00B12A46" w:rsidRPr="00AF0912">
        <w:t>T</w:t>
      </w:r>
      <w:r w:rsidR="008009BC" w:rsidRPr="00AF0912">
        <w:t>here is the need to confront the issues of increasingly specialized and technical knowledge</w:t>
      </w:r>
      <w:r w:rsidR="00826B64" w:rsidRPr="00AF0912">
        <w:t xml:space="preserve"> </w:t>
      </w:r>
      <w:r w:rsidR="008009BC" w:rsidRPr="00AF0912">
        <w:rPr>
          <w:i/>
          <w:iCs/>
        </w:rPr>
        <w:t>by training not the narrow specialist but the generalist</w:t>
      </w:r>
      <w:r w:rsidR="00E75236" w:rsidRPr="00AF0912">
        <w:rPr>
          <w:i/>
          <w:iCs/>
        </w:rPr>
        <w:t xml:space="preserve"> </w:t>
      </w:r>
      <w:r w:rsidR="008009BC" w:rsidRPr="00AF0912">
        <w:rPr>
          <w:i/>
          <w:iCs/>
        </w:rPr>
        <w:t>with</w:t>
      </w:r>
      <w:r w:rsidR="00E75236" w:rsidRPr="00AF0912">
        <w:rPr>
          <w:i/>
          <w:iCs/>
        </w:rPr>
        <w:t xml:space="preserve"> </w:t>
      </w:r>
      <w:r w:rsidR="008009BC" w:rsidRPr="00AF0912">
        <w:rPr>
          <w:i/>
          <w:iCs/>
        </w:rPr>
        <w:t>a</w:t>
      </w:r>
      <w:r w:rsidR="00E75236" w:rsidRPr="00AF0912">
        <w:rPr>
          <w:i/>
          <w:iCs/>
        </w:rPr>
        <w:t xml:space="preserve"> </w:t>
      </w:r>
      <w:r w:rsidR="00BB69BA" w:rsidRPr="00AF0912">
        <w:rPr>
          <w:i/>
          <w:iCs/>
        </w:rPr>
        <w:t>specialty</w:t>
      </w:r>
      <w:r w:rsidR="00826B64" w:rsidRPr="00AF0912">
        <w:t>"</w:t>
      </w:r>
      <w:r w:rsidR="008009BC" w:rsidRPr="00AF0912">
        <w:t xml:space="preserve"> </w:t>
      </w:r>
      <w:r w:rsidR="009D4918" w:rsidRPr="00AF0912">
        <w:rPr>
          <w:noProof/>
        </w:rPr>
        <w:t>(</w:t>
      </w:r>
      <w:r w:rsidR="009D4918" w:rsidRPr="00AF0912">
        <w:rPr>
          <w:noProof/>
          <w:color w:val="0000FF"/>
        </w:rPr>
        <w:t>Perloff, 1985</w:t>
      </w:r>
      <w:r w:rsidR="0072229B" w:rsidRPr="00AF0912">
        <w:rPr>
          <w:noProof/>
          <w:color w:val="0000FF"/>
        </w:rPr>
        <w:t>, p.</w:t>
      </w:r>
      <w:r w:rsidR="009D4918" w:rsidRPr="00AF0912">
        <w:rPr>
          <w:noProof/>
          <w:color w:val="0000FF"/>
        </w:rPr>
        <w:t xml:space="preserve"> 257</w:t>
      </w:r>
      <w:r w:rsidR="009D4918" w:rsidRPr="00AF0912">
        <w:rPr>
          <w:noProof/>
        </w:rPr>
        <w:t>)</w:t>
      </w:r>
      <w:r w:rsidR="008009BC" w:rsidRPr="00AF0912">
        <w:t xml:space="preserve">. </w:t>
      </w:r>
      <w:r w:rsidR="00BB69BA" w:rsidRPr="00AF0912">
        <w:t xml:space="preserve">With consideration of Perloff's ideas, </w:t>
      </w:r>
      <w:r w:rsidR="001F0419" w:rsidRPr="00AF0912">
        <w:t>Friedmann</w:t>
      </w:r>
      <w:r w:rsidR="00921754" w:rsidRPr="00AF0912">
        <w:t xml:space="preserve"> </w:t>
      </w:r>
      <w:sdt>
        <w:sdtPr>
          <w:id w:val="1788238960"/>
          <w:citation/>
        </w:sdtPr>
        <w:sdtContent>
          <w:r w:rsidR="00921754" w:rsidRPr="00AF0912">
            <w:fldChar w:fldCharType="begin"/>
          </w:r>
          <w:r w:rsidR="006E2A66" w:rsidRPr="00AF0912">
            <w:instrText xml:space="preserve">CITATION Joh96 \n  \t  \l 1033 </w:instrText>
          </w:r>
          <w:r w:rsidR="00921754" w:rsidRPr="00AF0912">
            <w:fldChar w:fldCharType="separate"/>
          </w:r>
          <w:r w:rsidR="006E2A66" w:rsidRPr="00AF0912">
            <w:rPr>
              <w:noProof/>
            </w:rPr>
            <w:t>(1996)</w:t>
          </w:r>
          <w:r w:rsidR="00921754" w:rsidRPr="00AF0912">
            <w:fldChar w:fldCharType="end"/>
          </w:r>
        </w:sdtContent>
      </w:sdt>
      <w:r w:rsidR="00921754" w:rsidRPr="00AF0912">
        <w:t xml:space="preserve"> did </w:t>
      </w:r>
      <w:r w:rsidR="00E75236" w:rsidRPr="00AF0912">
        <w:t xml:space="preserve">a </w:t>
      </w:r>
      <w:r w:rsidR="00921754" w:rsidRPr="00AF0912">
        <w:t>critical examination of 20 planning schools</w:t>
      </w:r>
      <w:r w:rsidR="00B12A46" w:rsidRPr="00AF0912">
        <w:t>'</w:t>
      </w:r>
      <w:r w:rsidR="00921754" w:rsidRPr="00AF0912">
        <w:t xml:space="preserve"> program</w:t>
      </w:r>
      <w:r w:rsidR="00B12A46" w:rsidRPr="00AF0912">
        <w:t>s</w:t>
      </w:r>
      <w:r w:rsidR="00921754" w:rsidRPr="00AF0912">
        <w:t xml:space="preserve"> </w:t>
      </w:r>
      <w:r w:rsidR="00921754" w:rsidRPr="00AF0912">
        <w:t>in North America and conclude</w:t>
      </w:r>
      <w:r w:rsidR="00E75236" w:rsidRPr="00AF0912">
        <w:t>d</w:t>
      </w:r>
      <w:r w:rsidR="00921754" w:rsidRPr="00AF0912">
        <w:t xml:space="preserve"> about </w:t>
      </w:r>
      <w:r w:rsidR="00E75236" w:rsidRPr="00AF0912">
        <w:t xml:space="preserve">the </w:t>
      </w:r>
      <w:r w:rsidR="00921754" w:rsidRPr="00AF0912">
        <w:t xml:space="preserve">generalist nature of these programs and tried to </w:t>
      </w:r>
      <w:r w:rsidR="00E75236" w:rsidRPr="00AF0912">
        <w:t>give</w:t>
      </w:r>
      <w:r w:rsidR="00921754" w:rsidRPr="00AF0912">
        <w:t xml:space="preserve"> some content-based advi</w:t>
      </w:r>
      <w:r w:rsidR="00E75236" w:rsidRPr="00AF0912">
        <w:t>c</w:t>
      </w:r>
      <w:r w:rsidR="00921754" w:rsidRPr="00AF0912">
        <w:t xml:space="preserve">e for developing planning core curriculum. </w:t>
      </w:r>
      <w:r w:rsidR="00BB69BA" w:rsidRPr="00AF0912">
        <w:t xml:space="preserve">He tried to specify the domain of planning in </w:t>
      </w:r>
      <w:r w:rsidR="00B12A46" w:rsidRPr="00AF0912">
        <w:t xml:space="preserve">a </w:t>
      </w:r>
      <w:r w:rsidR="001569E3" w:rsidRPr="00AF0912">
        <w:t xml:space="preserve">theoretical manner, </w:t>
      </w:r>
      <w:r w:rsidR="00BB69BA" w:rsidRPr="00AF0912">
        <w:t xml:space="preserve">and it's fundamentally different from the formal and positivist work of Sanchez &amp; </w:t>
      </w:r>
      <w:proofErr w:type="spellStart"/>
      <w:r w:rsidR="00BB69BA" w:rsidRPr="00AF0912">
        <w:t>Afzalan</w:t>
      </w:r>
      <w:proofErr w:type="spellEnd"/>
      <w:r w:rsidR="00BB69BA" w:rsidRPr="00AF0912">
        <w:t xml:space="preserve"> </w:t>
      </w:r>
      <w:sdt>
        <w:sdtPr>
          <w:id w:val="-1043749789"/>
          <w:citation/>
        </w:sdtPr>
        <w:sdtContent>
          <w:r w:rsidR="00BB69BA" w:rsidRPr="00AF0912">
            <w:fldChar w:fldCharType="begin"/>
          </w:r>
          <w:r w:rsidR="00BB69BA" w:rsidRPr="00AF0912">
            <w:instrText xml:space="preserve">CITATION San18 \n  \t  \l 1033 </w:instrText>
          </w:r>
          <w:r w:rsidR="00BB69BA" w:rsidRPr="00AF0912">
            <w:fldChar w:fldCharType="separate"/>
          </w:r>
          <w:r w:rsidR="007C0A75" w:rsidRPr="00AF0912">
            <w:rPr>
              <w:noProof/>
            </w:rPr>
            <w:t>(</w:t>
          </w:r>
          <w:r w:rsidR="007C0A75" w:rsidRPr="00AF0912">
            <w:rPr>
              <w:noProof/>
              <w:color w:val="0000FF"/>
            </w:rPr>
            <w:t>2018</w:t>
          </w:r>
          <w:r w:rsidR="007C0A75" w:rsidRPr="00AF0912">
            <w:rPr>
              <w:noProof/>
            </w:rPr>
            <w:t>)</w:t>
          </w:r>
          <w:r w:rsidR="00BB69BA" w:rsidRPr="00AF0912">
            <w:fldChar w:fldCharType="end"/>
          </w:r>
        </w:sdtContent>
      </w:sdt>
      <w:r w:rsidR="00BB69BA" w:rsidRPr="00AF0912">
        <w:t xml:space="preserve">. </w:t>
      </w:r>
      <w:r w:rsidR="00D20A7B" w:rsidRPr="00AF0912">
        <w:t xml:space="preserve">More recently, Edwards and Bates </w:t>
      </w:r>
      <w:sdt>
        <w:sdtPr>
          <w:id w:val="2076621945"/>
          <w:citation/>
        </w:sdtPr>
        <w:sdtContent>
          <w:r w:rsidR="00D20A7B" w:rsidRPr="00AF0912">
            <w:fldChar w:fldCharType="begin"/>
          </w:r>
          <w:r w:rsidR="006E2A66" w:rsidRPr="00AF0912">
            <w:instrText xml:space="preserve">CITATION Edw11 \n  \t  \l 1033 </w:instrText>
          </w:r>
          <w:r w:rsidR="00D20A7B" w:rsidRPr="00AF0912">
            <w:fldChar w:fldCharType="separate"/>
          </w:r>
          <w:r w:rsidR="006E2A66" w:rsidRPr="00AF0912">
            <w:rPr>
              <w:noProof/>
            </w:rPr>
            <w:t>(2011)</w:t>
          </w:r>
          <w:r w:rsidR="00D20A7B" w:rsidRPr="00AF0912">
            <w:fldChar w:fldCharType="end"/>
          </w:r>
        </w:sdtContent>
      </w:sdt>
      <w:r w:rsidR="00D20A7B" w:rsidRPr="00AF0912">
        <w:t xml:space="preserve"> analy</w:t>
      </w:r>
      <w:r w:rsidR="001569E3" w:rsidRPr="00AF0912">
        <w:t>z</w:t>
      </w:r>
      <w:r w:rsidR="00D20A7B" w:rsidRPr="00AF0912">
        <w:t>ed the core curricula of thirty accredited planning schools.</w:t>
      </w:r>
      <w:r w:rsidR="00325CB0" w:rsidRPr="00AF0912">
        <w:t xml:space="preserve"> They found some contradictions and tensions in these curricula</w:t>
      </w:r>
      <w:r w:rsidR="00694653" w:rsidRPr="00AF0912">
        <w:t>;</w:t>
      </w:r>
      <w:r w:rsidR="00325CB0" w:rsidRPr="00AF0912">
        <w:t xml:space="preserve"> </w:t>
      </w:r>
      <w:r w:rsidR="00694653" w:rsidRPr="00AF0912">
        <w:t>t</w:t>
      </w:r>
      <w:r w:rsidR="00325CB0" w:rsidRPr="00AF0912">
        <w:t xml:space="preserve">he fact is that there are two different </w:t>
      </w:r>
      <w:r w:rsidR="00327290" w:rsidRPr="00AF0912">
        <w:t>poles</w:t>
      </w:r>
      <w:r w:rsidR="00325CB0" w:rsidRPr="00AF0912">
        <w:t xml:space="preserve"> on the </w:t>
      </w:r>
      <w:r w:rsidR="00A225E7" w:rsidRPr="00AF0912">
        <w:t>spectrum</w:t>
      </w:r>
      <w:r w:rsidR="00C40F3A" w:rsidRPr="00AF0912">
        <w:t>:</w:t>
      </w:r>
      <w:r w:rsidR="00325CB0" w:rsidRPr="00AF0912">
        <w:t xml:space="preserve"> one concern</w:t>
      </w:r>
      <w:r w:rsidR="00A225E7" w:rsidRPr="00AF0912">
        <w:t>s</w:t>
      </w:r>
      <w:r w:rsidR="00325CB0" w:rsidRPr="00AF0912">
        <w:t xml:space="preserve"> </w:t>
      </w:r>
      <w:r w:rsidR="00327290" w:rsidRPr="00AF0912">
        <w:t xml:space="preserve">the </w:t>
      </w:r>
      <w:r w:rsidR="00325CB0" w:rsidRPr="00AF0912">
        <w:t xml:space="preserve">real job market needs for </w:t>
      </w:r>
      <w:r w:rsidR="00C40F3A" w:rsidRPr="00AF0912">
        <w:t xml:space="preserve">the </w:t>
      </w:r>
      <w:r w:rsidR="00325CB0" w:rsidRPr="00AF0912">
        <w:t>planners</w:t>
      </w:r>
      <w:r w:rsidR="001569E3" w:rsidRPr="00AF0912">
        <w:t>,</w:t>
      </w:r>
      <w:r w:rsidR="00325CB0" w:rsidRPr="00AF0912">
        <w:t xml:space="preserve"> and </w:t>
      </w:r>
      <w:r w:rsidR="00327290" w:rsidRPr="00AF0912">
        <w:t xml:space="preserve">the </w:t>
      </w:r>
      <w:r w:rsidR="00325CB0" w:rsidRPr="00AF0912">
        <w:t>other</w:t>
      </w:r>
      <w:r w:rsidR="00327290" w:rsidRPr="00AF0912">
        <w:t xml:space="preserve"> just has utopian </w:t>
      </w:r>
      <w:r w:rsidR="009D4918" w:rsidRPr="00AF0912">
        <w:t>humanistic</w:t>
      </w:r>
      <w:r w:rsidR="00327290" w:rsidRPr="00AF0912">
        <w:t xml:space="preserve"> </w:t>
      </w:r>
      <w:r w:rsidR="009D4918" w:rsidRPr="00AF0912">
        <w:t>aspirations</w:t>
      </w:r>
      <w:r w:rsidR="00327290" w:rsidRPr="00AF0912">
        <w:t xml:space="preserve"> for making better settlements</w:t>
      </w:r>
      <w:r w:rsidR="00A34BA2" w:rsidRPr="00AF0912">
        <w:t xml:space="preserve"> </w:t>
      </w:r>
      <w:r w:rsidR="00A225E7" w:rsidRPr="00AF0912">
        <w:rPr>
          <w:noProof/>
          <w:color w:val="0000FF"/>
        </w:rPr>
        <w:t>(Edwards &amp; Bates, 2011</w:t>
      </w:r>
      <w:r w:rsidR="0072229B" w:rsidRPr="00AF0912">
        <w:rPr>
          <w:noProof/>
          <w:color w:val="0000FF"/>
        </w:rPr>
        <w:t>, p.</w:t>
      </w:r>
      <w:r w:rsidR="00A225E7" w:rsidRPr="00AF0912">
        <w:rPr>
          <w:noProof/>
          <w:color w:val="0000FF"/>
        </w:rPr>
        <w:t xml:space="preserve"> 181</w:t>
      </w:r>
      <w:r w:rsidR="00A225E7" w:rsidRPr="00AF0912">
        <w:rPr>
          <w:noProof/>
        </w:rPr>
        <w:t>)</w:t>
      </w:r>
      <w:r w:rsidR="00327290" w:rsidRPr="00AF0912">
        <w:t xml:space="preserve">. </w:t>
      </w:r>
      <w:r w:rsidR="00A225E7" w:rsidRPr="00AF0912">
        <w:t xml:space="preserve">Like Friedmann, Edwards &amp; Bates </w:t>
      </w:r>
      <w:sdt>
        <w:sdtPr>
          <w:id w:val="-1709095804"/>
          <w:citation/>
        </w:sdtPr>
        <w:sdtContent>
          <w:r w:rsidR="00A225E7" w:rsidRPr="00AF0912">
            <w:fldChar w:fldCharType="begin"/>
          </w:r>
          <w:r w:rsidR="006E2A66" w:rsidRPr="00AF0912">
            <w:instrText xml:space="preserve">CITATION Edw11 \n  \t  \l 1033 </w:instrText>
          </w:r>
          <w:r w:rsidR="00A225E7" w:rsidRPr="00AF0912">
            <w:fldChar w:fldCharType="separate"/>
          </w:r>
          <w:r w:rsidR="006E2A66" w:rsidRPr="00AF0912">
            <w:rPr>
              <w:noProof/>
            </w:rPr>
            <w:t>(2011)</w:t>
          </w:r>
          <w:r w:rsidR="00A225E7" w:rsidRPr="00AF0912">
            <w:fldChar w:fldCharType="end"/>
          </w:r>
        </w:sdtContent>
      </w:sdt>
      <w:r w:rsidR="00A225E7" w:rsidRPr="00AF0912">
        <w:t xml:space="preserve">  concluded that there is the continued problem of vagueness of purpose for many planning schools.</w:t>
      </w:r>
      <w:r w:rsidR="00004669" w:rsidRPr="00AF0912">
        <w:t xml:space="preserve"> Some other studies have also addressed the lack of generalizability of many so-called scientific urban planning research, attributing it to the absence of proper training in research methods, especially qualitative research methods, in the curriculum of this field. </w:t>
      </w:r>
      <w:sdt>
        <w:sdtPr>
          <w:id w:val="-1758657358"/>
          <w:citation/>
        </w:sdtPr>
        <w:sdtContent>
          <w:r w:rsidR="00004669" w:rsidRPr="00AF0912">
            <w:fldChar w:fldCharType="begin"/>
          </w:r>
          <w:r w:rsidR="00004669" w:rsidRPr="00AF0912">
            <w:instrText xml:space="preserve">CITATION Ebr16 \l 1033 </w:instrText>
          </w:r>
          <w:r w:rsidR="00004669" w:rsidRPr="00AF0912">
            <w:fldChar w:fldCharType="separate"/>
          </w:r>
          <w:r w:rsidR="00004669" w:rsidRPr="00AF0912">
            <w:rPr>
              <w:noProof/>
            </w:rPr>
            <w:t>(Delaei Milan &amp; Kheyroddin, 2016)</w:t>
          </w:r>
          <w:r w:rsidR="00004669" w:rsidRPr="00AF0912">
            <w:fldChar w:fldCharType="end"/>
          </w:r>
        </w:sdtContent>
      </w:sdt>
    </w:p>
    <w:p w14:paraId="54D9DC0B" w14:textId="5C91AC79" w:rsidR="00634EDF" w:rsidRPr="00AF0912" w:rsidRDefault="00A225E7" w:rsidP="001569E3">
      <w:pPr>
        <w:keepNext/>
        <w:ind w:firstLine="567"/>
        <w:jc w:val="both"/>
        <w:rPr>
          <w:rtl/>
        </w:rPr>
      </w:pPr>
      <w:r w:rsidRPr="00AF0912">
        <w:t xml:space="preserve"> </w:t>
      </w:r>
      <w:r w:rsidRPr="00AF0912">
        <w:rPr>
          <w:rFonts w:hint="cs"/>
          <w:noProof/>
          <w:rtl/>
          <w:lang w:bidi="ar-SA"/>
          <w14:ligatures w14:val="none"/>
        </w:rPr>
        <w:drawing>
          <wp:inline distT="0" distB="0" distL="0" distR="0" wp14:anchorId="6A886C9F" wp14:editId="55298594">
            <wp:extent cx="2565400" cy="2051437"/>
            <wp:effectExtent l="0" t="0" r="0" b="6350"/>
            <wp:docPr id="529644486"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7EC7DE3A" w14:textId="227917DF" w:rsidR="00A225E7" w:rsidRPr="00AF0912" w:rsidRDefault="00634EDF" w:rsidP="00634EDF">
      <w:pPr>
        <w:pStyle w:val="Caption"/>
        <w:jc w:val="both"/>
        <w:rPr>
          <w:i/>
          <w:iCs/>
        </w:rPr>
      </w:pPr>
      <w:r w:rsidRPr="00AF0912">
        <w:rPr>
          <w:i/>
          <w:iCs/>
        </w:rPr>
        <w:t xml:space="preserve">Figure </w:t>
      </w:r>
      <w:r w:rsidR="00A67224" w:rsidRPr="00AF0912">
        <w:rPr>
          <w:i/>
          <w:iCs/>
        </w:rPr>
        <w:fldChar w:fldCharType="begin"/>
      </w:r>
      <w:r w:rsidR="00A67224" w:rsidRPr="00AF0912">
        <w:rPr>
          <w:i/>
          <w:iCs/>
        </w:rPr>
        <w:instrText xml:space="preserve"> STYLEREF 1 \s </w:instrText>
      </w:r>
      <w:r w:rsidR="00A67224" w:rsidRPr="00AF0912">
        <w:rPr>
          <w:i/>
          <w:iCs/>
        </w:rPr>
        <w:fldChar w:fldCharType="separate"/>
      </w:r>
      <w:r w:rsidR="00A67224" w:rsidRPr="00AF0912">
        <w:rPr>
          <w:i/>
          <w:iCs/>
          <w:noProof/>
          <w:cs/>
        </w:rPr>
        <w:t>‎</w:t>
      </w:r>
      <w:r w:rsidR="00A67224" w:rsidRPr="00AF0912">
        <w:rPr>
          <w:i/>
          <w:iCs/>
          <w:noProof/>
        </w:rPr>
        <w:t>2</w:t>
      </w:r>
      <w:r w:rsidR="00A67224" w:rsidRPr="00AF0912">
        <w:rPr>
          <w:i/>
          <w:iCs/>
        </w:rPr>
        <w:fldChar w:fldCharType="end"/>
      </w:r>
      <w:r w:rsidR="00A67224" w:rsidRPr="00AF0912">
        <w:rPr>
          <w:i/>
          <w:iCs/>
        </w:rPr>
        <w:noBreakHyphen/>
      </w:r>
      <w:r w:rsidR="00A67224" w:rsidRPr="00AF0912">
        <w:rPr>
          <w:i/>
          <w:iCs/>
        </w:rPr>
        <w:fldChar w:fldCharType="begin"/>
      </w:r>
      <w:r w:rsidR="00A67224" w:rsidRPr="00AF0912">
        <w:rPr>
          <w:i/>
          <w:iCs/>
        </w:rPr>
        <w:instrText xml:space="preserve"> SEQ Figure \* ARABIC \s 1 </w:instrText>
      </w:r>
      <w:r w:rsidR="00A67224" w:rsidRPr="00AF0912">
        <w:rPr>
          <w:i/>
          <w:iCs/>
        </w:rPr>
        <w:fldChar w:fldCharType="separate"/>
      </w:r>
      <w:r w:rsidR="0072229B" w:rsidRPr="00AF0912">
        <w:rPr>
          <w:i/>
          <w:iCs/>
          <w:noProof/>
        </w:rPr>
        <w:t>2</w:t>
      </w:r>
      <w:r w:rsidR="00A67224" w:rsidRPr="00AF0912">
        <w:rPr>
          <w:i/>
          <w:iCs/>
        </w:rPr>
        <w:fldChar w:fldCharType="end"/>
      </w:r>
      <w:r w:rsidRPr="00AF0912">
        <w:rPr>
          <w:i/>
          <w:iCs/>
        </w:rPr>
        <w:t xml:space="preserve">. The initial categories of planning discipline and education studies </w:t>
      </w:r>
    </w:p>
    <w:p w14:paraId="1DC35B99" w14:textId="425EF80F" w:rsidR="008E390E" w:rsidRPr="00AF0912" w:rsidRDefault="00193853" w:rsidP="00193853">
      <w:pPr>
        <w:jc w:val="both"/>
        <w:rPr>
          <w:rtl/>
        </w:rPr>
      </w:pPr>
      <w:r w:rsidRPr="00AF0912">
        <w:t xml:space="preserve"> Based on the review presented, planning has evolved as an academic discipline from an institutional perspective. However, both epistemologically and pedagogically, it has not transformed into a discipline with a clearly defined identity and continues to seek recognition of its identity throughout its historical evolution. The primary aim of this paper is to explain why these issues arise in </w:t>
      </w:r>
      <w:r w:rsidRPr="00AF0912">
        <w:lastRenderedPageBreak/>
        <w:t>the discourse of planning from a holistic perspective and to interpret the conditions that have contributed to the current challenges facing the field of planning.</w:t>
      </w:r>
      <w:r w:rsidR="004E5734" w:rsidRPr="00AF0912">
        <w:t xml:space="preserve"> </w:t>
      </w:r>
    </w:p>
    <w:p w14:paraId="75086569" w14:textId="77777777" w:rsidR="009D4918" w:rsidRPr="00AF0912" w:rsidRDefault="009D4918" w:rsidP="009D4918">
      <w:pPr>
        <w:pStyle w:val="Heading1"/>
      </w:pPr>
      <w:r w:rsidRPr="00AF0912">
        <w:t>. Research Methodology</w:t>
      </w:r>
    </w:p>
    <w:p w14:paraId="2081482E" w14:textId="2ED85592" w:rsidR="00960048" w:rsidRPr="00AF0912" w:rsidRDefault="00C40F3A" w:rsidP="00960048">
      <w:pPr>
        <w:jc w:val="lowKashida"/>
      </w:pPr>
      <w:r w:rsidRPr="00AF0912">
        <w:t>The subject of this paper includes both clear and ambiguous features, making it difficult to select a particular approach for explaining it. We want to evaluate the position of the profession and the status of the discipline, which, according to the theoretical foundations presented, has an ambiguous intellectual basis and cannot clearly define what it is; its distinction from other disciplines and professions such as geography, architecture, etc., is not specified; its exclusive competencies are ill-defined in comparison to other established professions; and so on. However, in light of the concerns mentioned in the theoretical fundamentals section, this article seeks to investigate these issues in Iran using questionnaires and a survey method (through the method of non-probability sampling).</w:t>
      </w:r>
    </w:p>
    <w:p w14:paraId="36A7138D" w14:textId="7E9118A0" w:rsidR="00960048" w:rsidRPr="00AF0912" w:rsidRDefault="006F5C12" w:rsidP="00216595">
      <w:pPr>
        <w:pStyle w:val="Heading2"/>
        <w:jc w:val="both"/>
      </w:pPr>
      <w:r w:rsidRPr="00AF0912">
        <w:t xml:space="preserve">. </w:t>
      </w:r>
      <w:r w:rsidR="00216595" w:rsidRPr="00AF0912">
        <w:t xml:space="preserve">The Statistical </w:t>
      </w:r>
      <w:r w:rsidR="00216595" w:rsidRPr="00AF0912">
        <w:rPr>
          <w:rFonts w:cs="Cambria"/>
        </w:rPr>
        <w:t>P</w:t>
      </w:r>
      <w:r w:rsidRPr="00AF0912">
        <w:t>opulation</w:t>
      </w:r>
      <w:r w:rsidR="00216595" w:rsidRPr="00AF0912">
        <w:t xml:space="preserve"> and Sampling</w:t>
      </w:r>
    </w:p>
    <w:p w14:paraId="08CEA68B" w14:textId="0277F833" w:rsidR="009D4918" w:rsidRPr="00AF0912" w:rsidRDefault="006F5C12" w:rsidP="006F5C12">
      <w:pPr>
        <w:spacing w:before="120"/>
        <w:jc w:val="both"/>
      </w:pPr>
      <w:r w:rsidRPr="00AF0912">
        <w:t>The statistical population of this research consists of all graduates of urban planning bachelor's programs, as well as students and graduates of master's and higher programs in urban and regional planning, urban planning, regional planning, urban management, urban design, and other educational programs similar to these that have a related or unrelated bachelor's degree. Sampling was conducted using a non-probability method. The questionnaires were distributed manually and through email and urban planning groups present on social media networks. It is obvious that this sampling is not a fully professional sampling in terms of statistical ideals; rather, it is a kind of pre-sampling for future research that has appropriate financial support</w:t>
      </w:r>
      <w:r w:rsidRPr="00AF0912">
        <w:rPr>
          <w:rtl/>
        </w:rPr>
        <w:t>.</w:t>
      </w:r>
      <w:r w:rsidRPr="00AF0912">
        <w:t xml:space="preserve"> </w:t>
      </w:r>
    </w:p>
    <w:p w14:paraId="1EC00F7C" w14:textId="3EABC9E0" w:rsidR="00C470AE" w:rsidRPr="00AF0912" w:rsidRDefault="00C470AE" w:rsidP="00C470AE">
      <w:pPr>
        <w:spacing w:before="120"/>
        <w:ind w:firstLine="567"/>
        <w:jc w:val="both"/>
      </w:pPr>
      <w:r w:rsidRPr="00AF0912">
        <w:t>Considering the financial and time constraints and the relationship involved in the distribution of the questionnaires, the sample size for this research is 61 individuals, including graduates, professionals, and professors in the field of planning.</w:t>
      </w:r>
      <w:r w:rsidR="00193853" w:rsidRPr="00AF0912">
        <w:t xml:space="preserve"> </w:t>
      </w:r>
      <w:r w:rsidR="00505802" w:rsidRPr="00AF0912">
        <w:t xml:space="preserve">In statistical inference, according to the rule of </w:t>
      </w:r>
      <w:r w:rsidR="00505802" w:rsidRPr="00AF0912">
        <w:t>thumb for small samples, a significance level of 0.05 is used (de Vaus, 2014, p. 192). Therefore, considering the small sample size examined in this study, this significance level has also been adopted as the basis.</w:t>
      </w:r>
    </w:p>
    <w:p w14:paraId="1BEE41C3" w14:textId="3324BB41" w:rsidR="00216595" w:rsidRPr="00AF0912" w:rsidRDefault="00216595" w:rsidP="00216595">
      <w:pPr>
        <w:pStyle w:val="Heading2"/>
      </w:pPr>
      <w:r w:rsidRPr="00AF0912">
        <w:t>. Data collection tools</w:t>
      </w:r>
    </w:p>
    <w:p w14:paraId="7CF9E0B7" w14:textId="37C33F57" w:rsidR="00C470AE" w:rsidRPr="00AF0912" w:rsidRDefault="00216595" w:rsidP="002A5B7E">
      <w:pPr>
        <w:spacing w:before="120"/>
        <w:jc w:val="both"/>
      </w:pPr>
      <w:r w:rsidRPr="00AF0912">
        <w:t xml:space="preserve">A questionnaire comprising both open-ended and closed-ended questions was used to gather the data. The theoretical underpinnings that have been studied are the main source of these queries. Because many aspects of the subject under investigation are unknown, open-ended questions were used. This is because, in survey research, one method of interpreting the data is to ask the community being studied why they behaved and thought the way they did </w:t>
      </w:r>
      <w:r w:rsidR="002A5B7E" w:rsidRPr="00AF0912">
        <w:rPr>
          <w:noProof/>
        </w:rPr>
        <w:t>(</w:t>
      </w:r>
      <w:r w:rsidR="002A5B7E" w:rsidRPr="00AF0912">
        <w:rPr>
          <w:noProof/>
          <w:color w:val="0066FF"/>
        </w:rPr>
        <w:t>de Vaus, 2014</w:t>
      </w:r>
      <w:r w:rsidR="0072229B" w:rsidRPr="00AF0912">
        <w:rPr>
          <w:noProof/>
          <w:color w:val="0066FF"/>
        </w:rPr>
        <w:t>, p.</w:t>
      </w:r>
      <w:r w:rsidR="002A5B7E" w:rsidRPr="00AF0912">
        <w:rPr>
          <w:noProof/>
          <w:color w:val="0066FF"/>
        </w:rPr>
        <w:t xml:space="preserve"> 12</w:t>
      </w:r>
      <w:r w:rsidR="002A5B7E" w:rsidRPr="00AF0912">
        <w:rPr>
          <w:noProof/>
        </w:rPr>
        <w:t>)</w:t>
      </w:r>
      <w:r w:rsidR="002A5B7E" w:rsidRPr="00AF0912">
        <w:t xml:space="preserve">. </w:t>
      </w:r>
      <w:r w:rsidRPr="00AF0912">
        <w:t>These self-reported explanations can therefore be used in the thinking and interpreting process and, if they have commonalities, can be grouped into homogeneous groups.</w:t>
      </w:r>
    </w:p>
    <w:p w14:paraId="241F4E58" w14:textId="262B1E0A" w:rsidR="00216595" w:rsidRPr="00AF0912" w:rsidRDefault="00216595" w:rsidP="00216595">
      <w:pPr>
        <w:pStyle w:val="Heading2"/>
      </w:pPr>
      <w:r w:rsidRPr="00AF0912">
        <w:t>. Data Analysis Method</w:t>
      </w:r>
    </w:p>
    <w:p w14:paraId="00DD0166" w14:textId="7A803933" w:rsidR="00216595" w:rsidRPr="00AF0912" w:rsidRDefault="00216595" w:rsidP="00505802">
      <w:pPr>
        <w:spacing w:before="120"/>
        <w:jc w:val="both"/>
      </w:pPr>
      <w:r w:rsidRPr="00AF0912">
        <w:t>The data have been analyzed through cross-tabulation, examining the relative frequency of responses to certain questions, and categorizing the importance of skills and abilities of planners.</w:t>
      </w:r>
    </w:p>
    <w:p w14:paraId="2A629FA5" w14:textId="644BB190" w:rsidR="005F3A98" w:rsidRPr="00AF0912" w:rsidRDefault="00623ABC" w:rsidP="005F3A98">
      <w:pPr>
        <w:pStyle w:val="Heading1"/>
      </w:pPr>
      <w:r w:rsidRPr="00AF0912">
        <w:t>. Survey data analysis</w:t>
      </w:r>
    </w:p>
    <w:p w14:paraId="13023E21" w14:textId="1CDCE303" w:rsidR="00623ABC" w:rsidRPr="00AF0912" w:rsidRDefault="005F3A98" w:rsidP="005F3A98">
      <w:pPr>
        <w:pStyle w:val="Heading2"/>
      </w:pPr>
      <w:r w:rsidRPr="00AF0912">
        <w:t>. Descriptive Analysis</w:t>
      </w:r>
    </w:p>
    <w:p w14:paraId="12B1A5C6" w14:textId="2E2DA3FE" w:rsidR="00E52CC1" w:rsidRPr="00AF0912" w:rsidRDefault="005F3A98" w:rsidP="00A67224">
      <w:pPr>
        <w:jc w:val="both"/>
      </w:pPr>
      <w:r w:rsidRPr="00AF0912">
        <w:t>The distribution of all the variables under examination is presented in</w:t>
      </w:r>
      <w:r w:rsidR="00AC67F4" w:rsidRPr="00AF0912">
        <w:t xml:space="preserve"> </w:t>
      </w:r>
      <w:r w:rsidR="00AC67F4" w:rsidRPr="00AF0912">
        <w:rPr>
          <w:color w:val="0066FF"/>
        </w:rPr>
        <w:fldChar w:fldCharType="begin"/>
      </w:r>
      <w:r w:rsidR="00AC67F4" w:rsidRPr="00AF0912">
        <w:rPr>
          <w:color w:val="0066FF"/>
        </w:rPr>
        <w:instrText xml:space="preserve"> REF _Ref182653510 \h  \* MERGEFORMAT </w:instrText>
      </w:r>
      <w:r w:rsidR="00AC67F4" w:rsidRPr="00AF0912">
        <w:rPr>
          <w:color w:val="0066FF"/>
        </w:rPr>
      </w:r>
      <w:r w:rsidR="00AC67F4" w:rsidRPr="00AF0912">
        <w:rPr>
          <w:color w:val="0066FF"/>
        </w:rPr>
        <w:fldChar w:fldCharType="separate"/>
      </w:r>
      <w:r w:rsidR="0072229B" w:rsidRPr="00AF0912">
        <w:rPr>
          <w:color w:val="0066FF"/>
        </w:rPr>
        <w:t xml:space="preserve">Table </w:t>
      </w:r>
      <w:r w:rsidR="0072229B" w:rsidRPr="00AF0912">
        <w:rPr>
          <w:noProof/>
          <w:color w:val="0066FF"/>
          <w:cs/>
        </w:rPr>
        <w:t>‎</w:t>
      </w:r>
      <w:r w:rsidR="0072229B" w:rsidRPr="00AF0912">
        <w:rPr>
          <w:noProof/>
          <w:color w:val="0066FF"/>
        </w:rPr>
        <w:t>4-2</w:t>
      </w:r>
      <w:r w:rsidR="0072229B" w:rsidRPr="00AF0912">
        <w:rPr>
          <w:noProof/>
          <w:color w:val="0066FF"/>
        </w:rPr>
        <w:noBreakHyphen/>
        <w:t>1</w:t>
      </w:r>
      <w:r w:rsidR="00AC67F4" w:rsidRPr="00AF0912">
        <w:rPr>
          <w:color w:val="0066FF"/>
        </w:rPr>
        <w:fldChar w:fldCharType="end"/>
      </w:r>
      <w:r w:rsidRPr="00AF0912">
        <w:t xml:space="preserve"> Next, we will only explain the variables for which there was a need to reiterate the reasons for their selection.</w:t>
      </w:r>
    </w:p>
    <w:p w14:paraId="200D173B" w14:textId="3669FC99" w:rsidR="00015F54" w:rsidRPr="00AF0912" w:rsidRDefault="005F3A98" w:rsidP="00015F54">
      <w:pPr>
        <w:pStyle w:val="Heading4"/>
      </w:pPr>
      <w:r w:rsidRPr="00AF0912">
        <w:t>. inherited cultural capital</w:t>
      </w:r>
    </w:p>
    <w:p w14:paraId="3140EB28" w14:textId="373FE052" w:rsidR="00015F54" w:rsidRPr="00AF0912" w:rsidRDefault="00015F54" w:rsidP="001671C5">
      <w:pPr>
        <w:spacing w:before="120"/>
        <w:jc w:val="both"/>
      </w:pPr>
      <w:r w:rsidRPr="00AF0912">
        <w:t xml:space="preserve">To measure the socio-economic background status (inherited cultural capital) among urban planners, the indicator of the parents' occupation has been used. The reason for this is based on the theory of the French sociologist Pierre Bourdieu. He, in the book 'Distinction' </w:t>
      </w:r>
      <w:sdt>
        <w:sdtPr>
          <w:id w:val="-942224177"/>
          <w:citation/>
        </w:sdtPr>
        <w:sdtContent>
          <w:r w:rsidR="001671C5" w:rsidRPr="00AF0912">
            <w:fldChar w:fldCharType="begin"/>
          </w:r>
          <w:r w:rsidR="001671C5" w:rsidRPr="00AF0912">
            <w:instrText xml:space="preserve">CITATION PBo84 \n  \t  \l 1033 </w:instrText>
          </w:r>
          <w:r w:rsidR="001671C5" w:rsidRPr="00AF0912">
            <w:fldChar w:fldCharType="separate"/>
          </w:r>
          <w:r w:rsidR="001671C5" w:rsidRPr="00AF0912">
            <w:rPr>
              <w:noProof/>
            </w:rPr>
            <w:t>(</w:t>
          </w:r>
          <w:r w:rsidR="001671C5" w:rsidRPr="00AF0912">
            <w:rPr>
              <w:noProof/>
              <w:color w:val="0066FF"/>
            </w:rPr>
            <w:t>1984</w:t>
          </w:r>
          <w:r w:rsidR="001671C5" w:rsidRPr="00AF0912">
            <w:rPr>
              <w:noProof/>
            </w:rPr>
            <w:t>)</w:t>
          </w:r>
          <w:r w:rsidR="001671C5" w:rsidRPr="00AF0912">
            <w:fldChar w:fldCharType="end"/>
          </w:r>
        </w:sdtContent>
      </w:sdt>
      <w:r w:rsidR="001671C5" w:rsidRPr="00AF0912">
        <w:t xml:space="preserve"> in</w:t>
      </w:r>
      <w:r w:rsidRPr="00AF0912">
        <w:t xml:space="preserve"> analyzing the reason for individuals' inclination to obtain low-value university degrees, introduces a term called the </w:t>
      </w:r>
      <w:r w:rsidR="00FD4F10" w:rsidRPr="00AF0912">
        <w:rPr>
          <w:i/>
          <w:iCs/>
        </w:rPr>
        <w:t>hysteresis effect</w:t>
      </w:r>
      <w:r w:rsidRPr="00AF0912">
        <w:t xml:space="preserve">. In his view, the </w:t>
      </w:r>
      <w:r w:rsidR="00FD4F10" w:rsidRPr="00AF0912">
        <w:t xml:space="preserve">hysteresis </w:t>
      </w:r>
      <w:r w:rsidRPr="00AF0912">
        <w:t xml:space="preserve">effect is greater for actors who are more distanced from the educational system and </w:t>
      </w:r>
      <w:r w:rsidRPr="00AF0912">
        <w:lastRenderedPageBreak/>
        <w:t xml:space="preserve">have little or merely vague information about the market related to academic degrees (having less inherited cultural capital). He adds, "But those who have more inherited cultural capital, correspondingly, have more practical or theoretical knowledge about the fluctuations in the market for educational credentials and an instinct for investing in this market, which enables them to make the best use of their inherited cultural </w:t>
      </w:r>
      <w:r w:rsidR="001671C5" w:rsidRPr="00AF0912">
        <w:t xml:space="preserve">capital in the education market </w:t>
      </w:r>
      <w:r w:rsidRPr="00AF0912">
        <w:t>or to make the best use of their educational capital in the job market; for example, by recognizing the right time to exit declining fields and professions and shifting towards fields and professions with better futures instead of clinging to the nominal and school values that previously guaranteed the highest returns in this market."</w:t>
      </w:r>
      <w:r w:rsidR="00447A66" w:rsidRPr="00AF0912">
        <w:t xml:space="preserve"> </w:t>
      </w:r>
      <w:sdt>
        <w:sdtPr>
          <w:id w:val="927930158"/>
          <w:citation/>
        </w:sdtPr>
        <w:sdtContent>
          <w:r w:rsidR="00447A66" w:rsidRPr="00AF0912">
            <w:fldChar w:fldCharType="begin"/>
          </w:r>
          <w:r w:rsidR="00447A66" w:rsidRPr="00AF0912">
            <w:instrText xml:space="preserve"> CITATION PBo84 \l 1033 </w:instrText>
          </w:r>
          <w:r w:rsidR="00447A66" w:rsidRPr="00AF0912">
            <w:fldChar w:fldCharType="separate"/>
          </w:r>
          <w:r w:rsidR="00447A66" w:rsidRPr="00AF0912">
            <w:rPr>
              <w:noProof/>
            </w:rPr>
            <w:t>(</w:t>
          </w:r>
          <w:r w:rsidR="00447A66" w:rsidRPr="00AF0912">
            <w:rPr>
              <w:noProof/>
              <w:color w:val="0066FF"/>
            </w:rPr>
            <w:t>Bourdieu</w:t>
          </w:r>
          <w:r w:rsidR="00447A66" w:rsidRPr="00AF0912">
            <w:rPr>
              <w:noProof/>
            </w:rPr>
            <w:t xml:space="preserve">, </w:t>
          </w:r>
          <w:r w:rsidR="00447A66" w:rsidRPr="00AF0912">
            <w:rPr>
              <w:noProof/>
              <w:color w:val="0066FF"/>
            </w:rPr>
            <w:t>1984</w:t>
          </w:r>
          <w:r w:rsidR="00447A66" w:rsidRPr="00AF0912">
            <w:rPr>
              <w:noProof/>
            </w:rPr>
            <w:t>)</w:t>
          </w:r>
          <w:r w:rsidR="00447A66" w:rsidRPr="00AF0912">
            <w:fldChar w:fldCharType="end"/>
          </w:r>
        </w:sdtContent>
      </w:sdt>
      <w:r w:rsidRPr="00AF0912">
        <w:t xml:space="preserve"> Therefore, by understanding the extent to which the graduates of the field under study possess this capital, we can better comprehend the reasons behind choosing a field that, according to theoretical examination, has an unclear rational basis and is facing a professional trust crisis from this perspective</w:t>
      </w:r>
      <w:r w:rsidR="00FD4F10" w:rsidRPr="00AF0912">
        <w:rPr>
          <w:rtl/>
        </w:rPr>
        <w:t>.</w:t>
      </w:r>
    </w:p>
    <w:p w14:paraId="453E1F89" w14:textId="700EF93C" w:rsidR="009D4918" w:rsidRPr="00AF0912" w:rsidRDefault="00015F54" w:rsidP="00015F54">
      <w:pPr>
        <w:spacing w:before="120"/>
        <w:ind w:firstLine="567"/>
        <w:jc w:val="both"/>
      </w:pPr>
      <w:r w:rsidRPr="00AF0912">
        <w:t>About 58 percent of the respondents belonged to the middle class (meaning their father's occupation was reported as employee, retired employee, retiree, driver, military, etc.), 19 percent belonged to the petty bourgeoisie (those who reported their father's occupation as self-employed), and 23 percent belonged to the upper middle class (those who reported their father's occupation as manager, lawyer, and doctor</w:t>
      </w:r>
      <w:r w:rsidR="00FD4F10" w:rsidRPr="00AF0912">
        <w:t>).</w:t>
      </w:r>
    </w:p>
    <w:p w14:paraId="5380A644" w14:textId="359DFBED" w:rsidR="00FD4F10" w:rsidRPr="00AF0912" w:rsidRDefault="00FD4F10" w:rsidP="00FD4F10">
      <w:pPr>
        <w:pStyle w:val="Heading4"/>
      </w:pPr>
      <w:r w:rsidRPr="00AF0912">
        <w:t>The level of education of the respondents</w:t>
      </w:r>
    </w:p>
    <w:p w14:paraId="4746927D" w14:textId="512F3BB8" w:rsidR="00FD4F10" w:rsidRPr="00AF0912" w:rsidRDefault="00FD4F10" w:rsidP="00F11325">
      <w:pPr>
        <w:jc w:val="both"/>
      </w:pPr>
      <w:r w:rsidRPr="00AF0912">
        <w:t>22</w:t>
      </w:r>
      <w:r w:rsidRPr="00AF0912">
        <w:rPr>
          <w:rtl/>
        </w:rPr>
        <w:t xml:space="preserve"> </w:t>
      </w:r>
      <w:r w:rsidRPr="00AF0912">
        <w:t xml:space="preserve">percent of the respondents had a bachelor's degree, 71 percent had a master's degree, and 7 percent had a doctoral degree. About 82 percent of the respondents with a bachelor's degree were from public universities, 12 percent from private and non-profit universities, 5 percent from </w:t>
      </w:r>
      <w:proofErr w:type="spellStart"/>
      <w:r w:rsidRPr="00AF0912">
        <w:t>Payame</w:t>
      </w:r>
      <w:proofErr w:type="spellEnd"/>
      <w:r w:rsidRPr="00AF0912">
        <w:t xml:space="preserve"> Noor University, and 2 percent from universities abroad. Additionally, among those with a master's degree, 68 percent graduated from state universities, 26 percent from private or non-profit universities, 2 percent from </w:t>
      </w:r>
      <w:proofErr w:type="spellStart"/>
      <w:r w:rsidRPr="00AF0912">
        <w:t>Payame</w:t>
      </w:r>
      <w:proofErr w:type="spellEnd"/>
      <w:r w:rsidRPr="00AF0912">
        <w:t xml:space="preserve"> Noor University, and 4 percent from universities abroad</w:t>
      </w:r>
      <w:r w:rsidRPr="00AF0912">
        <w:rPr>
          <w:rtl/>
        </w:rPr>
        <w:t>.</w:t>
      </w:r>
    </w:p>
    <w:p w14:paraId="20C8B484" w14:textId="63AC6316" w:rsidR="00814191" w:rsidRPr="00AF0912" w:rsidRDefault="00814191" w:rsidP="00814191">
      <w:pPr>
        <w:pStyle w:val="Heading4"/>
      </w:pPr>
      <w:r w:rsidRPr="00AF0912">
        <w:t>. The occupation</w:t>
      </w:r>
    </w:p>
    <w:p w14:paraId="1C12E487" w14:textId="64B8EA83" w:rsidR="00F11325" w:rsidRPr="00AF0912" w:rsidRDefault="00814191" w:rsidP="003C0BB0">
      <w:pPr>
        <w:jc w:val="both"/>
      </w:pPr>
      <w:r w:rsidRPr="00AF0912">
        <w:t xml:space="preserve">The question regarding the respondents' occupation was open-ended, and they were asked to provide the title of their current job. </w:t>
      </w:r>
      <w:r w:rsidR="003C0BB0" w:rsidRPr="00AF0912">
        <w:rPr>
          <w:color w:val="0066FF"/>
        </w:rPr>
        <w:fldChar w:fldCharType="begin"/>
      </w:r>
      <w:r w:rsidR="003C0BB0" w:rsidRPr="00AF0912">
        <w:rPr>
          <w:color w:val="0066FF"/>
        </w:rPr>
        <w:instrText xml:space="preserve"> REF _Ref182569610 \h  \* MERGEFORMAT </w:instrText>
      </w:r>
      <w:r w:rsidR="003C0BB0" w:rsidRPr="00AF0912">
        <w:rPr>
          <w:color w:val="0066FF"/>
        </w:rPr>
      </w:r>
      <w:r w:rsidR="003C0BB0" w:rsidRPr="00AF0912">
        <w:rPr>
          <w:color w:val="0066FF"/>
        </w:rPr>
        <w:fldChar w:fldCharType="separate"/>
      </w:r>
      <w:r w:rsidR="00AC4CE9" w:rsidRPr="00AF0912">
        <w:rPr>
          <w:color w:val="0066FF"/>
        </w:rPr>
        <w:t xml:space="preserve">Table </w:t>
      </w:r>
      <w:r w:rsidR="00AC4CE9" w:rsidRPr="00AF0912">
        <w:rPr>
          <w:noProof/>
          <w:color w:val="0066FF"/>
          <w:cs/>
        </w:rPr>
        <w:t>‎</w:t>
      </w:r>
      <w:r w:rsidR="00AC4CE9" w:rsidRPr="00AF0912">
        <w:rPr>
          <w:noProof/>
          <w:color w:val="0066FF"/>
        </w:rPr>
        <w:t>4-1</w:t>
      </w:r>
      <w:r w:rsidR="00AC4CE9" w:rsidRPr="00AF0912">
        <w:rPr>
          <w:noProof/>
          <w:color w:val="0066FF"/>
        </w:rPr>
        <w:noBreakHyphen/>
        <w:t>1</w:t>
      </w:r>
      <w:r w:rsidR="003C0BB0" w:rsidRPr="00AF0912">
        <w:rPr>
          <w:color w:val="0066FF"/>
        </w:rPr>
        <w:fldChar w:fldCharType="end"/>
      </w:r>
      <w:r w:rsidRPr="00AF0912">
        <w:t xml:space="preserve"> shows the type of job and the absolute and relative frequency of each in the sample under study.</w:t>
      </w:r>
    </w:p>
    <w:p w14:paraId="065E282E" w14:textId="28AE85E5" w:rsidR="00D95513" w:rsidRPr="00AF0912" w:rsidRDefault="00D95513" w:rsidP="00D95513">
      <w:pPr>
        <w:pStyle w:val="Caption"/>
        <w:keepNext/>
        <w:jc w:val="left"/>
      </w:pPr>
      <w:bookmarkStart w:id="10" w:name="_Ref182569610"/>
      <w:r w:rsidRPr="00AF0912">
        <w:t xml:space="preserve">Table </w:t>
      </w:r>
      <w:fldSimple w:instr=" STYLEREF 2 \s ">
        <w:r w:rsidR="00EF32E4" w:rsidRPr="00AF0912">
          <w:rPr>
            <w:noProof/>
            <w:cs/>
          </w:rPr>
          <w:t>‎</w:t>
        </w:r>
        <w:r w:rsidR="00EF32E4" w:rsidRPr="00AF0912">
          <w:rPr>
            <w:noProof/>
          </w:rPr>
          <w:t>4-1</w:t>
        </w:r>
      </w:fldSimple>
      <w:r w:rsidR="00EF32E4" w:rsidRPr="00AF0912">
        <w:noBreakHyphen/>
      </w:r>
      <w:fldSimple w:instr=" SEQ Table \* ARABIC \s 2 ">
        <w:r w:rsidR="00EF32E4" w:rsidRPr="00AF0912">
          <w:rPr>
            <w:noProof/>
          </w:rPr>
          <w:t>1</w:t>
        </w:r>
      </w:fldSimple>
      <w:bookmarkEnd w:id="10"/>
      <w:r w:rsidRPr="00AF0912">
        <w:t xml:space="preserve">. </w:t>
      </w:r>
      <w:r w:rsidR="00AC67F4" w:rsidRPr="00AF0912">
        <w:t>Type of job and its share in the sample</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578"/>
        <w:gridCol w:w="1462"/>
      </w:tblGrid>
      <w:tr w:rsidR="00AC67F4" w:rsidRPr="00AF0912" w14:paraId="2C9E61A6" w14:textId="77777777" w:rsidTr="001671C5">
        <w:tc>
          <w:tcPr>
            <w:tcW w:w="0" w:type="auto"/>
            <w:tcBorders>
              <w:bottom w:val="single" w:sz="4" w:space="0" w:color="auto"/>
              <w:right w:val="nil"/>
            </w:tcBorders>
            <w:vAlign w:val="center"/>
          </w:tcPr>
          <w:p w14:paraId="683D1934" w14:textId="32FC4F3A" w:rsidR="00AC67F4" w:rsidRPr="00AF0912" w:rsidRDefault="00AC67F4" w:rsidP="00D95513">
            <w:pPr>
              <w:spacing w:after="0" w:line="276" w:lineRule="auto"/>
              <w:jc w:val="center"/>
              <w:rPr>
                <w:b/>
                <w:bCs/>
                <w:sz w:val="20"/>
                <w:szCs w:val="20"/>
              </w:rPr>
            </w:pPr>
            <w:r w:rsidRPr="00AF0912">
              <w:rPr>
                <w:b/>
                <w:bCs/>
                <w:sz w:val="20"/>
                <w:szCs w:val="20"/>
              </w:rPr>
              <w:t>Current job</w:t>
            </w:r>
          </w:p>
        </w:tc>
        <w:tc>
          <w:tcPr>
            <w:tcW w:w="0" w:type="auto"/>
            <w:tcBorders>
              <w:left w:val="nil"/>
              <w:bottom w:val="single" w:sz="4" w:space="0" w:color="auto"/>
            </w:tcBorders>
            <w:vAlign w:val="center"/>
          </w:tcPr>
          <w:p w14:paraId="20565F9A" w14:textId="1284F786" w:rsidR="00AC67F4" w:rsidRPr="00AF0912" w:rsidRDefault="00505802" w:rsidP="00D95513">
            <w:pPr>
              <w:spacing w:after="0" w:line="276" w:lineRule="auto"/>
              <w:jc w:val="center"/>
              <w:rPr>
                <w:b/>
                <w:bCs/>
                <w:sz w:val="20"/>
                <w:szCs w:val="20"/>
              </w:rPr>
            </w:pPr>
            <w:r w:rsidRPr="00AF0912">
              <w:rPr>
                <w:b/>
                <w:bCs/>
                <w:sz w:val="20"/>
                <w:szCs w:val="20"/>
              </w:rPr>
              <w:t xml:space="preserve">Relative frequency </w:t>
            </w:r>
            <w:r w:rsidR="00AC67F4" w:rsidRPr="00AF0912">
              <w:rPr>
                <w:b/>
                <w:bCs/>
                <w:sz w:val="20"/>
                <w:szCs w:val="20"/>
              </w:rPr>
              <w:t>(%)</w:t>
            </w:r>
          </w:p>
        </w:tc>
      </w:tr>
      <w:tr w:rsidR="00AC67F4" w:rsidRPr="00AF0912" w14:paraId="67C55142" w14:textId="77777777" w:rsidTr="001671C5">
        <w:tc>
          <w:tcPr>
            <w:tcW w:w="0" w:type="auto"/>
            <w:tcBorders>
              <w:bottom w:val="nil"/>
              <w:right w:val="nil"/>
            </w:tcBorders>
          </w:tcPr>
          <w:p w14:paraId="5314FAD0" w14:textId="35FFA74A" w:rsidR="00AC67F4" w:rsidRPr="00AF0912" w:rsidRDefault="00AC67F4" w:rsidP="00D95513">
            <w:pPr>
              <w:spacing w:after="0" w:line="276" w:lineRule="auto"/>
              <w:rPr>
                <w:sz w:val="20"/>
                <w:szCs w:val="20"/>
              </w:rPr>
            </w:pPr>
            <w:r w:rsidRPr="00AF0912">
              <w:rPr>
                <w:sz w:val="20"/>
                <w:szCs w:val="20"/>
              </w:rPr>
              <w:t xml:space="preserve">Urban planning manager and expert in consulting companies </w:t>
            </w:r>
          </w:p>
        </w:tc>
        <w:tc>
          <w:tcPr>
            <w:tcW w:w="0" w:type="auto"/>
            <w:tcBorders>
              <w:left w:val="nil"/>
              <w:bottom w:val="nil"/>
            </w:tcBorders>
          </w:tcPr>
          <w:p w14:paraId="44D62E91" w14:textId="7A143655" w:rsidR="00AC67F4" w:rsidRPr="00AF0912" w:rsidRDefault="00AC67F4" w:rsidP="00D95513">
            <w:pPr>
              <w:spacing w:after="0" w:line="276" w:lineRule="auto"/>
              <w:jc w:val="center"/>
              <w:rPr>
                <w:sz w:val="20"/>
                <w:szCs w:val="20"/>
              </w:rPr>
            </w:pPr>
            <w:r w:rsidRPr="00AF0912">
              <w:rPr>
                <w:sz w:val="20"/>
                <w:szCs w:val="20"/>
              </w:rPr>
              <w:t>49</w:t>
            </w:r>
          </w:p>
        </w:tc>
      </w:tr>
      <w:tr w:rsidR="00AC67F4" w:rsidRPr="00AF0912" w14:paraId="006CF7AD" w14:textId="77777777" w:rsidTr="001671C5">
        <w:tc>
          <w:tcPr>
            <w:tcW w:w="0" w:type="auto"/>
            <w:tcBorders>
              <w:top w:val="nil"/>
              <w:bottom w:val="nil"/>
              <w:right w:val="nil"/>
            </w:tcBorders>
          </w:tcPr>
          <w:p w14:paraId="17CB2FFD" w14:textId="28EACAC4" w:rsidR="00AC67F4" w:rsidRPr="00AF0912" w:rsidRDefault="00AC67F4" w:rsidP="00D95513">
            <w:pPr>
              <w:spacing w:after="0" w:line="276" w:lineRule="auto"/>
              <w:rPr>
                <w:sz w:val="20"/>
                <w:szCs w:val="20"/>
              </w:rPr>
            </w:pPr>
            <w:r w:rsidRPr="00AF0912">
              <w:rPr>
                <w:sz w:val="20"/>
                <w:szCs w:val="20"/>
              </w:rPr>
              <w:t>Free (unrelated)</w:t>
            </w:r>
          </w:p>
        </w:tc>
        <w:tc>
          <w:tcPr>
            <w:tcW w:w="0" w:type="auto"/>
            <w:tcBorders>
              <w:top w:val="nil"/>
              <w:left w:val="nil"/>
              <w:bottom w:val="nil"/>
            </w:tcBorders>
            <w:vAlign w:val="center"/>
          </w:tcPr>
          <w:p w14:paraId="42DF026D" w14:textId="5304F3AD" w:rsidR="00AC67F4" w:rsidRPr="00AF0912" w:rsidRDefault="00AC67F4" w:rsidP="00D95513">
            <w:pPr>
              <w:spacing w:after="0" w:line="276" w:lineRule="auto"/>
              <w:jc w:val="center"/>
              <w:rPr>
                <w:sz w:val="20"/>
                <w:szCs w:val="20"/>
              </w:rPr>
            </w:pPr>
            <w:r w:rsidRPr="00AF0912">
              <w:rPr>
                <w:sz w:val="20"/>
                <w:szCs w:val="20"/>
              </w:rPr>
              <w:t>4</w:t>
            </w:r>
          </w:p>
        </w:tc>
      </w:tr>
      <w:tr w:rsidR="00AC67F4" w:rsidRPr="00AF0912" w14:paraId="1E485734" w14:textId="77777777" w:rsidTr="001671C5">
        <w:tc>
          <w:tcPr>
            <w:tcW w:w="0" w:type="auto"/>
            <w:tcBorders>
              <w:top w:val="nil"/>
              <w:bottom w:val="nil"/>
              <w:right w:val="nil"/>
            </w:tcBorders>
          </w:tcPr>
          <w:p w14:paraId="6F6666C9" w14:textId="74950750" w:rsidR="00AC67F4" w:rsidRPr="00AF0912" w:rsidRDefault="00AC67F4" w:rsidP="00D95513">
            <w:pPr>
              <w:spacing w:after="0" w:line="276" w:lineRule="auto"/>
              <w:rPr>
                <w:sz w:val="20"/>
                <w:szCs w:val="20"/>
              </w:rPr>
            </w:pPr>
            <w:r w:rsidRPr="00AF0912">
              <w:rPr>
                <w:sz w:val="20"/>
                <w:szCs w:val="20"/>
              </w:rPr>
              <w:t>University lecturer</w:t>
            </w:r>
          </w:p>
        </w:tc>
        <w:tc>
          <w:tcPr>
            <w:tcW w:w="0" w:type="auto"/>
            <w:tcBorders>
              <w:top w:val="nil"/>
              <w:left w:val="nil"/>
              <w:bottom w:val="nil"/>
            </w:tcBorders>
            <w:vAlign w:val="center"/>
          </w:tcPr>
          <w:p w14:paraId="08A0DCEE" w14:textId="3C6D9549" w:rsidR="00AC67F4" w:rsidRPr="00AF0912" w:rsidRDefault="00AC67F4" w:rsidP="00D95513">
            <w:pPr>
              <w:spacing w:after="0" w:line="276" w:lineRule="auto"/>
              <w:jc w:val="center"/>
              <w:rPr>
                <w:sz w:val="20"/>
                <w:szCs w:val="20"/>
              </w:rPr>
            </w:pPr>
            <w:r w:rsidRPr="00AF0912">
              <w:rPr>
                <w:sz w:val="20"/>
                <w:szCs w:val="20"/>
              </w:rPr>
              <w:t>4</w:t>
            </w:r>
          </w:p>
        </w:tc>
      </w:tr>
      <w:tr w:rsidR="00AC67F4" w:rsidRPr="00AF0912" w14:paraId="3A4D23F3" w14:textId="77777777" w:rsidTr="001671C5">
        <w:tc>
          <w:tcPr>
            <w:tcW w:w="0" w:type="auto"/>
            <w:tcBorders>
              <w:top w:val="nil"/>
              <w:bottom w:val="nil"/>
              <w:right w:val="nil"/>
            </w:tcBorders>
          </w:tcPr>
          <w:p w14:paraId="584616F8" w14:textId="049ABE9C" w:rsidR="00AC67F4" w:rsidRPr="00AF0912" w:rsidRDefault="00AC67F4" w:rsidP="00D95513">
            <w:pPr>
              <w:spacing w:after="0" w:line="276" w:lineRule="auto"/>
              <w:rPr>
                <w:sz w:val="20"/>
                <w:szCs w:val="20"/>
              </w:rPr>
            </w:pPr>
            <w:r w:rsidRPr="00AF0912">
              <w:rPr>
                <w:sz w:val="20"/>
                <w:szCs w:val="20"/>
              </w:rPr>
              <w:t>Student</w:t>
            </w:r>
          </w:p>
        </w:tc>
        <w:tc>
          <w:tcPr>
            <w:tcW w:w="0" w:type="auto"/>
            <w:tcBorders>
              <w:top w:val="nil"/>
              <w:left w:val="nil"/>
              <w:bottom w:val="nil"/>
            </w:tcBorders>
            <w:vAlign w:val="center"/>
          </w:tcPr>
          <w:p w14:paraId="5FEDA12D" w14:textId="08107AE9" w:rsidR="00AC67F4" w:rsidRPr="00AF0912" w:rsidRDefault="00AC67F4" w:rsidP="00D95513">
            <w:pPr>
              <w:spacing w:after="0" w:line="276" w:lineRule="auto"/>
              <w:jc w:val="center"/>
              <w:rPr>
                <w:sz w:val="20"/>
                <w:szCs w:val="20"/>
              </w:rPr>
            </w:pPr>
            <w:r w:rsidRPr="00AF0912">
              <w:rPr>
                <w:sz w:val="20"/>
                <w:szCs w:val="20"/>
              </w:rPr>
              <w:t>14</w:t>
            </w:r>
          </w:p>
        </w:tc>
      </w:tr>
      <w:tr w:rsidR="00AC67F4" w:rsidRPr="00AF0912" w14:paraId="148EA695" w14:textId="77777777" w:rsidTr="001671C5">
        <w:tc>
          <w:tcPr>
            <w:tcW w:w="0" w:type="auto"/>
            <w:tcBorders>
              <w:top w:val="nil"/>
              <w:bottom w:val="nil"/>
              <w:right w:val="nil"/>
            </w:tcBorders>
          </w:tcPr>
          <w:p w14:paraId="3C68EAA2" w14:textId="4C45D00B" w:rsidR="00AC67F4" w:rsidRPr="00AF0912" w:rsidRDefault="00AC67F4" w:rsidP="00D95513">
            <w:pPr>
              <w:spacing w:after="0" w:line="276" w:lineRule="auto"/>
              <w:rPr>
                <w:sz w:val="20"/>
                <w:szCs w:val="20"/>
              </w:rPr>
            </w:pPr>
            <w:r w:rsidRPr="00AF0912">
              <w:rPr>
                <w:sz w:val="20"/>
                <w:szCs w:val="20"/>
              </w:rPr>
              <w:t>Employee in the public sector</w:t>
            </w:r>
          </w:p>
        </w:tc>
        <w:tc>
          <w:tcPr>
            <w:tcW w:w="0" w:type="auto"/>
            <w:tcBorders>
              <w:top w:val="nil"/>
              <w:left w:val="nil"/>
              <w:bottom w:val="nil"/>
            </w:tcBorders>
            <w:vAlign w:val="center"/>
          </w:tcPr>
          <w:p w14:paraId="7285DD7B" w14:textId="10B433DF" w:rsidR="00AC67F4" w:rsidRPr="00AF0912" w:rsidRDefault="00AC67F4" w:rsidP="00D95513">
            <w:pPr>
              <w:spacing w:after="0" w:line="276" w:lineRule="auto"/>
              <w:jc w:val="center"/>
              <w:rPr>
                <w:sz w:val="20"/>
                <w:szCs w:val="20"/>
              </w:rPr>
            </w:pPr>
            <w:r w:rsidRPr="00AF0912">
              <w:rPr>
                <w:sz w:val="20"/>
                <w:szCs w:val="20"/>
              </w:rPr>
              <w:t>6</w:t>
            </w:r>
          </w:p>
        </w:tc>
      </w:tr>
      <w:tr w:rsidR="00AC67F4" w:rsidRPr="00AF0912" w14:paraId="0F926DDD" w14:textId="77777777" w:rsidTr="001671C5">
        <w:tc>
          <w:tcPr>
            <w:tcW w:w="0" w:type="auto"/>
            <w:tcBorders>
              <w:top w:val="nil"/>
              <w:bottom w:val="nil"/>
              <w:right w:val="nil"/>
            </w:tcBorders>
          </w:tcPr>
          <w:p w14:paraId="3F994F03" w14:textId="75931357" w:rsidR="00AC67F4" w:rsidRPr="00AF0912" w:rsidRDefault="00AC67F4" w:rsidP="00D95513">
            <w:pPr>
              <w:spacing w:after="0" w:line="276" w:lineRule="auto"/>
              <w:rPr>
                <w:sz w:val="20"/>
                <w:szCs w:val="20"/>
              </w:rPr>
            </w:pPr>
            <w:r w:rsidRPr="00AF0912">
              <w:rPr>
                <w:sz w:val="20"/>
                <w:szCs w:val="20"/>
              </w:rPr>
              <w:t>Data collector</w:t>
            </w:r>
          </w:p>
        </w:tc>
        <w:tc>
          <w:tcPr>
            <w:tcW w:w="0" w:type="auto"/>
            <w:tcBorders>
              <w:top w:val="nil"/>
              <w:left w:val="nil"/>
              <w:bottom w:val="nil"/>
            </w:tcBorders>
            <w:vAlign w:val="center"/>
          </w:tcPr>
          <w:p w14:paraId="76DCCC31" w14:textId="78C48409" w:rsidR="00AC67F4" w:rsidRPr="00AF0912" w:rsidRDefault="00AC67F4" w:rsidP="00D95513">
            <w:pPr>
              <w:spacing w:after="0" w:line="276" w:lineRule="auto"/>
              <w:jc w:val="center"/>
              <w:rPr>
                <w:sz w:val="20"/>
                <w:szCs w:val="20"/>
              </w:rPr>
            </w:pPr>
            <w:r w:rsidRPr="00AF0912">
              <w:rPr>
                <w:sz w:val="20"/>
                <w:szCs w:val="20"/>
              </w:rPr>
              <w:t>2</w:t>
            </w:r>
          </w:p>
        </w:tc>
      </w:tr>
      <w:tr w:rsidR="00AC67F4" w:rsidRPr="00AF0912" w14:paraId="2A668F1C" w14:textId="77777777" w:rsidTr="001671C5">
        <w:tc>
          <w:tcPr>
            <w:tcW w:w="0" w:type="auto"/>
            <w:tcBorders>
              <w:top w:val="nil"/>
              <w:bottom w:val="nil"/>
              <w:right w:val="nil"/>
            </w:tcBorders>
          </w:tcPr>
          <w:p w14:paraId="2E3C738E" w14:textId="2DAF8DDC" w:rsidR="00AC67F4" w:rsidRPr="00AF0912" w:rsidRDefault="00AC67F4" w:rsidP="00D95513">
            <w:pPr>
              <w:spacing w:after="0" w:line="276" w:lineRule="auto"/>
              <w:rPr>
                <w:sz w:val="20"/>
                <w:szCs w:val="20"/>
              </w:rPr>
            </w:pPr>
            <w:r w:rsidRPr="00AF0912">
              <w:rPr>
                <w:sz w:val="20"/>
                <w:szCs w:val="20"/>
              </w:rPr>
              <w:t>GIS officer in the municipality</w:t>
            </w:r>
          </w:p>
        </w:tc>
        <w:tc>
          <w:tcPr>
            <w:tcW w:w="0" w:type="auto"/>
            <w:tcBorders>
              <w:top w:val="nil"/>
              <w:left w:val="nil"/>
              <w:bottom w:val="nil"/>
            </w:tcBorders>
            <w:vAlign w:val="center"/>
          </w:tcPr>
          <w:p w14:paraId="41FD3853" w14:textId="3E83E3A6" w:rsidR="00AC67F4" w:rsidRPr="00AF0912" w:rsidRDefault="00AC67F4" w:rsidP="00D95513">
            <w:pPr>
              <w:spacing w:after="0" w:line="276" w:lineRule="auto"/>
              <w:jc w:val="center"/>
              <w:rPr>
                <w:sz w:val="20"/>
                <w:szCs w:val="20"/>
              </w:rPr>
            </w:pPr>
            <w:r w:rsidRPr="00AF0912">
              <w:rPr>
                <w:sz w:val="20"/>
                <w:szCs w:val="20"/>
              </w:rPr>
              <w:t>2</w:t>
            </w:r>
          </w:p>
        </w:tc>
      </w:tr>
      <w:tr w:rsidR="00AC67F4" w:rsidRPr="00AF0912" w14:paraId="11B7C015" w14:textId="77777777" w:rsidTr="001671C5">
        <w:tc>
          <w:tcPr>
            <w:tcW w:w="0" w:type="auto"/>
            <w:tcBorders>
              <w:top w:val="nil"/>
              <w:bottom w:val="nil"/>
              <w:right w:val="nil"/>
            </w:tcBorders>
          </w:tcPr>
          <w:p w14:paraId="3B8CFF89" w14:textId="68562233" w:rsidR="00AC67F4" w:rsidRPr="00AF0912" w:rsidRDefault="00AC67F4" w:rsidP="00D95513">
            <w:pPr>
              <w:spacing w:after="0" w:line="276" w:lineRule="auto"/>
              <w:rPr>
                <w:sz w:val="20"/>
                <w:szCs w:val="20"/>
              </w:rPr>
            </w:pPr>
            <w:r w:rsidRPr="00AF0912">
              <w:rPr>
                <w:sz w:val="20"/>
                <w:szCs w:val="20"/>
              </w:rPr>
              <w:t>Technical Office Manager</w:t>
            </w:r>
          </w:p>
        </w:tc>
        <w:tc>
          <w:tcPr>
            <w:tcW w:w="0" w:type="auto"/>
            <w:tcBorders>
              <w:top w:val="nil"/>
              <w:left w:val="nil"/>
              <w:bottom w:val="nil"/>
            </w:tcBorders>
            <w:vAlign w:val="center"/>
          </w:tcPr>
          <w:p w14:paraId="05F7E278" w14:textId="03D932F0" w:rsidR="00AC67F4" w:rsidRPr="00AF0912" w:rsidRDefault="00AC67F4" w:rsidP="00D95513">
            <w:pPr>
              <w:spacing w:after="0" w:line="276" w:lineRule="auto"/>
              <w:jc w:val="center"/>
              <w:rPr>
                <w:sz w:val="20"/>
                <w:szCs w:val="20"/>
              </w:rPr>
            </w:pPr>
            <w:r w:rsidRPr="00AF0912">
              <w:rPr>
                <w:sz w:val="20"/>
                <w:szCs w:val="20"/>
              </w:rPr>
              <w:t>2</w:t>
            </w:r>
          </w:p>
        </w:tc>
      </w:tr>
      <w:tr w:rsidR="00AC67F4" w:rsidRPr="00AF0912" w14:paraId="4920C01D" w14:textId="77777777" w:rsidTr="001671C5">
        <w:tc>
          <w:tcPr>
            <w:tcW w:w="0" w:type="auto"/>
            <w:tcBorders>
              <w:top w:val="nil"/>
              <w:bottom w:val="nil"/>
              <w:right w:val="nil"/>
            </w:tcBorders>
          </w:tcPr>
          <w:p w14:paraId="515098BB" w14:textId="7C3FB859" w:rsidR="00AC67F4" w:rsidRPr="00AF0912" w:rsidRDefault="00AC67F4" w:rsidP="00D95513">
            <w:pPr>
              <w:spacing w:after="0" w:line="276" w:lineRule="auto"/>
              <w:rPr>
                <w:sz w:val="20"/>
                <w:szCs w:val="20"/>
              </w:rPr>
            </w:pPr>
            <w:r w:rsidRPr="00AF0912">
              <w:rPr>
                <w:sz w:val="20"/>
                <w:szCs w:val="20"/>
              </w:rPr>
              <w:t>Urban Designer</w:t>
            </w:r>
          </w:p>
        </w:tc>
        <w:tc>
          <w:tcPr>
            <w:tcW w:w="0" w:type="auto"/>
            <w:tcBorders>
              <w:top w:val="nil"/>
              <w:left w:val="nil"/>
              <w:bottom w:val="nil"/>
            </w:tcBorders>
            <w:vAlign w:val="center"/>
          </w:tcPr>
          <w:p w14:paraId="49EAA09F" w14:textId="75DEEA8E" w:rsidR="00AC67F4" w:rsidRPr="00AF0912" w:rsidRDefault="00AC67F4" w:rsidP="00D95513">
            <w:pPr>
              <w:spacing w:after="0" w:line="276" w:lineRule="auto"/>
              <w:jc w:val="center"/>
              <w:rPr>
                <w:sz w:val="20"/>
                <w:szCs w:val="20"/>
              </w:rPr>
            </w:pPr>
            <w:r w:rsidRPr="00AF0912">
              <w:rPr>
                <w:sz w:val="20"/>
                <w:szCs w:val="20"/>
              </w:rPr>
              <w:t>2</w:t>
            </w:r>
          </w:p>
        </w:tc>
      </w:tr>
      <w:tr w:rsidR="00AC67F4" w:rsidRPr="00AF0912" w14:paraId="4DFDB101" w14:textId="77777777" w:rsidTr="001671C5">
        <w:tc>
          <w:tcPr>
            <w:tcW w:w="0" w:type="auto"/>
            <w:tcBorders>
              <w:top w:val="nil"/>
              <w:bottom w:val="nil"/>
              <w:right w:val="nil"/>
            </w:tcBorders>
          </w:tcPr>
          <w:p w14:paraId="0876F5E6" w14:textId="2656A7CC" w:rsidR="00AC67F4" w:rsidRPr="00AF0912" w:rsidRDefault="00AC67F4" w:rsidP="00D95513">
            <w:pPr>
              <w:spacing w:after="0" w:line="276" w:lineRule="auto"/>
              <w:rPr>
                <w:sz w:val="20"/>
                <w:szCs w:val="20"/>
              </w:rPr>
            </w:pPr>
            <w:r w:rsidRPr="00AF0912">
              <w:rPr>
                <w:sz w:val="20"/>
                <w:szCs w:val="20"/>
              </w:rPr>
              <w:t>Member of the company's board of directors</w:t>
            </w:r>
          </w:p>
        </w:tc>
        <w:tc>
          <w:tcPr>
            <w:tcW w:w="0" w:type="auto"/>
            <w:tcBorders>
              <w:top w:val="nil"/>
              <w:left w:val="nil"/>
              <w:bottom w:val="nil"/>
            </w:tcBorders>
            <w:vAlign w:val="center"/>
          </w:tcPr>
          <w:p w14:paraId="40B72B1C" w14:textId="31146121" w:rsidR="00AC67F4" w:rsidRPr="00AF0912" w:rsidRDefault="00AC67F4" w:rsidP="00D95513">
            <w:pPr>
              <w:spacing w:after="0" w:line="276" w:lineRule="auto"/>
              <w:jc w:val="center"/>
              <w:rPr>
                <w:sz w:val="20"/>
                <w:szCs w:val="20"/>
              </w:rPr>
            </w:pPr>
            <w:r w:rsidRPr="00AF0912">
              <w:rPr>
                <w:sz w:val="20"/>
                <w:szCs w:val="20"/>
              </w:rPr>
              <w:t>4</w:t>
            </w:r>
          </w:p>
        </w:tc>
      </w:tr>
      <w:tr w:rsidR="00AC67F4" w:rsidRPr="00AF0912" w14:paraId="185E6EAB" w14:textId="77777777" w:rsidTr="001671C5">
        <w:tc>
          <w:tcPr>
            <w:tcW w:w="0" w:type="auto"/>
            <w:tcBorders>
              <w:top w:val="nil"/>
              <w:bottom w:val="nil"/>
              <w:right w:val="nil"/>
            </w:tcBorders>
          </w:tcPr>
          <w:p w14:paraId="187C596B" w14:textId="787502E8" w:rsidR="00AC67F4" w:rsidRPr="00AF0912" w:rsidRDefault="00AC67F4" w:rsidP="00D95513">
            <w:pPr>
              <w:spacing w:after="0" w:line="276" w:lineRule="auto"/>
              <w:rPr>
                <w:sz w:val="20"/>
                <w:szCs w:val="20"/>
              </w:rPr>
            </w:pPr>
            <w:r w:rsidRPr="00AF0912">
              <w:rPr>
                <w:sz w:val="20"/>
                <w:szCs w:val="20"/>
              </w:rPr>
              <w:t>Employee in the Engineering System Organization</w:t>
            </w:r>
          </w:p>
        </w:tc>
        <w:tc>
          <w:tcPr>
            <w:tcW w:w="0" w:type="auto"/>
            <w:tcBorders>
              <w:top w:val="nil"/>
              <w:left w:val="nil"/>
              <w:bottom w:val="nil"/>
            </w:tcBorders>
            <w:vAlign w:val="center"/>
          </w:tcPr>
          <w:p w14:paraId="290DFAE2" w14:textId="75B4B86F" w:rsidR="00AC67F4" w:rsidRPr="00AF0912" w:rsidRDefault="00AC67F4" w:rsidP="00D95513">
            <w:pPr>
              <w:spacing w:after="0" w:line="276" w:lineRule="auto"/>
              <w:jc w:val="center"/>
              <w:rPr>
                <w:sz w:val="20"/>
                <w:szCs w:val="20"/>
              </w:rPr>
            </w:pPr>
            <w:r w:rsidRPr="00AF0912">
              <w:rPr>
                <w:sz w:val="20"/>
                <w:szCs w:val="20"/>
              </w:rPr>
              <w:t>2</w:t>
            </w:r>
          </w:p>
        </w:tc>
      </w:tr>
      <w:tr w:rsidR="00AC67F4" w:rsidRPr="00AF0912" w14:paraId="70F38901" w14:textId="77777777" w:rsidTr="001671C5">
        <w:tc>
          <w:tcPr>
            <w:tcW w:w="0" w:type="auto"/>
            <w:tcBorders>
              <w:top w:val="nil"/>
              <w:bottom w:val="nil"/>
              <w:right w:val="nil"/>
            </w:tcBorders>
          </w:tcPr>
          <w:p w14:paraId="79C8634B" w14:textId="009F297A" w:rsidR="00AC67F4" w:rsidRPr="00AF0912" w:rsidRDefault="00AC67F4" w:rsidP="00D95513">
            <w:pPr>
              <w:spacing w:after="0" w:line="276" w:lineRule="auto"/>
              <w:rPr>
                <w:sz w:val="20"/>
                <w:szCs w:val="20"/>
              </w:rPr>
            </w:pPr>
            <w:r w:rsidRPr="00AF0912">
              <w:rPr>
                <w:sz w:val="20"/>
                <w:szCs w:val="20"/>
              </w:rPr>
              <w:t>Translator and researcher</w:t>
            </w:r>
          </w:p>
        </w:tc>
        <w:tc>
          <w:tcPr>
            <w:tcW w:w="0" w:type="auto"/>
            <w:tcBorders>
              <w:top w:val="nil"/>
              <w:left w:val="nil"/>
              <w:bottom w:val="nil"/>
            </w:tcBorders>
            <w:vAlign w:val="center"/>
          </w:tcPr>
          <w:p w14:paraId="78EB2B92" w14:textId="559CA6B8" w:rsidR="00AC67F4" w:rsidRPr="00AF0912" w:rsidRDefault="00AC67F4" w:rsidP="00D95513">
            <w:pPr>
              <w:spacing w:after="0" w:line="276" w:lineRule="auto"/>
              <w:jc w:val="center"/>
              <w:rPr>
                <w:sz w:val="20"/>
                <w:szCs w:val="20"/>
              </w:rPr>
            </w:pPr>
            <w:r w:rsidRPr="00AF0912">
              <w:rPr>
                <w:sz w:val="20"/>
                <w:szCs w:val="20"/>
              </w:rPr>
              <w:t>4</w:t>
            </w:r>
          </w:p>
        </w:tc>
      </w:tr>
      <w:tr w:rsidR="00AC67F4" w:rsidRPr="00AF0912" w14:paraId="660D1F66" w14:textId="77777777" w:rsidTr="00AF0912">
        <w:tc>
          <w:tcPr>
            <w:tcW w:w="0" w:type="auto"/>
            <w:tcBorders>
              <w:top w:val="nil"/>
              <w:bottom w:val="single" w:sz="4" w:space="0" w:color="auto"/>
              <w:right w:val="nil"/>
            </w:tcBorders>
          </w:tcPr>
          <w:p w14:paraId="3C41CB61" w14:textId="626B88F0" w:rsidR="00AC67F4" w:rsidRPr="00AF0912" w:rsidRDefault="00AC67F4" w:rsidP="00D95513">
            <w:pPr>
              <w:spacing w:after="0" w:line="276" w:lineRule="auto"/>
              <w:rPr>
                <w:sz w:val="20"/>
                <w:szCs w:val="20"/>
              </w:rPr>
            </w:pPr>
            <w:r w:rsidRPr="00AF0912">
              <w:rPr>
                <w:sz w:val="20"/>
                <w:szCs w:val="20"/>
              </w:rPr>
              <w:t>Others</w:t>
            </w:r>
          </w:p>
        </w:tc>
        <w:tc>
          <w:tcPr>
            <w:tcW w:w="0" w:type="auto"/>
            <w:tcBorders>
              <w:top w:val="nil"/>
              <w:left w:val="nil"/>
              <w:bottom w:val="single" w:sz="4" w:space="0" w:color="auto"/>
            </w:tcBorders>
            <w:vAlign w:val="center"/>
          </w:tcPr>
          <w:p w14:paraId="5B1F97BD" w14:textId="6B05B925" w:rsidR="00AC67F4" w:rsidRPr="00AF0912" w:rsidRDefault="00AC67F4" w:rsidP="00D95513">
            <w:pPr>
              <w:spacing w:after="0" w:line="276" w:lineRule="auto"/>
              <w:jc w:val="center"/>
              <w:rPr>
                <w:sz w:val="20"/>
                <w:szCs w:val="20"/>
              </w:rPr>
            </w:pPr>
            <w:r w:rsidRPr="00AF0912">
              <w:rPr>
                <w:sz w:val="20"/>
                <w:szCs w:val="20"/>
              </w:rPr>
              <w:t>6</w:t>
            </w:r>
          </w:p>
        </w:tc>
      </w:tr>
      <w:tr w:rsidR="00AC67F4" w:rsidRPr="00AF0912" w14:paraId="21684CE9" w14:textId="77777777" w:rsidTr="00AF0912">
        <w:tc>
          <w:tcPr>
            <w:tcW w:w="0" w:type="auto"/>
            <w:tcBorders>
              <w:right w:val="nil"/>
            </w:tcBorders>
            <w:shd w:val="clear" w:color="auto" w:fill="auto"/>
          </w:tcPr>
          <w:p w14:paraId="207A81EB" w14:textId="7D3BDCAF" w:rsidR="00AC67F4" w:rsidRPr="00AF0912" w:rsidRDefault="00AC67F4" w:rsidP="00D95513">
            <w:pPr>
              <w:spacing w:after="0" w:line="276" w:lineRule="auto"/>
              <w:rPr>
                <w:sz w:val="20"/>
                <w:szCs w:val="20"/>
              </w:rPr>
            </w:pPr>
            <w:r w:rsidRPr="00AF0912">
              <w:rPr>
                <w:sz w:val="20"/>
                <w:szCs w:val="20"/>
              </w:rPr>
              <w:t>Total</w:t>
            </w:r>
          </w:p>
        </w:tc>
        <w:tc>
          <w:tcPr>
            <w:tcW w:w="0" w:type="auto"/>
            <w:tcBorders>
              <w:left w:val="nil"/>
            </w:tcBorders>
            <w:shd w:val="clear" w:color="auto" w:fill="auto"/>
            <w:vAlign w:val="center"/>
          </w:tcPr>
          <w:p w14:paraId="4CE251C8" w14:textId="0FAC6855" w:rsidR="00AC67F4" w:rsidRPr="00AF0912" w:rsidRDefault="00AC67F4" w:rsidP="00D95513">
            <w:pPr>
              <w:spacing w:after="0" w:line="276" w:lineRule="auto"/>
              <w:jc w:val="center"/>
              <w:rPr>
                <w:sz w:val="20"/>
                <w:szCs w:val="20"/>
              </w:rPr>
            </w:pPr>
            <w:r w:rsidRPr="00AF0912">
              <w:rPr>
                <w:sz w:val="20"/>
                <w:szCs w:val="20"/>
              </w:rPr>
              <w:t>100</w:t>
            </w:r>
          </w:p>
        </w:tc>
      </w:tr>
      <w:tr w:rsidR="00001362" w:rsidRPr="00AF0912" w14:paraId="6CF1E69C" w14:textId="77777777" w:rsidTr="00AF0912">
        <w:tc>
          <w:tcPr>
            <w:tcW w:w="0" w:type="auto"/>
            <w:tcBorders>
              <w:right w:val="nil"/>
            </w:tcBorders>
            <w:shd w:val="clear" w:color="auto" w:fill="auto"/>
          </w:tcPr>
          <w:p w14:paraId="41047009" w14:textId="77777777" w:rsidR="00001362" w:rsidRPr="00AF0912" w:rsidRDefault="00001362" w:rsidP="00D95513">
            <w:pPr>
              <w:spacing w:after="0" w:line="276" w:lineRule="auto"/>
              <w:rPr>
                <w:sz w:val="20"/>
                <w:szCs w:val="20"/>
              </w:rPr>
            </w:pPr>
          </w:p>
        </w:tc>
        <w:tc>
          <w:tcPr>
            <w:tcW w:w="0" w:type="auto"/>
            <w:tcBorders>
              <w:left w:val="nil"/>
            </w:tcBorders>
            <w:shd w:val="clear" w:color="auto" w:fill="auto"/>
            <w:vAlign w:val="center"/>
          </w:tcPr>
          <w:p w14:paraId="624ADC4A" w14:textId="77777777" w:rsidR="00001362" w:rsidRPr="00AF0912" w:rsidRDefault="00001362" w:rsidP="00D95513">
            <w:pPr>
              <w:spacing w:after="0" w:line="276" w:lineRule="auto"/>
              <w:jc w:val="center"/>
              <w:rPr>
                <w:sz w:val="20"/>
                <w:szCs w:val="20"/>
              </w:rPr>
            </w:pPr>
          </w:p>
        </w:tc>
      </w:tr>
    </w:tbl>
    <w:p w14:paraId="57A4262D" w14:textId="2E634CD0" w:rsidR="00814191" w:rsidRPr="00AF0912" w:rsidRDefault="00401F3C" w:rsidP="00001362">
      <w:pPr>
        <w:pStyle w:val="Heading4"/>
        <w:spacing w:before="120"/>
      </w:pPr>
      <w:r w:rsidRPr="00AF0912">
        <w:t xml:space="preserve">. </w:t>
      </w:r>
      <w:r w:rsidR="00D95513" w:rsidRPr="00AF0912">
        <w:t>The main work tasks</w:t>
      </w:r>
    </w:p>
    <w:p w14:paraId="7AA95307" w14:textId="158845D1" w:rsidR="0065301F" w:rsidRPr="00AF0912" w:rsidRDefault="0065301F" w:rsidP="0065301F">
      <w:pPr>
        <w:jc w:val="both"/>
      </w:pPr>
      <w:r w:rsidRPr="00AF0912">
        <w:t>This question was designed in an open format, and therefore, after the completion of the questionnaire filling process, the responses were categorized into homogeneous groups. The most important work tasks that the respondents mentioned are</w:t>
      </w:r>
      <w:r w:rsidRPr="00AF0912">
        <w:rPr>
          <w:rtl/>
        </w:rPr>
        <w:t>:</w:t>
      </w:r>
    </w:p>
    <w:p w14:paraId="4CE31CBE" w14:textId="6B57537D" w:rsidR="0065301F" w:rsidRPr="00AF0912" w:rsidRDefault="0065301F" w:rsidP="0065301F">
      <w:pPr>
        <w:pStyle w:val="ListParagraph"/>
        <w:numPr>
          <w:ilvl w:val="0"/>
          <w:numId w:val="53"/>
        </w:numPr>
        <w:spacing w:after="40"/>
        <w:ind w:left="714" w:hanging="357"/>
        <w:contextualSpacing w:val="0"/>
      </w:pPr>
      <w:r w:rsidRPr="00AF0912">
        <w:t xml:space="preserve">Preparation of plans (including urban development plans, revitalization of dilapidated areas, </w:t>
      </w:r>
      <w:r w:rsidR="00724B03" w:rsidRPr="00AF0912">
        <w:t>etc.</w:t>
      </w:r>
      <w:r w:rsidRPr="00AF0912">
        <w:t>).</w:t>
      </w:r>
    </w:p>
    <w:p w14:paraId="3FD27FC3" w14:textId="49B68FA9" w:rsidR="0065301F" w:rsidRPr="00AF0912" w:rsidRDefault="0065301F" w:rsidP="0065301F">
      <w:pPr>
        <w:pStyle w:val="ListParagraph"/>
        <w:numPr>
          <w:ilvl w:val="0"/>
          <w:numId w:val="53"/>
        </w:numPr>
        <w:spacing w:after="40"/>
        <w:ind w:left="714" w:hanging="357"/>
        <w:contextualSpacing w:val="0"/>
      </w:pPr>
      <w:r w:rsidRPr="00AF0912">
        <w:t>Approval, supervision, and revision of the plan</w:t>
      </w:r>
      <w:r w:rsidRPr="00AF0912">
        <w:rPr>
          <w:rtl/>
        </w:rPr>
        <w:t xml:space="preserve"> </w:t>
      </w:r>
    </w:p>
    <w:p w14:paraId="097C3469" w14:textId="0544645F" w:rsidR="0065301F" w:rsidRPr="00AF0912" w:rsidRDefault="0065301F" w:rsidP="0065301F">
      <w:pPr>
        <w:pStyle w:val="ListParagraph"/>
        <w:numPr>
          <w:ilvl w:val="0"/>
          <w:numId w:val="53"/>
        </w:numPr>
        <w:spacing w:after="40"/>
        <w:ind w:left="714" w:hanging="357"/>
        <w:contextualSpacing w:val="0"/>
      </w:pPr>
      <w:r w:rsidRPr="00AF0912">
        <w:t>Project and plan management and field surveys</w:t>
      </w:r>
    </w:p>
    <w:p w14:paraId="7CF34814" w14:textId="2AB0DB02" w:rsidR="0065301F" w:rsidRPr="00AF0912" w:rsidRDefault="0065301F" w:rsidP="0065301F">
      <w:pPr>
        <w:pStyle w:val="ListParagraph"/>
        <w:numPr>
          <w:ilvl w:val="0"/>
          <w:numId w:val="53"/>
        </w:numPr>
        <w:spacing w:after="40"/>
        <w:ind w:left="714" w:hanging="357"/>
        <w:contextualSpacing w:val="0"/>
      </w:pPr>
      <w:r w:rsidRPr="00AF0912">
        <w:lastRenderedPageBreak/>
        <w:t xml:space="preserve">Participating in meetings such as technical committee meetings and the Article 5 Commission of the detailed plan, </w:t>
      </w:r>
      <w:r w:rsidR="00724B03" w:rsidRPr="00AF0912">
        <w:t>etc.</w:t>
      </w:r>
    </w:p>
    <w:p w14:paraId="1C21205A" w14:textId="5E8765DE" w:rsidR="0065301F" w:rsidRPr="00AF0912" w:rsidRDefault="0065301F" w:rsidP="0065301F">
      <w:pPr>
        <w:pStyle w:val="ListParagraph"/>
        <w:numPr>
          <w:ilvl w:val="0"/>
          <w:numId w:val="53"/>
        </w:numPr>
        <w:spacing w:after="40"/>
        <w:ind w:left="714" w:hanging="357"/>
        <w:contextualSpacing w:val="0"/>
      </w:pPr>
      <w:r w:rsidRPr="00AF0912">
        <w:t>Report writing</w:t>
      </w:r>
    </w:p>
    <w:p w14:paraId="3DE2E48D" w14:textId="5FFF545E" w:rsidR="0065301F" w:rsidRPr="00AF0912" w:rsidRDefault="0065301F" w:rsidP="0065301F">
      <w:pPr>
        <w:pStyle w:val="ListParagraph"/>
        <w:numPr>
          <w:ilvl w:val="0"/>
          <w:numId w:val="53"/>
        </w:numPr>
        <w:spacing w:after="40"/>
        <w:ind w:left="714" w:hanging="357"/>
        <w:contextualSpacing w:val="0"/>
      </w:pPr>
      <w:r w:rsidRPr="00AF0912">
        <w:t>Preparing maps</w:t>
      </w:r>
    </w:p>
    <w:p w14:paraId="4466D67B" w14:textId="0B5BE8D1" w:rsidR="0065301F" w:rsidRPr="00AF0912" w:rsidRDefault="0065301F" w:rsidP="0065301F">
      <w:pPr>
        <w:pStyle w:val="ListParagraph"/>
        <w:numPr>
          <w:ilvl w:val="0"/>
          <w:numId w:val="53"/>
        </w:numPr>
        <w:spacing w:after="40"/>
        <w:ind w:left="714" w:hanging="357"/>
        <w:contextualSpacing w:val="0"/>
      </w:pPr>
      <w:r w:rsidRPr="00AF0912">
        <w:t>Modeling</w:t>
      </w:r>
    </w:p>
    <w:p w14:paraId="383EFDAF" w14:textId="73F52402" w:rsidR="0065301F" w:rsidRPr="00AF0912" w:rsidRDefault="0065301F" w:rsidP="0065301F">
      <w:pPr>
        <w:pStyle w:val="ListParagraph"/>
        <w:numPr>
          <w:ilvl w:val="0"/>
          <w:numId w:val="53"/>
        </w:numPr>
        <w:spacing w:after="40"/>
        <w:ind w:left="714" w:hanging="357"/>
        <w:contextualSpacing w:val="0"/>
      </w:pPr>
      <w:r w:rsidRPr="00AF0912">
        <w:t>Visioning</w:t>
      </w:r>
    </w:p>
    <w:p w14:paraId="6396E39C" w14:textId="31369B0E" w:rsidR="0065301F" w:rsidRPr="00AF0912" w:rsidRDefault="0065301F" w:rsidP="0065301F">
      <w:pPr>
        <w:pStyle w:val="ListParagraph"/>
        <w:numPr>
          <w:ilvl w:val="0"/>
          <w:numId w:val="53"/>
        </w:numPr>
        <w:spacing w:after="40"/>
        <w:ind w:left="714" w:hanging="357"/>
        <w:contextualSpacing w:val="0"/>
      </w:pPr>
      <w:r w:rsidRPr="00AF0912">
        <w:t>Data mining and data collection</w:t>
      </w:r>
    </w:p>
    <w:p w14:paraId="2EA6CAFD" w14:textId="3C4CC726" w:rsidR="0065301F" w:rsidRPr="00AF0912" w:rsidRDefault="0065301F" w:rsidP="0065301F">
      <w:pPr>
        <w:pStyle w:val="ListParagraph"/>
        <w:numPr>
          <w:ilvl w:val="0"/>
          <w:numId w:val="53"/>
        </w:numPr>
        <w:spacing w:after="40"/>
        <w:ind w:left="714" w:hanging="357"/>
        <w:contextualSpacing w:val="0"/>
      </w:pPr>
      <w:r w:rsidRPr="00AF0912">
        <w:t>Quality-oriented</w:t>
      </w:r>
    </w:p>
    <w:p w14:paraId="4FC6144A" w14:textId="0888A65C" w:rsidR="0065301F" w:rsidRPr="00AF0912" w:rsidRDefault="0065301F" w:rsidP="0065301F">
      <w:pPr>
        <w:pStyle w:val="ListParagraph"/>
        <w:numPr>
          <w:ilvl w:val="0"/>
          <w:numId w:val="53"/>
        </w:numPr>
        <w:spacing w:after="40"/>
        <w:ind w:left="714" w:hanging="357"/>
        <w:contextualSpacing w:val="0"/>
      </w:pPr>
      <w:r w:rsidRPr="00AF0912">
        <w:t>Providing logical solutions to the existing issues of urban society</w:t>
      </w:r>
    </w:p>
    <w:p w14:paraId="59932312" w14:textId="0C88661C" w:rsidR="0065301F" w:rsidRPr="00AF0912" w:rsidRDefault="0065301F" w:rsidP="0065301F">
      <w:pPr>
        <w:spacing w:before="120"/>
        <w:jc w:val="both"/>
      </w:pPr>
      <w:r w:rsidRPr="00AF0912">
        <w:t>With these considerations, it seems that the life and death of urban planners are based on the existence of something called a 'plan.' In this context, the public and governmental side primarily has the duty of approving and overseeing the process and outcome of these plans, while the private side is responsible for preparing, justifying, and defending these plans</w:t>
      </w:r>
      <w:r w:rsidRPr="00AF0912">
        <w:rPr>
          <w:rtl/>
        </w:rPr>
        <w:t>.</w:t>
      </w:r>
    </w:p>
    <w:p w14:paraId="67C1F79E" w14:textId="41D92298" w:rsidR="0065301F" w:rsidRPr="00AF0912" w:rsidRDefault="0065301F" w:rsidP="0065301F">
      <w:pPr>
        <w:pStyle w:val="Heading4"/>
      </w:pPr>
      <w:r w:rsidRPr="00AF0912">
        <w:t>. The discrepancy between education and profession</w:t>
      </w:r>
    </w:p>
    <w:p w14:paraId="4210F7E9" w14:textId="15F01E68" w:rsidR="0065301F" w:rsidRPr="00AF0912" w:rsidRDefault="0065301F" w:rsidP="0065301F">
      <w:pPr>
        <w:jc w:val="both"/>
      </w:pPr>
      <w:r w:rsidRPr="00AF0912">
        <w:t>One of the open-ended questions in the survey was whether there is a discrepancy between the tasks you perform in your current job in urban planning and what you were taught (are being taught) at the university. If so, please provide examples and reasons for it.</w:t>
      </w:r>
    </w:p>
    <w:p w14:paraId="631CC164" w14:textId="77777777" w:rsidR="005E2E17" w:rsidRPr="00AF0912" w:rsidRDefault="005E2E17" w:rsidP="005E2E17">
      <w:pPr>
        <w:spacing w:before="120"/>
        <w:ind w:firstLine="567"/>
        <w:jc w:val="both"/>
      </w:pPr>
      <w:r w:rsidRPr="00AF0912">
        <w:t xml:space="preserve">The responses to the above question were categorized into four groups: 'yes', 'somewhat yes', 'no', and 'somewhat no'. As a result, 53 percent of respondents answered yes to this question, 13 percent answered somewhat yes, 28 percent answered no, and 6 percent answered somewhat no. </w:t>
      </w:r>
      <w:r w:rsidRPr="00AF0912">
        <w:br/>
        <w:t>Some of the most important reasons and sometimes solutions provided by respondents who answered 'yes' to the question are:</w:t>
      </w:r>
    </w:p>
    <w:p w14:paraId="46C00AE0" w14:textId="77777777" w:rsidR="005E2E17" w:rsidRPr="00AF0912" w:rsidRDefault="005E2E17" w:rsidP="005E2E17">
      <w:pPr>
        <w:pStyle w:val="ListParagraph"/>
        <w:numPr>
          <w:ilvl w:val="0"/>
          <w:numId w:val="54"/>
        </w:numPr>
        <w:jc w:val="both"/>
      </w:pPr>
      <w:r w:rsidRPr="00AF0912">
        <w:t xml:space="preserve"> Teaching in an idealistic manner without considering the economic aspect </w:t>
      </w:r>
    </w:p>
    <w:p w14:paraId="3BC04B5A" w14:textId="77777777" w:rsidR="005E2E17" w:rsidRPr="00AF0912" w:rsidRDefault="005E2E17" w:rsidP="005E2E17">
      <w:pPr>
        <w:pStyle w:val="ListParagraph"/>
        <w:numPr>
          <w:ilvl w:val="0"/>
          <w:numId w:val="54"/>
        </w:numPr>
        <w:jc w:val="both"/>
      </w:pPr>
      <w:r w:rsidRPr="00AF0912">
        <w:t xml:space="preserve">Being workshop-oriented instead of having internships and practical experience </w:t>
      </w:r>
    </w:p>
    <w:p w14:paraId="4F994B1A" w14:textId="77777777" w:rsidR="005E2E17" w:rsidRPr="00AF0912" w:rsidRDefault="005E2E17" w:rsidP="005E2E17">
      <w:pPr>
        <w:pStyle w:val="ListParagraph"/>
        <w:numPr>
          <w:ilvl w:val="0"/>
          <w:numId w:val="54"/>
        </w:numPr>
        <w:jc w:val="both"/>
      </w:pPr>
      <w:r w:rsidRPr="00AF0912">
        <w:t xml:space="preserve">Lack of work experience among professors and teaching of non-applicable subjects </w:t>
      </w:r>
    </w:p>
    <w:p w14:paraId="6CF00064" w14:textId="77777777" w:rsidR="005E2E17" w:rsidRPr="00AF0912" w:rsidRDefault="005E2E17" w:rsidP="005E2E17">
      <w:pPr>
        <w:pStyle w:val="ListParagraph"/>
        <w:numPr>
          <w:ilvl w:val="0"/>
          <w:numId w:val="54"/>
        </w:numPr>
        <w:jc w:val="both"/>
      </w:pPr>
      <w:r w:rsidRPr="00AF0912">
        <w:t xml:space="preserve">Respondents referred to reasons outside the field, such as bureaucratic issues in project approval and the influence of political-economic power holders. </w:t>
      </w:r>
    </w:p>
    <w:p w14:paraId="7140DDD0" w14:textId="77777777" w:rsidR="005E2E17" w:rsidRPr="00AF0912" w:rsidRDefault="005E2E17" w:rsidP="005E2E17">
      <w:pPr>
        <w:pStyle w:val="ListParagraph"/>
        <w:numPr>
          <w:ilvl w:val="0"/>
          <w:numId w:val="54"/>
        </w:numPr>
        <w:jc w:val="both"/>
      </w:pPr>
      <w:r w:rsidRPr="00AF0912">
        <w:t xml:space="preserve">The high volume of teaching theoretical courses that are practically useless (such as urban facilities and equipment) </w:t>
      </w:r>
    </w:p>
    <w:p w14:paraId="4A0A58B5" w14:textId="77777777" w:rsidR="005E2E17" w:rsidRPr="00AF0912" w:rsidRDefault="005E2E17" w:rsidP="005E2E17">
      <w:pPr>
        <w:pStyle w:val="ListParagraph"/>
        <w:numPr>
          <w:ilvl w:val="0"/>
          <w:numId w:val="54"/>
        </w:numPr>
        <w:jc w:val="both"/>
      </w:pPr>
      <w:r w:rsidRPr="00AF0912">
        <w:t xml:space="preserve">Copy-pasting existing similar designs in workshops </w:t>
      </w:r>
    </w:p>
    <w:p w14:paraId="20A74D70" w14:textId="77777777" w:rsidR="005E2E17" w:rsidRPr="00AF0912" w:rsidRDefault="005E2E17" w:rsidP="005E2E17">
      <w:pPr>
        <w:pStyle w:val="ListParagraph"/>
        <w:numPr>
          <w:ilvl w:val="0"/>
          <w:numId w:val="54"/>
        </w:numPr>
        <w:jc w:val="both"/>
      </w:pPr>
      <w:r w:rsidRPr="00AF0912">
        <w:t xml:space="preserve">The university's neglect of the relevance of this field to the market pulse </w:t>
      </w:r>
    </w:p>
    <w:p w14:paraId="7E418294" w14:textId="77777777" w:rsidR="005E2E17" w:rsidRPr="00AF0912" w:rsidRDefault="005E2E17" w:rsidP="005E2E17">
      <w:pPr>
        <w:pStyle w:val="ListParagraph"/>
        <w:numPr>
          <w:ilvl w:val="0"/>
          <w:numId w:val="54"/>
        </w:numPr>
        <w:jc w:val="both"/>
      </w:pPr>
      <w:r w:rsidRPr="00AF0912">
        <w:t xml:space="preserve">The issues that are generally taught at universities are not practical; they are declarations of global experiences or theories. </w:t>
      </w:r>
    </w:p>
    <w:p w14:paraId="4C87FC9C" w14:textId="77777777" w:rsidR="005E2E17" w:rsidRPr="00AF0912" w:rsidRDefault="005E2E17" w:rsidP="005E2E17">
      <w:pPr>
        <w:pStyle w:val="ListParagraph"/>
        <w:numPr>
          <w:ilvl w:val="0"/>
          <w:numId w:val="54"/>
        </w:numPr>
        <w:jc w:val="both"/>
      </w:pPr>
      <w:r w:rsidRPr="00AF0912">
        <w:t>In the field of new paradigms of urban planning and the intertwined relationship between social sciences and urban planning, there is no place in the professional world, and plans and programs are pursued based on old methods and techniques without a clear framework and structure, lacking authenticity and existential essence.</w:t>
      </w:r>
    </w:p>
    <w:p w14:paraId="7093BCC5" w14:textId="77777777" w:rsidR="00447A66" w:rsidRPr="00AF0912" w:rsidRDefault="005E2E17" w:rsidP="005E2E17">
      <w:pPr>
        <w:pStyle w:val="ListParagraph"/>
        <w:numPr>
          <w:ilvl w:val="0"/>
          <w:numId w:val="54"/>
        </w:numPr>
        <w:jc w:val="both"/>
      </w:pPr>
      <w:r w:rsidRPr="00AF0912">
        <w:t>Unfamiliarity with negotiation techniques, social traditions, and the perception of urban planners as facilitators based on new paradigms.</w:t>
      </w:r>
    </w:p>
    <w:p w14:paraId="481B2405" w14:textId="3E8D8FAE" w:rsidR="005E2E17" w:rsidRPr="00AF0912" w:rsidRDefault="005E2E17" w:rsidP="00447A66">
      <w:pPr>
        <w:ind w:left="360"/>
        <w:jc w:val="both"/>
      </w:pPr>
      <w:r w:rsidRPr="00AF0912">
        <w:t xml:space="preserve">Some of the most important reasons and sometimes solutions provided by respondents who answered 'somewhat </w:t>
      </w:r>
      <w:proofErr w:type="spellStart"/>
      <w:r w:rsidRPr="00AF0912">
        <w:t>yes'</w:t>
      </w:r>
      <w:proofErr w:type="spellEnd"/>
      <w:r w:rsidRPr="00AF0912">
        <w:t xml:space="preserve"> to the question include: </w:t>
      </w:r>
    </w:p>
    <w:p w14:paraId="1121A9B3" w14:textId="77777777" w:rsidR="005E2E17" w:rsidRPr="00AF0912" w:rsidRDefault="005E2E17" w:rsidP="005E2E17">
      <w:pPr>
        <w:pStyle w:val="ListParagraph"/>
        <w:numPr>
          <w:ilvl w:val="0"/>
          <w:numId w:val="54"/>
        </w:numPr>
        <w:jc w:val="both"/>
      </w:pPr>
      <w:r w:rsidRPr="00AF0912">
        <w:t xml:space="preserve">Neglect of statistical analysis </w:t>
      </w:r>
    </w:p>
    <w:p w14:paraId="3B3FE9E3" w14:textId="77777777" w:rsidR="005E2E17" w:rsidRPr="00AF0912" w:rsidRDefault="005E2E17" w:rsidP="005E2E17">
      <w:pPr>
        <w:pStyle w:val="ListParagraph"/>
        <w:numPr>
          <w:ilvl w:val="0"/>
          <w:numId w:val="54"/>
        </w:numPr>
        <w:jc w:val="both"/>
      </w:pPr>
      <w:r w:rsidRPr="00AF0912">
        <w:t xml:space="preserve">The insufficient number of credits for some specialized courses like traffic due to employment in this specialized field </w:t>
      </w:r>
    </w:p>
    <w:p w14:paraId="715D498A" w14:textId="77777777" w:rsidR="005E2E17" w:rsidRPr="00AF0912" w:rsidRDefault="005E2E17" w:rsidP="005E2E17">
      <w:pPr>
        <w:pStyle w:val="ListParagraph"/>
        <w:numPr>
          <w:ilvl w:val="0"/>
          <w:numId w:val="54"/>
        </w:numPr>
        <w:jc w:val="both"/>
      </w:pPr>
      <w:r w:rsidRPr="00AF0912">
        <w:t xml:space="preserve">The lack of teaching methods for feasibility studies of private investment in the real estate market with the highest returns </w:t>
      </w:r>
    </w:p>
    <w:p w14:paraId="5419232E" w14:textId="77777777" w:rsidR="005E2E17" w:rsidRPr="00AF0912" w:rsidRDefault="005E2E17" w:rsidP="005E2E17">
      <w:pPr>
        <w:pStyle w:val="ListParagraph"/>
        <w:numPr>
          <w:ilvl w:val="0"/>
          <w:numId w:val="54"/>
        </w:numPr>
        <w:jc w:val="both"/>
      </w:pPr>
      <w:r w:rsidRPr="00AF0912">
        <w:t xml:space="preserve">The lack of serious discussion on modeling in universities and the use of outdated models </w:t>
      </w:r>
    </w:p>
    <w:p w14:paraId="1229BE81" w14:textId="77777777" w:rsidR="005E2E17" w:rsidRPr="00AF0912" w:rsidRDefault="005E2E17" w:rsidP="005E2E17">
      <w:pPr>
        <w:pStyle w:val="ListParagraph"/>
        <w:numPr>
          <w:ilvl w:val="0"/>
          <w:numId w:val="54"/>
        </w:numPr>
        <w:jc w:val="both"/>
      </w:pPr>
      <w:r w:rsidRPr="00AF0912">
        <w:lastRenderedPageBreak/>
        <w:t xml:space="preserve">The political nature of planning outside the framework of the seemingly logical structure of university education. </w:t>
      </w:r>
    </w:p>
    <w:p w14:paraId="44DBB348" w14:textId="77777777" w:rsidR="005E2E17" w:rsidRPr="00AF0912" w:rsidRDefault="005E2E17" w:rsidP="005E2E17">
      <w:pPr>
        <w:ind w:left="360"/>
        <w:jc w:val="both"/>
      </w:pPr>
      <w:r w:rsidRPr="00AF0912">
        <w:t>And finally, some of the most important reasons and sometimes solutions provided by respondents who answered 'partially no' to the question are:</w:t>
      </w:r>
    </w:p>
    <w:p w14:paraId="1CECA5DA" w14:textId="77777777" w:rsidR="005E2E17" w:rsidRPr="00AF0912" w:rsidRDefault="005E2E17" w:rsidP="005E2E17">
      <w:pPr>
        <w:pStyle w:val="ListParagraph"/>
        <w:numPr>
          <w:ilvl w:val="0"/>
          <w:numId w:val="55"/>
        </w:numPr>
        <w:jc w:val="both"/>
      </w:pPr>
      <w:r w:rsidRPr="00AF0912">
        <w:t xml:space="preserve">Some skills such as the principles of field surveys and mapping, map reading, principles of urban planning map preparation, principles of extracting information from raw data, principles of using spreadsheets, principles of report writing, principles of layout design, etc. They must be taught systematically at the undergraduate level based on the needs of government offices, municipalities, and the private sector. </w:t>
      </w:r>
    </w:p>
    <w:p w14:paraId="71219634" w14:textId="3DA368D9" w:rsidR="005E2E17" w:rsidRPr="00AF0912" w:rsidRDefault="005E2E17" w:rsidP="005E2E17">
      <w:pPr>
        <w:pStyle w:val="ListParagraph"/>
        <w:numPr>
          <w:ilvl w:val="0"/>
          <w:numId w:val="55"/>
        </w:numPr>
        <w:jc w:val="both"/>
      </w:pPr>
      <w:r w:rsidRPr="00AF0912">
        <w:t>Some other skills that fall under different fields of science, such as urban economics, urban sociology, geography and climatology, statistics, modeling, and research methods, are not taught in a specialized manner during the master's degree program.</w:t>
      </w:r>
    </w:p>
    <w:p w14:paraId="7A4EB8B1" w14:textId="1037AB91" w:rsidR="00CC7AFF" w:rsidRPr="00AF0912" w:rsidRDefault="00CC7AFF" w:rsidP="00CC7AFF">
      <w:pPr>
        <w:pStyle w:val="Heading4"/>
      </w:pPr>
      <w:r w:rsidRPr="00AF0912">
        <w:t>. Desire to study urban planning again</w:t>
      </w:r>
    </w:p>
    <w:p w14:paraId="72C11E7E" w14:textId="77777777" w:rsidR="00AC67F4" w:rsidRPr="00AF0912" w:rsidRDefault="00CC7AFF" w:rsidP="003C0BB0">
      <w:pPr>
        <w:jc w:val="both"/>
      </w:pPr>
      <w:r w:rsidRPr="00AF0912">
        <w:t>Another question in the survey was whether they would study in this field again if they could turn back time. 63 percent answered yes to this question, and 37 percent answered no</w:t>
      </w:r>
      <w:r w:rsidR="00BE561F" w:rsidRPr="00AF0912">
        <w:rPr>
          <w:rtl/>
        </w:rPr>
        <w:t>.</w:t>
      </w:r>
      <w:r w:rsidR="00BE561F" w:rsidRPr="00AF0912">
        <w:t xml:space="preserve"> </w:t>
      </w:r>
    </w:p>
    <w:p w14:paraId="42BD9C70" w14:textId="2EA15CB8" w:rsidR="00CC7AFF" w:rsidRPr="00AF0912" w:rsidRDefault="00CC7AFF" w:rsidP="00AC67F4">
      <w:pPr>
        <w:ind w:firstLine="567"/>
        <w:jc w:val="both"/>
      </w:pPr>
      <w:r w:rsidRPr="00AF0912">
        <w:t xml:space="preserve">Those who answered yes to this question have listed their reasons for this choice as detailed in </w:t>
      </w:r>
      <w:r w:rsidR="003C0BB0" w:rsidRPr="00AF0912">
        <w:rPr>
          <w:color w:val="0066FF"/>
        </w:rPr>
        <w:fldChar w:fldCharType="begin"/>
      </w:r>
      <w:r w:rsidR="003C0BB0" w:rsidRPr="00AF0912">
        <w:rPr>
          <w:color w:val="0066FF"/>
        </w:rPr>
        <w:instrText xml:space="preserve"> REF _Ref182569638 \h </w:instrText>
      </w:r>
      <w:r w:rsidR="00AF0912">
        <w:rPr>
          <w:color w:val="0066FF"/>
        </w:rPr>
        <w:instrText xml:space="preserve"> \* MERGEFORMAT </w:instrText>
      </w:r>
      <w:r w:rsidR="003C0BB0" w:rsidRPr="00AF0912">
        <w:rPr>
          <w:color w:val="0066FF"/>
        </w:rPr>
      </w:r>
      <w:r w:rsidR="003C0BB0" w:rsidRPr="00AF0912">
        <w:rPr>
          <w:color w:val="0066FF"/>
        </w:rPr>
        <w:fldChar w:fldCharType="separate"/>
      </w:r>
      <w:r w:rsidR="00AC67F4" w:rsidRPr="00AF0912">
        <w:rPr>
          <w:color w:val="0066FF"/>
        </w:rPr>
        <w:t xml:space="preserve">Table </w:t>
      </w:r>
      <w:r w:rsidR="00AC67F4" w:rsidRPr="00AF0912">
        <w:rPr>
          <w:noProof/>
          <w:color w:val="0066FF"/>
          <w:cs/>
        </w:rPr>
        <w:t>‎</w:t>
      </w:r>
      <w:r w:rsidR="00AC67F4" w:rsidRPr="00AF0912">
        <w:rPr>
          <w:noProof/>
          <w:color w:val="0066FF"/>
        </w:rPr>
        <w:t>4-1</w:t>
      </w:r>
      <w:r w:rsidR="00AC67F4" w:rsidRPr="00AF0912">
        <w:rPr>
          <w:color w:val="0066FF"/>
        </w:rPr>
        <w:noBreakHyphen/>
      </w:r>
      <w:r w:rsidR="00AC67F4" w:rsidRPr="00AF0912">
        <w:rPr>
          <w:noProof/>
          <w:color w:val="0066FF"/>
        </w:rPr>
        <w:t>2</w:t>
      </w:r>
      <w:r w:rsidR="003C0BB0" w:rsidRPr="00AF0912">
        <w:rPr>
          <w:color w:val="0066FF"/>
        </w:rPr>
        <w:fldChar w:fldCharType="end"/>
      </w:r>
      <w:r w:rsidRPr="00AF0912">
        <w:t>.</w:t>
      </w:r>
    </w:p>
    <w:p w14:paraId="0644598B" w14:textId="0F54E790" w:rsidR="00BE561F" w:rsidRPr="00AF0912" w:rsidRDefault="00BE561F" w:rsidP="00BE561F">
      <w:pPr>
        <w:pStyle w:val="Caption"/>
        <w:keepNext/>
        <w:jc w:val="left"/>
      </w:pPr>
      <w:bookmarkStart w:id="11" w:name="_Ref182569638"/>
      <w:r w:rsidRPr="00AF0912">
        <w:t xml:space="preserve">Table </w:t>
      </w:r>
      <w:fldSimple w:instr=" STYLEREF 2 \s ">
        <w:r w:rsidR="00EF32E4" w:rsidRPr="00AF0912">
          <w:rPr>
            <w:noProof/>
            <w:cs/>
          </w:rPr>
          <w:t>‎</w:t>
        </w:r>
        <w:r w:rsidR="00EF32E4" w:rsidRPr="00AF0912">
          <w:rPr>
            <w:noProof/>
          </w:rPr>
          <w:t>4-1</w:t>
        </w:r>
      </w:fldSimple>
      <w:r w:rsidR="00EF32E4" w:rsidRPr="00AF0912">
        <w:noBreakHyphen/>
      </w:r>
      <w:fldSimple w:instr=" SEQ Table \* ARABIC \s 2 ">
        <w:r w:rsidR="00EF32E4" w:rsidRPr="00AF0912">
          <w:rPr>
            <w:noProof/>
          </w:rPr>
          <w:t>2</w:t>
        </w:r>
      </w:fldSimple>
      <w:bookmarkEnd w:id="11"/>
      <w:r w:rsidRPr="00AF0912">
        <w:t>. Reasons for the Desire to Study Again in the Field</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3490"/>
        <w:gridCol w:w="550"/>
      </w:tblGrid>
      <w:tr w:rsidR="008142E8" w:rsidRPr="00AF0912" w14:paraId="18E123C8" w14:textId="77777777" w:rsidTr="003126F1">
        <w:trPr>
          <w:trHeight w:val="393"/>
        </w:trPr>
        <w:tc>
          <w:tcPr>
            <w:tcW w:w="0" w:type="auto"/>
            <w:tcBorders>
              <w:bottom w:val="single" w:sz="4" w:space="0" w:color="auto"/>
              <w:right w:val="nil"/>
            </w:tcBorders>
            <w:vAlign w:val="center"/>
          </w:tcPr>
          <w:p w14:paraId="4724DDBA" w14:textId="5A3899F7" w:rsidR="008142E8" w:rsidRPr="00AF0912" w:rsidRDefault="00724B03" w:rsidP="00BE561F">
            <w:pPr>
              <w:spacing w:after="0" w:line="276" w:lineRule="auto"/>
              <w:rPr>
                <w:b/>
                <w:bCs/>
                <w:sz w:val="20"/>
                <w:szCs w:val="20"/>
              </w:rPr>
            </w:pPr>
            <w:r w:rsidRPr="00AF0912">
              <w:rPr>
                <w:b/>
                <w:bCs/>
                <w:sz w:val="20"/>
                <w:szCs w:val="20"/>
              </w:rPr>
              <w:t>Reason</w:t>
            </w:r>
          </w:p>
        </w:tc>
        <w:tc>
          <w:tcPr>
            <w:tcW w:w="0" w:type="auto"/>
            <w:tcBorders>
              <w:left w:val="nil"/>
              <w:bottom w:val="single" w:sz="4" w:space="0" w:color="auto"/>
            </w:tcBorders>
            <w:vAlign w:val="center"/>
          </w:tcPr>
          <w:p w14:paraId="7A1F2BD2" w14:textId="457B50F4" w:rsidR="008142E8" w:rsidRPr="00AF0912" w:rsidRDefault="00AC67F4" w:rsidP="00AC67F4">
            <w:pPr>
              <w:spacing w:after="0" w:line="276" w:lineRule="auto"/>
              <w:rPr>
                <w:b/>
                <w:bCs/>
                <w:sz w:val="20"/>
                <w:szCs w:val="20"/>
              </w:rPr>
            </w:pPr>
            <w:r w:rsidRPr="00AF0912">
              <w:rPr>
                <w:b/>
                <w:bCs/>
                <w:sz w:val="20"/>
                <w:szCs w:val="20"/>
              </w:rPr>
              <w:t>(</w:t>
            </w:r>
            <w:r w:rsidR="008142E8" w:rsidRPr="00AF0912">
              <w:rPr>
                <w:b/>
                <w:bCs/>
                <w:sz w:val="20"/>
                <w:szCs w:val="20"/>
              </w:rPr>
              <w:t>%)</w:t>
            </w:r>
          </w:p>
        </w:tc>
      </w:tr>
      <w:tr w:rsidR="008142E8" w:rsidRPr="00AF0912" w14:paraId="41A27749" w14:textId="77777777" w:rsidTr="003126F1">
        <w:tc>
          <w:tcPr>
            <w:tcW w:w="0" w:type="auto"/>
            <w:tcBorders>
              <w:bottom w:val="nil"/>
              <w:right w:val="nil"/>
            </w:tcBorders>
          </w:tcPr>
          <w:p w14:paraId="10267950" w14:textId="47A773D6" w:rsidR="008142E8" w:rsidRPr="00AF0912" w:rsidRDefault="008142E8" w:rsidP="00842079">
            <w:pPr>
              <w:spacing w:after="0" w:line="276" w:lineRule="auto"/>
              <w:rPr>
                <w:sz w:val="20"/>
                <w:szCs w:val="20"/>
              </w:rPr>
            </w:pPr>
            <w:r w:rsidRPr="00AF0912">
              <w:rPr>
                <w:sz w:val="20"/>
                <w:szCs w:val="20"/>
              </w:rPr>
              <w:t>Interdisciplinary nature</w:t>
            </w:r>
          </w:p>
        </w:tc>
        <w:tc>
          <w:tcPr>
            <w:tcW w:w="0" w:type="auto"/>
            <w:tcBorders>
              <w:left w:val="nil"/>
              <w:bottom w:val="nil"/>
            </w:tcBorders>
          </w:tcPr>
          <w:p w14:paraId="7CF0EC34" w14:textId="2138B39F" w:rsidR="008142E8" w:rsidRPr="00AF0912" w:rsidRDefault="00AC67F4" w:rsidP="00842079">
            <w:pPr>
              <w:spacing w:after="0" w:line="276" w:lineRule="auto"/>
              <w:jc w:val="center"/>
              <w:rPr>
                <w:sz w:val="20"/>
                <w:szCs w:val="20"/>
              </w:rPr>
            </w:pPr>
            <w:r w:rsidRPr="00AF0912">
              <w:rPr>
                <w:sz w:val="20"/>
                <w:szCs w:val="20"/>
              </w:rPr>
              <w:t>43</w:t>
            </w:r>
          </w:p>
        </w:tc>
      </w:tr>
      <w:tr w:rsidR="008142E8" w:rsidRPr="00AF0912" w14:paraId="52CDBE6F" w14:textId="77777777" w:rsidTr="003126F1">
        <w:tc>
          <w:tcPr>
            <w:tcW w:w="0" w:type="auto"/>
            <w:tcBorders>
              <w:top w:val="nil"/>
              <w:bottom w:val="nil"/>
              <w:right w:val="nil"/>
            </w:tcBorders>
          </w:tcPr>
          <w:p w14:paraId="10C6F0AE" w14:textId="05571A44" w:rsidR="008142E8" w:rsidRPr="00AF0912" w:rsidRDefault="008142E8" w:rsidP="00842079">
            <w:pPr>
              <w:spacing w:after="0" w:line="276" w:lineRule="auto"/>
              <w:rPr>
                <w:sz w:val="20"/>
                <w:szCs w:val="20"/>
              </w:rPr>
            </w:pPr>
            <w:r w:rsidRPr="00AF0912">
              <w:rPr>
                <w:sz w:val="20"/>
                <w:szCs w:val="20"/>
              </w:rPr>
              <w:t>Personal interest</w:t>
            </w:r>
          </w:p>
        </w:tc>
        <w:tc>
          <w:tcPr>
            <w:tcW w:w="0" w:type="auto"/>
            <w:tcBorders>
              <w:top w:val="nil"/>
              <w:left w:val="nil"/>
              <w:bottom w:val="nil"/>
            </w:tcBorders>
            <w:vAlign w:val="center"/>
          </w:tcPr>
          <w:p w14:paraId="58C68449" w14:textId="174FA219" w:rsidR="008142E8" w:rsidRPr="00AF0912" w:rsidRDefault="00AC67F4" w:rsidP="00842079">
            <w:pPr>
              <w:spacing w:after="0" w:line="276" w:lineRule="auto"/>
              <w:jc w:val="center"/>
              <w:rPr>
                <w:sz w:val="20"/>
                <w:szCs w:val="20"/>
              </w:rPr>
            </w:pPr>
            <w:r w:rsidRPr="00AF0912">
              <w:rPr>
                <w:sz w:val="20"/>
                <w:szCs w:val="20"/>
              </w:rPr>
              <w:t>30</w:t>
            </w:r>
          </w:p>
        </w:tc>
      </w:tr>
      <w:tr w:rsidR="008142E8" w:rsidRPr="00AF0912" w14:paraId="22049341" w14:textId="77777777" w:rsidTr="003126F1">
        <w:tc>
          <w:tcPr>
            <w:tcW w:w="0" w:type="auto"/>
            <w:tcBorders>
              <w:top w:val="nil"/>
              <w:bottom w:val="nil"/>
              <w:right w:val="nil"/>
            </w:tcBorders>
          </w:tcPr>
          <w:p w14:paraId="3A0F80F7" w14:textId="27DFE893" w:rsidR="008142E8" w:rsidRPr="00AF0912" w:rsidRDefault="008142E8" w:rsidP="00BE561F">
            <w:pPr>
              <w:spacing w:after="0" w:line="276" w:lineRule="auto"/>
              <w:rPr>
                <w:sz w:val="20"/>
                <w:szCs w:val="20"/>
              </w:rPr>
            </w:pPr>
            <w:r w:rsidRPr="00AF0912">
              <w:rPr>
                <w:sz w:val="20"/>
                <w:szCs w:val="20"/>
              </w:rPr>
              <w:t>The community need for this field</w:t>
            </w:r>
          </w:p>
        </w:tc>
        <w:tc>
          <w:tcPr>
            <w:tcW w:w="0" w:type="auto"/>
            <w:tcBorders>
              <w:top w:val="nil"/>
              <w:left w:val="nil"/>
              <w:bottom w:val="nil"/>
            </w:tcBorders>
            <w:vAlign w:val="center"/>
          </w:tcPr>
          <w:p w14:paraId="6A0A2399" w14:textId="650A498F" w:rsidR="008142E8" w:rsidRPr="00AF0912" w:rsidRDefault="00AC67F4" w:rsidP="00842079">
            <w:pPr>
              <w:spacing w:after="0" w:line="276" w:lineRule="auto"/>
              <w:jc w:val="center"/>
              <w:rPr>
                <w:sz w:val="20"/>
                <w:szCs w:val="20"/>
              </w:rPr>
            </w:pPr>
            <w:r w:rsidRPr="00AF0912">
              <w:rPr>
                <w:sz w:val="20"/>
                <w:szCs w:val="20"/>
              </w:rPr>
              <w:t>9</w:t>
            </w:r>
          </w:p>
        </w:tc>
      </w:tr>
      <w:tr w:rsidR="008142E8" w:rsidRPr="00AF0912" w14:paraId="0B06D974" w14:textId="77777777" w:rsidTr="003126F1">
        <w:tc>
          <w:tcPr>
            <w:tcW w:w="0" w:type="auto"/>
            <w:tcBorders>
              <w:top w:val="nil"/>
              <w:bottom w:val="nil"/>
              <w:right w:val="nil"/>
            </w:tcBorders>
          </w:tcPr>
          <w:p w14:paraId="2491E2F5" w14:textId="2F141C46" w:rsidR="008142E8" w:rsidRPr="00AF0912" w:rsidRDefault="008142E8" w:rsidP="00842079">
            <w:pPr>
              <w:spacing w:after="0" w:line="276" w:lineRule="auto"/>
              <w:rPr>
                <w:sz w:val="20"/>
                <w:szCs w:val="20"/>
              </w:rPr>
            </w:pPr>
            <w:r w:rsidRPr="00AF0912">
              <w:rPr>
                <w:sz w:val="20"/>
                <w:szCs w:val="20"/>
              </w:rPr>
              <w:t>The necessity of prioritizing planning in all human actions</w:t>
            </w:r>
          </w:p>
        </w:tc>
        <w:tc>
          <w:tcPr>
            <w:tcW w:w="0" w:type="auto"/>
            <w:tcBorders>
              <w:top w:val="nil"/>
              <w:left w:val="nil"/>
              <w:bottom w:val="nil"/>
            </w:tcBorders>
            <w:vAlign w:val="center"/>
          </w:tcPr>
          <w:p w14:paraId="5AEB2C14" w14:textId="56B4E0CB" w:rsidR="008142E8" w:rsidRPr="00AF0912" w:rsidRDefault="00AC67F4" w:rsidP="00842079">
            <w:pPr>
              <w:spacing w:after="0" w:line="276" w:lineRule="auto"/>
              <w:jc w:val="center"/>
              <w:rPr>
                <w:sz w:val="20"/>
                <w:szCs w:val="20"/>
              </w:rPr>
            </w:pPr>
            <w:r w:rsidRPr="00AF0912">
              <w:rPr>
                <w:sz w:val="20"/>
                <w:szCs w:val="20"/>
              </w:rPr>
              <w:t>9</w:t>
            </w:r>
          </w:p>
        </w:tc>
      </w:tr>
      <w:tr w:rsidR="008142E8" w:rsidRPr="00AF0912" w14:paraId="19F6F225" w14:textId="77777777" w:rsidTr="003126F1">
        <w:tc>
          <w:tcPr>
            <w:tcW w:w="0" w:type="auto"/>
            <w:tcBorders>
              <w:top w:val="nil"/>
              <w:bottom w:val="nil"/>
              <w:right w:val="nil"/>
            </w:tcBorders>
          </w:tcPr>
          <w:p w14:paraId="20D0F6FB" w14:textId="7F3229B9" w:rsidR="008142E8" w:rsidRPr="00AF0912" w:rsidRDefault="008142E8" w:rsidP="00842079">
            <w:pPr>
              <w:spacing w:after="0" w:line="276" w:lineRule="auto"/>
              <w:rPr>
                <w:sz w:val="20"/>
                <w:szCs w:val="20"/>
              </w:rPr>
            </w:pPr>
            <w:r w:rsidRPr="00AF0912">
              <w:rPr>
                <w:sz w:val="20"/>
                <w:szCs w:val="20"/>
              </w:rPr>
              <w:t>It is a suitable tool for thinking about social and economic trends</w:t>
            </w:r>
          </w:p>
        </w:tc>
        <w:tc>
          <w:tcPr>
            <w:tcW w:w="0" w:type="auto"/>
            <w:tcBorders>
              <w:top w:val="nil"/>
              <w:left w:val="nil"/>
              <w:bottom w:val="nil"/>
            </w:tcBorders>
            <w:vAlign w:val="center"/>
          </w:tcPr>
          <w:p w14:paraId="0C57A8E4" w14:textId="7420B086" w:rsidR="008142E8" w:rsidRPr="00AF0912" w:rsidRDefault="00AC67F4" w:rsidP="00842079">
            <w:pPr>
              <w:spacing w:after="0" w:line="276" w:lineRule="auto"/>
              <w:jc w:val="center"/>
              <w:rPr>
                <w:sz w:val="20"/>
                <w:szCs w:val="20"/>
              </w:rPr>
            </w:pPr>
            <w:r w:rsidRPr="00AF0912">
              <w:rPr>
                <w:sz w:val="20"/>
                <w:szCs w:val="20"/>
              </w:rPr>
              <w:t>4</w:t>
            </w:r>
          </w:p>
        </w:tc>
      </w:tr>
      <w:tr w:rsidR="008142E8" w:rsidRPr="00AF0912" w14:paraId="0194A2AF" w14:textId="77777777" w:rsidTr="003126F1">
        <w:tc>
          <w:tcPr>
            <w:tcW w:w="0" w:type="auto"/>
            <w:tcBorders>
              <w:top w:val="nil"/>
              <w:bottom w:val="nil"/>
              <w:right w:val="nil"/>
            </w:tcBorders>
          </w:tcPr>
          <w:p w14:paraId="31B43B93" w14:textId="56E24D83" w:rsidR="008142E8" w:rsidRPr="00AF0912" w:rsidRDefault="008142E8" w:rsidP="00842079">
            <w:pPr>
              <w:spacing w:after="0" w:line="276" w:lineRule="auto"/>
              <w:rPr>
                <w:sz w:val="20"/>
                <w:szCs w:val="20"/>
              </w:rPr>
            </w:pPr>
            <w:r w:rsidRPr="00AF0912">
              <w:rPr>
                <w:sz w:val="20"/>
                <w:szCs w:val="20"/>
              </w:rPr>
              <w:t>The ethical aspect of this field (preferring public interests over personal ones)</w:t>
            </w:r>
          </w:p>
        </w:tc>
        <w:tc>
          <w:tcPr>
            <w:tcW w:w="0" w:type="auto"/>
            <w:tcBorders>
              <w:top w:val="nil"/>
              <w:left w:val="nil"/>
              <w:bottom w:val="nil"/>
            </w:tcBorders>
            <w:vAlign w:val="center"/>
          </w:tcPr>
          <w:p w14:paraId="3F502B29" w14:textId="2520EA49" w:rsidR="008142E8" w:rsidRPr="00AF0912" w:rsidRDefault="00AC67F4" w:rsidP="00842079">
            <w:pPr>
              <w:spacing w:after="0" w:line="276" w:lineRule="auto"/>
              <w:jc w:val="center"/>
              <w:rPr>
                <w:sz w:val="20"/>
                <w:szCs w:val="20"/>
              </w:rPr>
            </w:pPr>
            <w:r w:rsidRPr="00AF0912">
              <w:rPr>
                <w:sz w:val="20"/>
                <w:szCs w:val="20"/>
              </w:rPr>
              <w:t>4</w:t>
            </w:r>
          </w:p>
        </w:tc>
      </w:tr>
      <w:tr w:rsidR="008142E8" w:rsidRPr="00AF0912" w14:paraId="22CF0BC0" w14:textId="77777777" w:rsidTr="003126F1">
        <w:tc>
          <w:tcPr>
            <w:tcW w:w="0" w:type="auto"/>
            <w:tcBorders>
              <w:top w:val="nil"/>
              <w:right w:val="nil"/>
            </w:tcBorders>
          </w:tcPr>
          <w:p w14:paraId="3E31BE6F" w14:textId="24A4C153" w:rsidR="008142E8" w:rsidRPr="00AF0912" w:rsidRDefault="008142E8" w:rsidP="00842079">
            <w:pPr>
              <w:spacing w:after="0" w:line="276" w:lineRule="auto"/>
              <w:rPr>
                <w:sz w:val="20"/>
                <w:szCs w:val="20"/>
              </w:rPr>
            </w:pPr>
            <w:r w:rsidRPr="00AF0912">
              <w:rPr>
                <w:sz w:val="20"/>
                <w:szCs w:val="20"/>
              </w:rPr>
              <w:t>Total</w:t>
            </w:r>
          </w:p>
        </w:tc>
        <w:tc>
          <w:tcPr>
            <w:tcW w:w="0" w:type="auto"/>
            <w:tcBorders>
              <w:top w:val="nil"/>
              <w:left w:val="nil"/>
            </w:tcBorders>
            <w:vAlign w:val="center"/>
          </w:tcPr>
          <w:p w14:paraId="24EFE91F" w14:textId="7AC8B1AE" w:rsidR="008142E8" w:rsidRPr="00AF0912" w:rsidRDefault="00AC67F4" w:rsidP="00842079">
            <w:pPr>
              <w:spacing w:after="0" w:line="276" w:lineRule="auto"/>
              <w:jc w:val="center"/>
              <w:rPr>
                <w:sz w:val="20"/>
                <w:szCs w:val="20"/>
              </w:rPr>
            </w:pPr>
            <w:r w:rsidRPr="00AF0912">
              <w:rPr>
                <w:sz w:val="20"/>
                <w:szCs w:val="20"/>
              </w:rPr>
              <w:t>100</w:t>
            </w:r>
          </w:p>
        </w:tc>
      </w:tr>
    </w:tbl>
    <w:p w14:paraId="43A2BD37" w14:textId="1A7A7687" w:rsidR="00BE561F" w:rsidRPr="00AF0912" w:rsidRDefault="00BE561F" w:rsidP="00BE561F">
      <w:pPr>
        <w:spacing w:before="120"/>
        <w:jc w:val="both"/>
      </w:pPr>
      <w:r w:rsidRPr="00AF0912">
        <w:t>However, those who answered 'no' to this question have listed their reasons for this choice as detailed in Table 4-1 3.</w:t>
      </w:r>
    </w:p>
    <w:p w14:paraId="33E79DCC" w14:textId="5815D6AC" w:rsidR="00BE561F" w:rsidRPr="00AF0912" w:rsidRDefault="00BE561F" w:rsidP="00BE561F">
      <w:pPr>
        <w:pStyle w:val="Caption"/>
        <w:keepNext/>
        <w:jc w:val="left"/>
      </w:pPr>
      <w:r w:rsidRPr="00AF0912">
        <w:t xml:space="preserve">Table </w:t>
      </w:r>
      <w:fldSimple w:instr=" STYLEREF 2 \s ">
        <w:r w:rsidR="00EF32E4" w:rsidRPr="00AF0912">
          <w:rPr>
            <w:noProof/>
            <w:cs/>
          </w:rPr>
          <w:t>‎</w:t>
        </w:r>
        <w:r w:rsidR="00EF32E4" w:rsidRPr="00AF0912">
          <w:rPr>
            <w:noProof/>
          </w:rPr>
          <w:t>4-1</w:t>
        </w:r>
      </w:fldSimple>
      <w:r w:rsidR="00EF32E4" w:rsidRPr="00AF0912">
        <w:noBreakHyphen/>
      </w:r>
      <w:fldSimple w:instr=" SEQ Table \* ARABIC \s 2 ">
        <w:r w:rsidR="00EF32E4" w:rsidRPr="00AF0912">
          <w:rPr>
            <w:noProof/>
          </w:rPr>
          <w:t>3</w:t>
        </w:r>
      </w:fldSimple>
      <w:r w:rsidRPr="00AF0912">
        <w:t>. Reasons for Reluctance to Study Again in the Field</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3490"/>
        <w:gridCol w:w="550"/>
      </w:tblGrid>
      <w:tr w:rsidR="008142E8" w:rsidRPr="00AF0912" w14:paraId="3A63C32F" w14:textId="77777777" w:rsidTr="003126F1">
        <w:trPr>
          <w:trHeight w:val="405"/>
        </w:trPr>
        <w:tc>
          <w:tcPr>
            <w:tcW w:w="0" w:type="auto"/>
            <w:tcBorders>
              <w:bottom w:val="single" w:sz="4" w:space="0" w:color="auto"/>
              <w:right w:val="nil"/>
            </w:tcBorders>
            <w:vAlign w:val="center"/>
          </w:tcPr>
          <w:p w14:paraId="579D65BD" w14:textId="29BAF97B" w:rsidR="008142E8" w:rsidRPr="00AF0912" w:rsidRDefault="00724B03" w:rsidP="00842079">
            <w:pPr>
              <w:spacing w:after="0" w:line="276" w:lineRule="auto"/>
              <w:rPr>
                <w:b/>
                <w:bCs/>
                <w:sz w:val="20"/>
                <w:szCs w:val="20"/>
              </w:rPr>
            </w:pPr>
            <w:r w:rsidRPr="00AF0912">
              <w:rPr>
                <w:b/>
                <w:bCs/>
                <w:sz w:val="20"/>
                <w:szCs w:val="20"/>
              </w:rPr>
              <w:t>Reason</w:t>
            </w:r>
          </w:p>
        </w:tc>
        <w:tc>
          <w:tcPr>
            <w:tcW w:w="0" w:type="auto"/>
            <w:tcBorders>
              <w:left w:val="nil"/>
              <w:bottom w:val="single" w:sz="4" w:space="0" w:color="auto"/>
            </w:tcBorders>
            <w:vAlign w:val="center"/>
          </w:tcPr>
          <w:p w14:paraId="6E43CEDC" w14:textId="6A7F7381" w:rsidR="008142E8" w:rsidRPr="00AF0912" w:rsidRDefault="008142E8" w:rsidP="00842079">
            <w:pPr>
              <w:spacing w:after="0" w:line="276" w:lineRule="auto"/>
              <w:jc w:val="center"/>
              <w:rPr>
                <w:b/>
                <w:bCs/>
                <w:sz w:val="20"/>
                <w:szCs w:val="20"/>
              </w:rPr>
            </w:pPr>
            <w:r w:rsidRPr="00AF0912">
              <w:rPr>
                <w:b/>
                <w:bCs/>
                <w:sz w:val="20"/>
                <w:szCs w:val="20"/>
              </w:rPr>
              <w:t>(%)</w:t>
            </w:r>
          </w:p>
        </w:tc>
      </w:tr>
      <w:tr w:rsidR="008142E8" w:rsidRPr="00AF0912" w14:paraId="034FF328" w14:textId="77777777" w:rsidTr="003126F1">
        <w:tc>
          <w:tcPr>
            <w:tcW w:w="0" w:type="auto"/>
            <w:tcBorders>
              <w:bottom w:val="nil"/>
              <w:right w:val="nil"/>
            </w:tcBorders>
          </w:tcPr>
          <w:p w14:paraId="2043C641" w14:textId="65691AAD" w:rsidR="008142E8" w:rsidRPr="00AF0912" w:rsidRDefault="008142E8" w:rsidP="00842079">
            <w:pPr>
              <w:spacing w:after="0" w:line="276" w:lineRule="auto"/>
              <w:rPr>
                <w:sz w:val="20"/>
                <w:szCs w:val="20"/>
              </w:rPr>
            </w:pPr>
            <w:r w:rsidRPr="00AF0912">
              <w:rPr>
                <w:sz w:val="20"/>
                <w:szCs w:val="20"/>
              </w:rPr>
              <w:t>Inability to develop a specific specialization</w:t>
            </w:r>
          </w:p>
        </w:tc>
        <w:tc>
          <w:tcPr>
            <w:tcW w:w="0" w:type="auto"/>
            <w:tcBorders>
              <w:left w:val="nil"/>
              <w:bottom w:val="nil"/>
            </w:tcBorders>
          </w:tcPr>
          <w:p w14:paraId="6449EE83" w14:textId="367F0FC7" w:rsidR="008142E8" w:rsidRPr="00AF0912" w:rsidRDefault="00AC67F4" w:rsidP="00842079">
            <w:pPr>
              <w:spacing w:after="0" w:line="276" w:lineRule="auto"/>
              <w:jc w:val="center"/>
              <w:rPr>
                <w:sz w:val="20"/>
                <w:szCs w:val="20"/>
              </w:rPr>
            </w:pPr>
            <w:r w:rsidRPr="00AF0912">
              <w:rPr>
                <w:sz w:val="20"/>
                <w:szCs w:val="20"/>
              </w:rPr>
              <w:t>28</w:t>
            </w:r>
          </w:p>
        </w:tc>
      </w:tr>
      <w:tr w:rsidR="008142E8" w:rsidRPr="00AF0912" w14:paraId="4F617D49" w14:textId="77777777" w:rsidTr="003126F1">
        <w:tc>
          <w:tcPr>
            <w:tcW w:w="0" w:type="auto"/>
            <w:tcBorders>
              <w:top w:val="nil"/>
              <w:bottom w:val="nil"/>
              <w:right w:val="nil"/>
            </w:tcBorders>
          </w:tcPr>
          <w:p w14:paraId="2D2FF7A9" w14:textId="60E9465C" w:rsidR="008142E8" w:rsidRPr="00AF0912" w:rsidRDefault="008142E8" w:rsidP="00842079">
            <w:pPr>
              <w:spacing w:after="0" w:line="276" w:lineRule="auto"/>
              <w:rPr>
                <w:sz w:val="20"/>
                <w:szCs w:val="20"/>
              </w:rPr>
            </w:pPr>
            <w:r w:rsidRPr="00AF0912">
              <w:rPr>
                <w:sz w:val="20"/>
                <w:szCs w:val="20"/>
              </w:rPr>
              <w:t>Unsatisfactory work and economic conditions</w:t>
            </w:r>
          </w:p>
        </w:tc>
        <w:tc>
          <w:tcPr>
            <w:tcW w:w="0" w:type="auto"/>
            <w:tcBorders>
              <w:top w:val="nil"/>
              <w:left w:val="nil"/>
              <w:bottom w:val="nil"/>
            </w:tcBorders>
            <w:vAlign w:val="center"/>
          </w:tcPr>
          <w:p w14:paraId="4CE02E6A" w14:textId="438D1F0F" w:rsidR="008142E8" w:rsidRPr="00AF0912" w:rsidRDefault="00AC67F4" w:rsidP="00842079">
            <w:pPr>
              <w:spacing w:after="0" w:line="276" w:lineRule="auto"/>
              <w:jc w:val="center"/>
              <w:rPr>
                <w:sz w:val="20"/>
                <w:szCs w:val="20"/>
              </w:rPr>
            </w:pPr>
            <w:r w:rsidRPr="00AF0912">
              <w:rPr>
                <w:sz w:val="20"/>
                <w:szCs w:val="20"/>
              </w:rPr>
              <w:t>44</w:t>
            </w:r>
          </w:p>
        </w:tc>
      </w:tr>
      <w:tr w:rsidR="008142E8" w:rsidRPr="00AF0912" w14:paraId="3B3F4C3B" w14:textId="77777777" w:rsidTr="003126F1">
        <w:tc>
          <w:tcPr>
            <w:tcW w:w="0" w:type="auto"/>
            <w:tcBorders>
              <w:top w:val="nil"/>
              <w:bottom w:val="nil"/>
              <w:right w:val="nil"/>
            </w:tcBorders>
          </w:tcPr>
          <w:p w14:paraId="6A103F1F" w14:textId="7BB86935" w:rsidR="008142E8" w:rsidRPr="00AF0912" w:rsidRDefault="008142E8" w:rsidP="00842079">
            <w:pPr>
              <w:spacing w:after="0" w:line="276" w:lineRule="auto"/>
              <w:rPr>
                <w:sz w:val="20"/>
                <w:szCs w:val="20"/>
              </w:rPr>
            </w:pPr>
            <w:r w:rsidRPr="00AF0912">
              <w:rPr>
                <w:sz w:val="20"/>
                <w:szCs w:val="20"/>
              </w:rPr>
              <w:t>Unclear professional identity</w:t>
            </w:r>
          </w:p>
        </w:tc>
        <w:tc>
          <w:tcPr>
            <w:tcW w:w="0" w:type="auto"/>
            <w:tcBorders>
              <w:top w:val="nil"/>
              <w:left w:val="nil"/>
              <w:bottom w:val="nil"/>
            </w:tcBorders>
            <w:vAlign w:val="center"/>
          </w:tcPr>
          <w:p w14:paraId="514ABCF1" w14:textId="17ED4D28" w:rsidR="008142E8" w:rsidRPr="00AF0912" w:rsidRDefault="00AC67F4" w:rsidP="00842079">
            <w:pPr>
              <w:spacing w:after="0" w:line="276" w:lineRule="auto"/>
              <w:jc w:val="center"/>
              <w:rPr>
                <w:sz w:val="20"/>
                <w:szCs w:val="20"/>
              </w:rPr>
            </w:pPr>
            <w:r w:rsidRPr="00AF0912">
              <w:rPr>
                <w:sz w:val="20"/>
                <w:szCs w:val="20"/>
              </w:rPr>
              <w:t>17</w:t>
            </w:r>
          </w:p>
        </w:tc>
      </w:tr>
      <w:tr w:rsidR="008142E8" w:rsidRPr="00AF0912" w14:paraId="7FBAD4E0" w14:textId="77777777" w:rsidTr="003126F1">
        <w:tc>
          <w:tcPr>
            <w:tcW w:w="0" w:type="auto"/>
            <w:tcBorders>
              <w:top w:val="nil"/>
              <w:bottom w:val="nil"/>
              <w:right w:val="nil"/>
            </w:tcBorders>
          </w:tcPr>
          <w:p w14:paraId="065C55BE" w14:textId="377BF26A" w:rsidR="008142E8" w:rsidRPr="00AF0912" w:rsidRDefault="008142E8" w:rsidP="00AC67F4">
            <w:pPr>
              <w:spacing w:after="0" w:line="276" w:lineRule="auto"/>
              <w:rPr>
                <w:sz w:val="20"/>
                <w:szCs w:val="20"/>
              </w:rPr>
            </w:pPr>
            <w:r w:rsidRPr="00AF0912">
              <w:rPr>
                <w:sz w:val="20"/>
                <w:szCs w:val="20"/>
              </w:rPr>
              <w:t xml:space="preserve">External non-acceptance of the </w:t>
            </w:r>
            <w:r w:rsidR="00AC67F4" w:rsidRPr="00AF0912">
              <w:rPr>
                <w:sz w:val="20"/>
                <w:szCs w:val="20"/>
              </w:rPr>
              <w:t>discipline</w:t>
            </w:r>
          </w:p>
        </w:tc>
        <w:tc>
          <w:tcPr>
            <w:tcW w:w="0" w:type="auto"/>
            <w:tcBorders>
              <w:top w:val="nil"/>
              <w:left w:val="nil"/>
              <w:bottom w:val="nil"/>
            </w:tcBorders>
            <w:vAlign w:val="center"/>
          </w:tcPr>
          <w:p w14:paraId="2BA8A47B" w14:textId="05B5AEAF" w:rsidR="008142E8" w:rsidRPr="00AF0912" w:rsidRDefault="00AC67F4" w:rsidP="00842079">
            <w:pPr>
              <w:spacing w:after="0" w:line="276" w:lineRule="auto"/>
              <w:jc w:val="center"/>
              <w:rPr>
                <w:sz w:val="20"/>
                <w:szCs w:val="20"/>
              </w:rPr>
            </w:pPr>
            <w:r w:rsidRPr="00AF0912">
              <w:rPr>
                <w:sz w:val="20"/>
                <w:szCs w:val="20"/>
              </w:rPr>
              <w:t>11</w:t>
            </w:r>
          </w:p>
        </w:tc>
      </w:tr>
      <w:tr w:rsidR="008142E8" w:rsidRPr="00AF0912" w14:paraId="2C8EACF1" w14:textId="77777777" w:rsidTr="003126F1">
        <w:tc>
          <w:tcPr>
            <w:tcW w:w="0" w:type="auto"/>
            <w:tcBorders>
              <w:top w:val="nil"/>
              <w:right w:val="nil"/>
            </w:tcBorders>
          </w:tcPr>
          <w:p w14:paraId="69FA199D" w14:textId="77777777" w:rsidR="008142E8" w:rsidRPr="00AF0912" w:rsidRDefault="008142E8" w:rsidP="00842079">
            <w:pPr>
              <w:spacing w:after="0" w:line="276" w:lineRule="auto"/>
              <w:rPr>
                <w:sz w:val="20"/>
                <w:szCs w:val="20"/>
              </w:rPr>
            </w:pPr>
            <w:r w:rsidRPr="00AF0912">
              <w:rPr>
                <w:sz w:val="20"/>
                <w:szCs w:val="20"/>
              </w:rPr>
              <w:t>Total</w:t>
            </w:r>
          </w:p>
        </w:tc>
        <w:tc>
          <w:tcPr>
            <w:tcW w:w="0" w:type="auto"/>
            <w:tcBorders>
              <w:top w:val="nil"/>
              <w:left w:val="nil"/>
            </w:tcBorders>
            <w:vAlign w:val="center"/>
          </w:tcPr>
          <w:p w14:paraId="5EF65E5B" w14:textId="25FB1710" w:rsidR="008142E8" w:rsidRPr="00AF0912" w:rsidRDefault="00AC67F4" w:rsidP="00842079">
            <w:pPr>
              <w:spacing w:after="0" w:line="276" w:lineRule="auto"/>
              <w:jc w:val="center"/>
              <w:rPr>
                <w:sz w:val="20"/>
                <w:szCs w:val="20"/>
              </w:rPr>
            </w:pPr>
            <w:r w:rsidRPr="00AF0912">
              <w:rPr>
                <w:sz w:val="20"/>
                <w:szCs w:val="20"/>
              </w:rPr>
              <w:t>100</w:t>
            </w:r>
          </w:p>
        </w:tc>
      </w:tr>
    </w:tbl>
    <w:p w14:paraId="5AC6B980" w14:textId="1F239DD1" w:rsidR="00BE561F" w:rsidRPr="00AF0912" w:rsidRDefault="00BE561F" w:rsidP="00BE561F">
      <w:pPr>
        <w:spacing w:before="120"/>
        <w:jc w:val="both"/>
      </w:pPr>
      <w:r w:rsidRPr="00AF0912">
        <w:t>It is clear that the reasons of those who answered "no" to the question under discussion are closer to what was examined in the theoretical foundations of this article.</w:t>
      </w:r>
    </w:p>
    <w:p w14:paraId="248DFF43" w14:textId="1C3FE379" w:rsidR="00BC0E37" w:rsidRPr="00AF0912" w:rsidRDefault="00BC0E37" w:rsidP="00BC0E37">
      <w:pPr>
        <w:pStyle w:val="Heading4"/>
        <w:rPr>
          <w:rStyle w:val="Heading4Char"/>
          <w:b/>
          <w:bCs/>
          <w:caps/>
        </w:rPr>
      </w:pPr>
      <w:r w:rsidRPr="00AF0912">
        <w:rPr>
          <w:rStyle w:val="Heading4Char"/>
          <w:b/>
          <w:bCs/>
          <w:caps/>
        </w:rPr>
        <w:t>. Application of differential equations</w:t>
      </w:r>
    </w:p>
    <w:p w14:paraId="30E23466" w14:textId="7B536052" w:rsidR="00BC0E37" w:rsidRPr="00AF0912" w:rsidRDefault="00BC0E37" w:rsidP="00F42A56">
      <w:pPr>
        <w:spacing w:before="120"/>
        <w:jc w:val="both"/>
      </w:pPr>
      <w:r w:rsidRPr="00AF0912">
        <w:t xml:space="preserve">One of the courses taught in the undergraduate program of Urban Planning and </w:t>
      </w:r>
      <w:r w:rsidR="00F42A56" w:rsidRPr="00AF0912">
        <w:t>D</w:t>
      </w:r>
      <w:r w:rsidRPr="00AF0912">
        <w:t>esign in Iran is Differential Equations. The sample was asked whether this course has had any specific application for them or not, and if it has, what application it has had. 67 percent answered no to this question, 12 percent yes, and 21 percent somewhat. It is worth mentioning that among those who answered "yes" to this question, only one person was able to provide a specific and concrete answer (the application of the population growth rate formula).</w:t>
      </w:r>
    </w:p>
    <w:p w14:paraId="0D4396DF" w14:textId="039AB9B6" w:rsidR="00CD6FDB" w:rsidRPr="00AF0912" w:rsidRDefault="00CD6FDB" w:rsidP="00CD6FDB">
      <w:pPr>
        <w:pStyle w:val="Heading4"/>
      </w:pPr>
      <w:r w:rsidRPr="00AF0912">
        <w:t xml:space="preserve">. The most important skills for hiring </w:t>
      </w:r>
    </w:p>
    <w:p w14:paraId="74FF8F13" w14:textId="7F6ECAE4" w:rsidR="00CD6FDB" w:rsidRPr="00AF0912" w:rsidRDefault="00CD6FDB" w:rsidP="003126F1">
      <w:pPr>
        <w:spacing w:before="120"/>
        <w:jc w:val="right"/>
      </w:pPr>
      <w:r w:rsidRPr="00AF0912">
        <w:t xml:space="preserve">The most important skills required for hiring an inexperienced planner professionally are detailed in </w:t>
      </w:r>
      <w:r w:rsidR="003126F1" w:rsidRPr="00AF0912">
        <w:rPr>
          <w:color w:val="0066FF"/>
        </w:rPr>
        <w:fldChar w:fldCharType="begin"/>
      </w:r>
      <w:r w:rsidR="003126F1" w:rsidRPr="00AF0912">
        <w:rPr>
          <w:color w:val="0066FF"/>
        </w:rPr>
        <w:instrText xml:space="preserve"> REF _Ref182656390 \h </w:instrText>
      </w:r>
      <w:r w:rsidR="00AF0912">
        <w:rPr>
          <w:color w:val="0066FF"/>
        </w:rPr>
        <w:instrText xml:space="preserve"> \* MERGEFORMAT </w:instrText>
      </w:r>
      <w:r w:rsidR="003126F1" w:rsidRPr="00AF0912">
        <w:rPr>
          <w:color w:val="0066FF"/>
        </w:rPr>
      </w:r>
      <w:r w:rsidR="003126F1" w:rsidRPr="00AF0912">
        <w:rPr>
          <w:color w:val="0066FF"/>
        </w:rPr>
        <w:fldChar w:fldCharType="separate"/>
      </w:r>
      <w:r w:rsidR="003126F1" w:rsidRPr="00AF0912">
        <w:rPr>
          <w:color w:val="0066FF"/>
        </w:rPr>
        <w:t xml:space="preserve">Table </w:t>
      </w:r>
      <w:r w:rsidR="003126F1" w:rsidRPr="00AF0912">
        <w:rPr>
          <w:noProof/>
          <w:color w:val="0066FF"/>
          <w:cs/>
        </w:rPr>
        <w:t>‎</w:t>
      </w:r>
      <w:r w:rsidR="003126F1" w:rsidRPr="00AF0912">
        <w:rPr>
          <w:noProof/>
          <w:color w:val="0066FF"/>
        </w:rPr>
        <w:t>4-2</w:t>
      </w:r>
      <w:r w:rsidR="003126F1" w:rsidRPr="00AF0912">
        <w:rPr>
          <w:color w:val="0066FF"/>
        </w:rPr>
        <w:noBreakHyphen/>
      </w:r>
      <w:r w:rsidR="003126F1" w:rsidRPr="00AF0912">
        <w:rPr>
          <w:noProof/>
          <w:color w:val="0066FF"/>
        </w:rPr>
        <w:t>2</w:t>
      </w:r>
      <w:r w:rsidR="003126F1" w:rsidRPr="00AF0912">
        <w:rPr>
          <w:color w:val="0066FF"/>
        </w:rPr>
        <w:fldChar w:fldCharType="end"/>
      </w:r>
      <w:r w:rsidRPr="00AF0912">
        <w:rPr>
          <w:rtl/>
        </w:rPr>
        <w:t xml:space="preserve">. </w:t>
      </w:r>
    </w:p>
    <w:p w14:paraId="0B20B03C" w14:textId="75B50793" w:rsidR="00CD6FDB" w:rsidRPr="00AF0912" w:rsidRDefault="00CD6FDB" w:rsidP="00CD6FDB">
      <w:pPr>
        <w:pStyle w:val="Heading4"/>
      </w:pPr>
      <w:r w:rsidRPr="00AF0912">
        <w:lastRenderedPageBreak/>
        <w:t>. The most important skills for career</w:t>
      </w:r>
      <w:r w:rsidR="00401F3C" w:rsidRPr="00AF0912">
        <w:t xml:space="preserve"> </w:t>
      </w:r>
      <w:r w:rsidRPr="00AF0912">
        <w:t>advancement</w:t>
      </w:r>
    </w:p>
    <w:p w14:paraId="04B71346" w14:textId="586A9B0A" w:rsidR="00BC0E37" w:rsidRPr="00AF0912" w:rsidRDefault="00CD6FDB" w:rsidP="003126F1">
      <w:pPr>
        <w:spacing w:before="120"/>
        <w:jc w:val="both"/>
      </w:pPr>
      <w:r w:rsidRPr="00AF0912">
        <w:t xml:space="preserve">The most important skills required for advancement in the planning profession are outlined in </w:t>
      </w:r>
      <w:r w:rsidR="003126F1" w:rsidRPr="00AF0912">
        <w:rPr>
          <w:color w:val="0000FF"/>
        </w:rPr>
        <w:fldChar w:fldCharType="begin"/>
      </w:r>
      <w:r w:rsidR="003126F1" w:rsidRPr="00AF0912">
        <w:rPr>
          <w:color w:val="0000FF"/>
        </w:rPr>
        <w:instrText xml:space="preserve"> REF _Ref182656374 \h </w:instrText>
      </w:r>
      <w:r w:rsidR="00AF0912">
        <w:rPr>
          <w:color w:val="0000FF"/>
        </w:rPr>
        <w:instrText xml:space="preserve"> \* MERGEFORMAT </w:instrText>
      </w:r>
      <w:r w:rsidR="003126F1" w:rsidRPr="00AF0912">
        <w:rPr>
          <w:color w:val="0000FF"/>
        </w:rPr>
      </w:r>
      <w:r w:rsidR="003126F1" w:rsidRPr="00AF0912">
        <w:rPr>
          <w:color w:val="0000FF"/>
        </w:rPr>
        <w:fldChar w:fldCharType="separate"/>
      </w:r>
      <w:r w:rsidR="00A67224" w:rsidRPr="00AF0912">
        <w:rPr>
          <w:color w:val="0000FF"/>
        </w:rPr>
        <w:t xml:space="preserve">Table </w:t>
      </w:r>
      <w:r w:rsidR="00A67224" w:rsidRPr="00AF0912">
        <w:rPr>
          <w:noProof/>
          <w:color w:val="0000FF"/>
          <w:cs/>
        </w:rPr>
        <w:t>‎</w:t>
      </w:r>
      <w:r w:rsidR="00A67224" w:rsidRPr="00AF0912">
        <w:rPr>
          <w:noProof/>
          <w:color w:val="0000FF"/>
        </w:rPr>
        <w:t>4-2</w:t>
      </w:r>
      <w:r w:rsidR="00A67224" w:rsidRPr="00AF0912">
        <w:rPr>
          <w:color w:val="0000FF"/>
        </w:rPr>
        <w:noBreakHyphen/>
      </w:r>
      <w:r w:rsidR="00A67224" w:rsidRPr="00AF0912">
        <w:rPr>
          <w:noProof/>
          <w:color w:val="0000FF"/>
        </w:rPr>
        <w:t>3</w:t>
      </w:r>
      <w:r w:rsidR="003126F1" w:rsidRPr="00AF0912">
        <w:rPr>
          <w:color w:val="0000FF"/>
        </w:rPr>
        <w:fldChar w:fldCharType="end"/>
      </w:r>
      <w:r w:rsidRPr="00AF0912">
        <w:t>.</w:t>
      </w:r>
    </w:p>
    <w:p w14:paraId="39DBB54A" w14:textId="7DCF0CE9" w:rsidR="00CD6FDB" w:rsidRPr="00AF0912" w:rsidRDefault="00BE2D40" w:rsidP="00BE2D40">
      <w:pPr>
        <w:pStyle w:val="Heading2"/>
      </w:pPr>
      <w:r w:rsidRPr="00AF0912">
        <w:t>. Inferential analysis</w:t>
      </w:r>
    </w:p>
    <w:p w14:paraId="0AAA89D5" w14:textId="7E3BF5AA" w:rsidR="009536A8" w:rsidRPr="00AF0912" w:rsidRDefault="009536A8" w:rsidP="00F42A56">
      <w:pPr>
        <w:jc w:val="both"/>
      </w:pPr>
      <w:r w:rsidRPr="00AF0912">
        <w:t xml:space="preserve">In inferential statistics, according to the rule of thumb for small samples, a significance level of 0.05 is used </w:t>
      </w:r>
      <w:r w:rsidR="00F42A56" w:rsidRPr="00AF0912">
        <w:rPr>
          <w:noProof/>
        </w:rPr>
        <w:t>(</w:t>
      </w:r>
      <w:r w:rsidR="00A67224" w:rsidRPr="00AF0912">
        <w:rPr>
          <w:noProof/>
          <w:color w:val="0000FF"/>
        </w:rPr>
        <w:t>D</w:t>
      </w:r>
      <w:r w:rsidR="00F42A56" w:rsidRPr="00AF0912">
        <w:rPr>
          <w:noProof/>
          <w:color w:val="0000FF"/>
        </w:rPr>
        <w:t>e Vaus, 2014</w:t>
      </w:r>
      <w:r w:rsidR="0072229B" w:rsidRPr="00AF0912">
        <w:rPr>
          <w:noProof/>
          <w:color w:val="0000FF"/>
        </w:rPr>
        <w:t>, p.</w:t>
      </w:r>
      <w:r w:rsidR="00F42A56" w:rsidRPr="00AF0912">
        <w:rPr>
          <w:noProof/>
          <w:color w:val="0000FF"/>
        </w:rPr>
        <w:t xml:space="preserve"> 230</w:t>
      </w:r>
      <w:r w:rsidR="00F42A56" w:rsidRPr="00AF0912">
        <w:rPr>
          <w:noProof/>
        </w:rPr>
        <w:t>).</w:t>
      </w:r>
      <w:r w:rsidR="00F42A56" w:rsidRPr="00AF0912">
        <w:t xml:space="preserve"> </w:t>
      </w:r>
      <w:r w:rsidRPr="00AF0912">
        <w:t>Therefore, considering the small sample size in this study, this significance level has also been considered as the basis</w:t>
      </w:r>
      <w:r w:rsidRPr="00AF0912">
        <w:rPr>
          <w:rtl/>
        </w:rPr>
        <w:t>.</w:t>
      </w:r>
    </w:p>
    <w:p w14:paraId="4B766C52" w14:textId="1A4BA30D" w:rsidR="009536A8" w:rsidRPr="00AF0912" w:rsidRDefault="009536A8" w:rsidP="009536A8">
      <w:pPr>
        <w:pStyle w:val="Heading3"/>
      </w:pPr>
      <w:r w:rsidRPr="00AF0912">
        <w:rPr>
          <w:rFonts w:ascii="Sakkal Majalla" w:hAnsi="Sakkal Majalla" w:cs="Sakkal Majalla"/>
        </w:rPr>
        <w:t xml:space="preserve">. </w:t>
      </w:r>
      <w:r w:rsidRPr="00AF0912">
        <w:t>Estimation of ratios</w:t>
      </w:r>
    </w:p>
    <w:p w14:paraId="0B2F540A" w14:textId="695AE270" w:rsidR="00BE2D40" w:rsidRPr="00AF0912" w:rsidRDefault="009536A8" w:rsidP="00F42A56">
      <w:pPr>
        <w:jc w:val="both"/>
      </w:pPr>
      <w:r w:rsidRPr="00AF0912">
        <w:t>Since the mean cannot be calculated for nominal and ordinal data, in order to infer about the population of variables, there should only be two categories. Therefore, the categories often need to be combined. After the variable classes were reduced to two classes (</w:t>
      </w:r>
      <w:r w:rsidR="00A67224" w:rsidRPr="00AF0912">
        <w:rPr>
          <w:color w:val="0000FF"/>
        </w:rPr>
        <w:t>D</w:t>
      </w:r>
      <w:r w:rsidR="00F42A56" w:rsidRPr="00AF0912">
        <w:rPr>
          <w:color w:val="0000FF"/>
        </w:rPr>
        <w:t>e Vaus, 2014</w:t>
      </w:r>
      <w:r w:rsidR="0072229B" w:rsidRPr="00AF0912">
        <w:rPr>
          <w:color w:val="0000FF"/>
        </w:rPr>
        <w:t>, p.</w:t>
      </w:r>
      <w:r w:rsidR="00F42A56" w:rsidRPr="00AF0912">
        <w:rPr>
          <w:color w:val="0000FF"/>
        </w:rPr>
        <w:t xml:space="preserve"> 233</w:t>
      </w:r>
      <w:r w:rsidRPr="00AF0912">
        <w:t>) Also, since the sample size under consideration is less than 5 percent of the statistical population (n/N</w:t>
      </w:r>
      <w:r w:rsidRPr="00AF0912">
        <w:rPr>
          <w:rFonts w:ascii="Cambria Math" w:hAnsi="Cambria Math" w:cs="Cambria Math"/>
        </w:rPr>
        <w:t>≪</w:t>
      </w:r>
      <w:r w:rsidRPr="00AF0912">
        <w:t>0.05). To calculate the standard deviation of the mean (</w:t>
      </w:r>
      <w:proofErr w:type="spellStart"/>
      <w:r w:rsidRPr="00AF0912">
        <w:t>Q</w:t>
      </w:r>
      <w:r w:rsidRPr="00AF0912">
        <w:rPr>
          <w:vertAlign w:val="subscript"/>
        </w:rPr>
        <w:t>p</w:t>
      </w:r>
      <w:proofErr w:type="spellEnd"/>
      <w:r w:rsidRPr="00AF0912">
        <w:t>), appropriate statistical formulas were us</w:t>
      </w:r>
      <w:r w:rsidR="008402FF" w:rsidRPr="00AF0912">
        <w:t>ed (</w:t>
      </w:r>
      <w:proofErr w:type="spellStart"/>
      <w:r w:rsidR="0015598C" w:rsidRPr="00AF0912">
        <w:rPr>
          <w:color w:val="0000FF"/>
        </w:rPr>
        <w:t>Rafipour</w:t>
      </w:r>
      <w:proofErr w:type="spellEnd"/>
      <w:r w:rsidR="0015598C" w:rsidRPr="00AF0912">
        <w:rPr>
          <w:color w:val="0000FF"/>
        </w:rPr>
        <w:t>, 2010</w:t>
      </w:r>
      <w:r w:rsidR="0072229B" w:rsidRPr="00AF0912">
        <w:rPr>
          <w:color w:val="0000FF"/>
        </w:rPr>
        <w:t>, p.</w:t>
      </w:r>
      <w:r w:rsidR="008402FF" w:rsidRPr="00AF0912">
        <w:rPr>
          <w:color w:val="0000FF"/>
        </w:rPr>
        <w:t xml:space="preserve"> 382</w:t>
      </w:r>
      <w:r w:rsidRPr="00AF0912">
        <w:t>).</w:t>
      </w:r>
    </w:p>
    <w:p w14:paraId="0EB00500" w14:textId="6F94C8B3" w:rsidR="001F620F" w:rsidRPr="00AF0912" w:rsidRDefault="001F620F" w:rsidP="001F620F">
      <w:pPr>
        <w:pStyle w:val="Caption"/>
        <w:keepNext/>
        <w:spacing w:before="240"/>
        <w:jc w:val="both"/>
      </w:pPr>
      <w:bookmarkStart w:id="12" w:name="_Ref182653510"/>
      <w:r w:rsidRPr="00AF0912">
        <w:t xml:space="preserve">Table </w:t>
      </w:r>
      <w:fldSimple w:instr=" STYLEREF 2 \s ">
        <w:r w:rsidR="00EF32E4" w:rsidRPr="00AF0912">
          <w:rPr>
            <w:noProof/>
            <w:cs/>
          </w:rPr>
          <w:t>‎</w:t>
        </w:r>
        <w:r w:rsidR="00EF32E4" w:rsidRPr="00AF0912">
          <w:rPr>
            <w:noProof/>
          </w:rPr>
          <w:t>4-2</w:t>
        </w:r>
      </w:fldSimple>
      <w:r w:rsidR="00EF32E4" w:rsidRPr="00AF0912">
        <w:noBreakHyphen/>
      </w:r>
      <w:fldSimple w:instr=" SEQ Table \* ARABIC \s 2 ">
        <w:r w:rsidR="00EF32E4" w:rsidRPr="00AF0912">
          <w:rPr>
            <w:noProof/>
          </w:rPr>
          <w:t>1</w:t>
        </w:r>
      </w:fldSimple>
      <w:bookmarkEnd w:id="12"/>
      <w:r w:rsidRPr="00AF0912">
        <w:t>. Relative frequency of variables in the sample and inference of sample ratios for the population</w:t>
      </w:r>
    </w:p>
    <w:tbl>
      <w:tblPr>
        <w:tblStyle w:val="TableGrid"/>
        <w:tblW w:w="0" w:type="auto"/>
        <w:tblLook w:val="04A0" w:firstRow="1" w:lastRow="0" w:firstColumn="1" w:lastColumn="0" w:noHBand="0" w:noVBand="1"/>
      </w:tblPr>
      <w:tblGrid>
        <w:gridCol w:w="1375"/>
        <w:gridCol w:w="816"/>
        <w:gridCol w:w="1011"/>
        <w:gridCol w:w="838"/>
      </w:tblGrid>
      <w:tr w:rsidR="008142E8" w:rsidRPr="00AF0912" w14:paraId="340BD2F0" w14:textId="77777777" w:rsidTr="001067C2">
        <w:tc>
          <w:tcPr>
            <w:tcW w:w="1375" w:type="dxa"/>
            <w:vMerge w:val="restart"/>
            <w:tcBorders>
              <w:left w:val="nil"/>
              <w:right w:val="nil"/>
            </w:tcBorders>
            <w:vAlign w:val="center"/>
          </w:tcPr>
          <w:p w14:paraId="3EFD9F6A" w14:textId="042EFABA" w:rsidR="008142E8" w:rsidRPr="00AF0912" w:rsidRDefault="008142E8" w:rsidP="008142E8">
            <w:pPr>
              <w:jc w:val="center"/>
              <w:rPr>
                <w:b/>
                <w:bCs/>
                <w:sz w:val="20"/>
                <w:szCs w:val="20"/>
              </w:rPr>
            </w:pPr>
            <w:r w:rsidRPr="00AF0912">
              <w:rPr>
                <w:b/>
                <w:bCs/>
                <w:sz w:val="20"/>
                <w:szCs w:val="20"/>
              </w:rPr>
              <w:t>Type of variable</w:t>
            </w:r>
          </w:p>
        </w:tc>
        <w:tc>
          <w:tcPr>
            <w:tcW w:w="816" w:type="dxa"/>
            <w:vMerge w:val="restart"/>
            <w:tcBorders>
              <w:left w:val="nil"/>
              <w:right w:val="nil"/>
            </w:tcBorders>
            <w:vAlign w:val="center"/>
          </w:tcPr>
          <w:p w14:paraId="22D9747C" w14:textId="4CFE7968" w:rsidR="008142E8" w:rsidRPr="00AF0912" w:rsidRDefault="008142E8" w:rsidP="008142E8">
            <w:pPr>
              <w:jc w:val="center"/>
              <w:rPr>
                <w:b/>
                <w:bCs/>
                <w:sz w:val="20"/>
                <w:szCs w:val="20"/>
              </w:rPr>
            </w:pPr>
            <w:r w:rsidRPr="00AF0912">
              <w:rPr>
                <w:b/>
                <w:bCs/>
                <w:sz w:val="20"/>
                <w:szCs w:val="20"/>
              </w:rPr>
              <w:t>Share in the sample (%)</w:t>
            </w:r>
          </w:p>
        </w:tc>
        <w:tc>
          <w:tcPr>
            <w:tcW w:w="1849" w:type="dxa"/>
            <w:gridSpan w:val="2"/>
            <w:tcBorders>
              <w:left w:val="nil"/>
              <w:bottom w:val="single" w:sz="4" w:space="0" w:color="auto"/>
              <w:right w:val="nil"/>
            </w:tcBorders>
            <w:vAlign w:val="center"/>
          </w:tcPr>
          <w:p w14:paraId="1023449C" w14:textId="21FE1174" w:rsidR="008142E8" w:rsidRPr="00AF0912" w:rsidRDefault="008142E8" w:rsidP="008142E8">
            <w:pPr>
              <w:jc w:val="center"/>
              <w:rPr>
                <w:b/>
                <w:bCs/>
                <w:sz w:val="20"/>
                <w:szCs w:val="20"/>
              </w:rPr>
            </w:pPr>
            <w:r w:rsidRPr="00AF0912">
              <w:rPr>
                <w:b/>
                <w:bCs/>
                <w:sz w:val="20"/>
                <w:szCs w:val="20"/>
              </w:rPr>
              <w:t>Range of share in the population (%)</w:t>
            </w:r>
          </w:p>
        </w:tc>
      </w:tr>
      <w:tr w:rsidR="008142E8" w:rsidRPr="00AF0912" w14:paraId="1C99CAB7" w14:textId="77777777" w:rsidTr="001067C2">
        <w:tc>
          <w:tcPr>
            <w:tcW w:w="1375" w:type="dxa"/>
            <w:vMerge/>
            <w:tcBorders>
              <w:top w:val="nil"/>
              <w:left w:val="nil"/>
              <w:bottom w:val="single" w:sz="4" w:space="0" w:color="auto"/>
              <w:right w:val="nil"/>
            </w:tcBorders>
            <w:vAlign w:val="center"/>
          </w:tcPr>
          <w:p w14:paraId="44A818DB" w14:textId="77777777" w:rsidR="008142E8" w:rsidRPr="00AF0912" w:rsidRDefault="008142E8" w:rsidP="008142E8">
            <w:pPr>
              <w:jc w:val="center"/>
              <w:rPr>
                <w:sz w:val="20"/>
                <w:szCs w:val="20"/>
              </w:rPr>
            </w:pPr>
          </w:p>
        </w:tc>
        <w:tc>
          <w:tcPr>
            <w:tcW w:w="816" w:type="dxa"/>
            <w:vMerge/>
            <w:tcBorders>
              <w:top w:val="nil"/>
              <w:left w:val="nil"/>
              <w:bottom w:val="single" w:sz="4" w:space="0" w:color="auto"/>
              <w:right w:val="nil"/>
            </w:tcBorders>
            <w:vAlign w:val="center"/>
          </w:tcPr>
          <w:p w14:paraId="7FCE50F6" w14:textId="77777777" w:rsidR="008142E8" w:rsidRPr="00AF0912" w:rsidRDefault="008142E8" w:rsidP="008142E8">
            <w:pPr>
              <w:jc w:val="center"/>
              <w:rPr>
                <w:sz w:val="20"/>
                <w:szCs w:val="20"/>
              </w:rPr>
            </w:pPr>
          </w:p>
        </w:tc>
        <w:tc>
          <w:tcPr>
            <w:tcW w:w="1011" w:type="dxa"/>
            <w:tcBorders>
              <w:left w:val="nil"/>
              <w:bottom w:val="single" w:sz="4" w:space="0" w:color="auto"/>
              <w:right w:val="nil"/>
            </w:tcBorders>
            <w:vAlign w:val="center"/>
          </w:tcPr>
          <w:p w14:paraId="2904F18B" w14:textId="29798A41" w:rsidR="008142E8" w:rsidRPr="00AF0912" w:rsidRDefault="008142E8" w:rsidP="008142E8">
            <w:pPr>
              <w:jc w:val="center"/>
              <w:rPr>
                <w:sz w:val="20"/>
                <w:szCs w:val="20"/>
              </w:rPr>
            </w:pPr>
            <w:r w:rsidRPr="00AF0912">
              <w:rPr>
                <w:sz w:val="20"/>
                <w:szCs w:val="20"/>
              </w:rPr>
              <w:t>Lower bound</w:t>
            </w:r>
          </w:p>
        </w:tc>
        <w:tc>
          <w:tcPr>
            <w:tcW w:w="838" w:type="dxa"/>
            <w:tcBorders>
              <w:left w:val="nil"/>
              <w:bottom w:val="single" w:sz="4" w:space="0" w:color="auto"/>
              <w:right w:val="nil"/>
            </w:tcBorders>
            <w:vAlign w:val="center"/>
          </w:tcPr>
          <w:p w14:paraId="3DB324DB" w14:textId="148F913C" w:rsidR="008142E8" w:rsidRPr="00AF0912" w:rsidRDefault="008142E8" w:rsidP="008142E8">
            <w:pPr>
              <w:jc w:val="center"/>
              <w:rPr>
                <w:sz w:val="20"/>
                <w:szCs w:val="20"/>
              </w:rPr>
            </w:pPr>
            <w:r w:rsidRPr="00AF0912">
              <w:rPr>
                <w:sz w:val="20"/>
                <w:szCs w:val="20"/>
              </w:rPr>
              <w:t>Upper bound</w:t>
            </w:r>
          </w:p>
        </w:tc>
      </w:tr>
      <w:tr w:rsidR="007C0A75" w:rsidRPr="00AF0912" w14:paraId="10315E1A" w14:textId="77777777" w:rsidTr="001067C2">
        <w:tc>
          <w:tcPr>
            <w:tcW w:w="1375" w:type="dxa"/>
            <w:tcBorders>
              <w:left w:val="nil"/>
              <w:bottom w:val="single" w:sz="4" w:space="0" w:color="auto"/>
              <w:right w:val="nil"/>
            </w:tcBorders>
            <w:vAlign w:val="center"/>
          </w:tcPr>
          <w:p w14:paraId="71E68574" w14:textId="434DD2CE" w:rsidR="007C0A75" w:rsidRPr="00AF0912" w:rsidRDefault="008142E8" w:rsidP="001067C2">
            <w:pPr>
              <w:rPr>
                <w:sz w:val="20"/>
                <w:szCs w:val="20"/>
              </w:rPr>
            </w:pPr>
            <w:r w:rsidRPr="00AF0912">
              <w:rPr>
                <w:sz w:val="20"/>
                <w:szCs w:val="20"/>
              </w:rPr>
              <w:t>Gender</w:t>
            </w:r>
          </w:p>
        </w:tc>
        <w:tc>
          <w:tcPr>
            <w:tcW w:w="816" w:type="dxa"/>
            <w:tcBorders>
              <w:left w:val="nil"/>
              <w:bottom w:val="single" w:sz="4" w:space="0" w:color="auto"/>
              <w:right w:val="nil"/>
            </w:tcBorders>
            <w:vAlign w:val="center"/>
          </w:tcPr>
          <w:p w14:paraId="339AB059" w14:textId="77777777" w:rsidR="007C0A75" w:rsidRPr="00AF0912" w:rsidRDefault="007C0A75" w:rsidP="008142E8">
            <w:pPr>
              <w:jc w:val="center"/>
              <w:rPr>
                <w:sz w:val="20"/>
                <w:szCs w:val="20"/>
              </w:rPr>
            </w:pPr>
          </w:p>
        </w:tc>
        <w:tc>
          <w:tcPr>
            <w:tcW w:w="1011" w:type="dxa"/>
            <w:tcBorders>
              <w:left w:val="nil"/>
              <w:bottom w:val="single" w:sz="4" w:space="0" w:color="auto"/>
              <w:right w:val="nil"/>
            </w:tcBorders>
            <w:vAlign w:val="center"/>
          </w:tcPr>
          <w:p w14:paraId="506C0DE3" w14:textId="77777777" w:rsidR="007C0A75" w:rsidRPr="00AF0912" w:rsidRDefault="007C0A75" w:rsidP="008142E8">
            <w:pPr>
              <w:jc w:val="center"/>
              <w:rPr>
                <w:sz w:val="20"/>
                <w:szCs w:val="20"/>
              </w:rPr>
            </w:pPr>
          </w:p>
        </w:tc>
        <w:tc>
          <w:tcPr>
            <w:tcW w:w="838" w:type="dxa"/>
            <w:tcBorders>
              <w:left w:val="nil"/>
              <w:bottom w:val="single" w:sz="4" w:space="0" w:color="auto"/>
              <w:right w:val="nil"/>
            </w:tcBorders>
            <w:vAlign w:val="center"/>
          </w:tcPr>
          <w:p w14:paraId="5C5DA936" w14:textId="77777777" w:rsidR="007C0A75" w:rsidRPr="00AF0912" w:rsidRDefault="007C0A75" w:rsidP="008142E8">
            <w:pPr>
              <w:jc w:val="center"/>
              <w:rPr>
                <w:sz w:val="20"/>
                <w:szCs w:val="20"/>
              </w:rPr>
            </w:pPr>
          </w:p>
        </w:tc>
      </w:tr>
      <w:tr w:rsidR="007C0A75" w:rsidRPr="00AF0912" w14:paraId="67CB93C7" w14:textId="77777777" w:rsidTr="001067C2">
        <w:tc>
          <w:tcPr>
            <w:tcW w:w="1375" w:type="dxa"/>
            <w:tcBorders>
              <w:left w:val="nil"/>
              <w:bottom w:val="nil"/>
              <w:right w:val="nil"/>
            </w:tcBorders>
            <w:vAlign w:val="center"/>
          </w:tcPr>
          <w:p w14:paraId="50F3CAFC" w14:textId="34A3140C" w:rsidR="007C0A75" w:rsidRPr="00AF0912" w:rsidRDefault="008142E8" w:rsidP="008142E8">
            <w:pPr>
              <w:jc w:val="center"/>
              <w:rPr>
                <w:sz w:val="20"/>
                <w:szCs w:val="20"/>
              </w:rPr>
            </w:pPr>
            <w:r w:rsidRPr="00AF0912">
              <w:rPr>
                <w:sz w:val="20"/>
                <w:szCs w:val="20"/>
              </w:rPr>
              <w:t>Woman</w:t>
            </w:r>
          </w:p>
        </w:tc>
        <w:tc>
          <w:tcPr>
            <w:tcW w:w="816" w:type="dxa"/>
            <w:tcBorders>
              <w:left w:val="nil"/>
              <w:bottom w:val="nil"/>
              <w:right w:val="nil"/>
            </w:tcBorders>
            <w:vAlign w:val="center"/>
          </w:tcPr>
          <w:p w14:paraId="33BF0096" w14:textId="6F2B0A1D" w:rsidR="007C0A75" w:rsidRPr="00AF0912" w:rsidRDefault="008142E8" w:rsidP="008142E8">
            <w:pPr>
              <w:jc w:val="center"/>
              <w:rPr>
                <w:sz w:val="20"/>
                <w:szCs w:val="20"/>
              </w:rPr>
            </w:pPr>
            <w:r w:rsidRPr="00AF0912">
              <w:rPr>
                <w:sz w:val="20"/>
                <w:szCs w:val="20"/>
              </w:rPr>
              <w:t>57</w:t>
            </w:r>
          </w:p>
        </w:tc>
        <w:tc>
          <w:tcPr>
            <w:tcW w:w="1011" w:type="dxa"/>
            <w:tcBorders>
              <w:left w:val="nil"/>
              <w:bottom w:val="nil"/>
              <w:right w:val="nil"/>
            </w:tcBorders>
            <w:vAlign w:val="center"/>
          </w:tcPr>
          <w:p w14:paraId="41864891" w14:textId="612FE408" w:rsidR="007C0A75" w:rsidRPr="00AF0912" w:rsidRDefault="008142E8" w:rsidP="008142E8">
            <w:pPr>
              <w:jc w:val="center"/>
              <w:rPr>
                <w:sz w:val="20"/>
                <w:szCs w:val="20"/>
              </w:rPr>
            </w:pPr>
            <w:r w:rsidRPr="00AF0912">
              <w:rPr>
                <w:sz w:val="20"/>
                <w:szCs w:val="20"/>
              </w:rPr>
              <w:t>69</w:t>
            </w:r>
          </w:p>
        </w:tc>
        <w:tc>
          <w:tcPr>
            <w:tcW w:w="838" w:type="dxa"/>
            <w:tcBorders>
              <w:left w:val="nil"/>
              <w:bottom w:val="nil"/>
              <w:right w:val="nil"/>
            </w:tcBorders>
            <w:vAlign w:val="center"/>
          </w:tcPr>
          <w:p w14:paraId="579AC6DB" w14:textId="054BFD86" w:rsidR="007C0A75" w:rsidRPr="00AF0912" w:rsidRDefault="008142E8" w:rsidP="008142E8">
            <w:pPr>
              <w:jc w:val="center"/>
              <w:rPr>
                <w:sz w:val="20"/>
                <w:szCs w:val="20"/>
              </w:rPr>
            </w:pPr>
            <w:r w:rsidRPr="00AF0912">
              <w:rPr>
                <w:sz w:val="20"/>
                <w:szCs w:val="20"/>
              </w:rPr>
              <w:t>45</w:t>
            </w:r>
          </w:p>
        </w:tc>
      </w:tr>
      <w:tr w:rsidR="003126F1" w:rsidRPr="00AF0912" w14:paraId="74A6B79A" w14:textId="77777777" w:rsidTr="001067C2">
        <w:tc>
          <w:tcPr>
            <w:tcW w:w="1375" w:type="dxa"/>
            <w:tcBorders>
              <w:top w:val="nil"/>
              <w:left w:val="nil"/>
              <w:bottom w:val="single" w:sz="4" w:space="0" w:color="000000"/>
              <w:right w:val="nil"/>
            </w:tcBorders>
            <w:vAlign w:val="center"/>
          </w:tcPr>
          <w:p w14:paraId="6CDE4673" w14:textId="5E2FE9D9" w:rsidR="007C0A75" w:rsidRPr="00AF0912" w:rsidRDefault="008142E8" w:rsidP="008142E8">
            <w:pPr>
              <w:jc w:val="center"/>
              <w:rPr>
                <w:sz w:val="20"/>
                <w:szCs w:val="20"/>
              </w:rPr>
            </w:pPr>
            <w:r w:rsidRPr="00AF0912">
              <w:rPr>
                <w:sz w:val="20"/>
                <w:szCs w:val="20"/>
              </w:rPr>
              <w:t>Man</w:t>
            </w:r>
          </w:p>
        </w:tc>
        <w:tc>
          <w:tcPr>
            <w:tcW w:w="816" w:type="dxa"/>
            <w:tcBorders>
              <w:top w:val="nil"/>
              <w:left w:val="nil"/>
              <w:bottom w:val="single" w:sz="4" w:space="0" w:color="000000"/>
              <w:right w:val="nil"/>
            </w:tcBorders>
            <w:vAlign w:val="center"/>
          </w:tcPr>
          <w:p w14:paraId="264197A0" w14:textId="4F499F66" w:rsidR="007C0A75" w:rsidRPr="00AF0912" w:rsidRDefault="008142E8" w:rsidP="008142E8">
            <w:pPr>
              <w:jc w:val="center"/>
              <w:rPr>
                <w:sz w:val="20"/>
                <w:szCs w:val="20"/>
              </w:rPr>
            </w:pPr>
            <w:r w:rsidRPr="00AF0912">
              <w:rPr>
                <w:sz w:val="20"/>
                <w:szCs w:val="20"/>
              </w:rPr>
              <w:t>43</w:t>
            </w:r>
          </w:p>
        </w:tc>
        <w:tc>
          <w:tcPr>
            <w:tcW w:w="1011" w:type="dxa"/>
            <w:tcBorders>
              <w:top w:val="nil"/>
              <w:left w:val="nil"/>
              <w:bottom w:val="single" w:sz="4" w:space="0" w:color="000000"/>
              <w:right w:val="nil"/>
            </w:tcBorders>
            <w:vAlign w:val="center"/>
          </w:tcPr>
          <w:p w14:paraId="3D6293B1" w14:textId="5674DBDA" w:rsidR="007C0A75" w:rsidRPr="00AF0912" w:rsidRDefault="008142E8" w:rsidP="008142E8">
            <w:pPr>
              <w:jc w:val="center"/>
              <w:rPr>
                <w:sz w:val="20"/>
                <w:szCs w:val="20"/>
              </w:rPr>
            </w:pPr>
            <w:r w:rsidRPr="00AF0912">
              <w:rPr>
                <w:sz w:val="20"/>
                <w:szCs w:val="20"/>
              </w:rPr>
              <w:t>55</w:t>
            </w:r>
          </w:p>
        </w:tc>
        <w:tc>
          <w:tcPr>
            <w:tcW w:w="838" w:type="dxa"/>
            <w:tcBorders>
              <w:top w:val="nil"/>
              <w:left w:val="nil"/>
              <w:bottom w:val="single" w:sz="4" w:space="0" w:color="000000"/>
              <w:right w:val="nil"/>
            </w:tcBorders>
            <w:vAlign w:val="center"/>
          </w:tcPr>
          <w:p w14:paraId="09C8BA7B" w14:textId="5C232531" w:rsidR="007C0A75" w:rsidRPr="00AF0912" w:rsidRDefault="008142E8" w:rsidP="008142E8">
            <w:pPr>
              <w:jc w:val="center"/>
              <w:rPr>
                <w:sz w:val="20"/>
                <w:szCs w:val="20"/>
              </w:rPr>
            </w:pPr>
            <w:r w:rsidRPr="00AF0912">
              <w:rPr>
                <w:sz w:val="20"/>
                <w:szCs w:val="20"/>
              </w:rPr>
              <w:t>31</w:t>
            </w:r>
          </w:p>
        </w:tc>
      </w:tr>
      <w:tr w:rsidR="001067C2" w:rsidRPr="00AF0912" w14:paraId="273CE0A9" w14:textId="77777777" w:rsidTr="001067C2">
        <w:tc>
          <w:tcPr>
            <w:tcW w:w="4040" w:type="dxa"/>
            <w:gridSpan w:val="4"/>
            <w:tcBorders>
              <w:top w:val="single" w:sz="4" w:space="0" w:color="000000"/>
              <w:left w:val="nil"/>
              <w:bottom w:val="single" w:sz="4" w:space="0" w:color="000000"/>
              <w:right w:val="nil"/>
            </w:tcBorders>
            <w:vAlign w:val="center"/>
          </w:tcPr>
          <w:p w14:paraId="11709626" w14:textId="0D42B844" w:rsidR="001067C2" w:rsidRPr="00AF0912" w:rsidRDefault="001067C2" w:rsidP="001067C2">
            <w:pPr>
              <w:rPr>
                <w:sz w:val="20"/>
                <w:szCs w:val="20"/>
              </w:rPr>
            </w:pPr>
            <w:r w:rsidRPr="00AF0912">
              <w:rPr>
                <w:sz w:val="20"/>
                <w:szCs w:val="20"/>
              </w:rPr>
              <w:t>Activity sector</w:t>
            </w:r>
          </w:p>
        </w:tc>
      </w:tr>
      <w:tr w:rsidR="007C0A75" w:rsidRPr="00AF0912" w14:paraId="449AF8E2" w14:textId="77777777" w:rsidTr="001067C2">
        <w:tc>
          <w:tcPr>
            <w:tcW w:w="1375" w:type="dxa"/>
            <w:tcBorders>
              <w:top w:val="single" w:sz="4" w:space="0" w:color="000000"/>
              <w:left w:val="nil"/>
              <w:bottom w:val="nil"/>
              <w:right w:val="nil"/>
            </w:tcBorders>
            <w:vAlign w:val="center"/>
          </w:tcPr>
          <w:p w14:paraId="6583775A" w14:textId="3E0B874E" w:rsidR="007C0A75" w:rsidRPr="00AF0912" w:rsidRDefault="008142E8" w:rsidP="008142E8">
            <w:pPr>
              <w:jc w:val="center"/>
              <w:rPr>
                <w:sz w:val="20"/>
                <w:szCs w:val="20"/>
              </w:rPr>
            </w:pPr>
            <w:r w:rsidRPr="00AF0912">
              <w:rPr>
                <w:sz w:val="20"/>
                <w:szCs w:val="20"/>
              </w:rPr>
              <w:t>Private and self-employed</w:t>
            </w:r>
          </w:p>
        </w:tc>
        <w:tc>
          <w:tcPr>
            <w:tcW w:w="816" w:type="dxa"/>
            <w:tcBorders>
              <w:top w:val="single" w:sz="4" w:space="0" w:color="000000"/>
              <w:left w:val="nil"/>
              <w:bottom w:val="nil"/>
              <w:right w:val="nil"/>
            </w:tcBorders>
            <w:vAlign w:val="center"/>
          </w:tcPr>
          <w:p w14:paraId="7F86AE3A" w14:textId="339099D8" w:rsidR="007C0A75" w:rsidRPr="00AF0912" w:rsidRDefault="008142E8" w:rsidP="008142E8">
            <w:pPr>
              <w:jc w:val="center"/>
              <w:rPr>
                <w:sz w:val="20"/>
                <w:szCs w:val="20"/>
              </w:rPr>
            </w:pPr>
            <w:r w:rsidRPr="00AF0912">
              <w:rPr>
                <w:sz w:val="20"/>
                <w:szCs w:val="20"/>
              </w:rPr>
              <w:t>74</w:t>
            </w:r>
          </w:p>
        </w:tc>
        <w:tc>
          <w:tcPr>
            <w:tcW w:w="1011" w:type="dxa"/>
            <w:tcBorders>
              <w:top w:val="single" w:sz="4" w:space="0" w:color="000000"/>
              <w:left w:val="nil"/>
              <w:bottom w:val="nil"/>
              <w:right w:val="nil"/>
            </w:tcBorders>
            <w:vAlign w:val="center"/>
          </w:tcPr>
          <w:p w14:paraId="6CD6F4E8" w14:textId="4D6ACEF5" w:rsidR="007C0A75" w:rsidRPr="00AF0912" w:rsidRDefault="008142E8" w:rsidP="008142E8">
            <w:pPr>
              <w:jc w:val="center"/>
              <w:rPr>
                <w:sz w:val="20"/>
                <w:szCs w:val="20"/>
              </w:rPr>
            </w:pPr>
            <w:r w:rsidRPr="00AF0912">
              <w:rPr>
                <w:sz w:val="20"/>
                <w:szCs w:val="20"/>
              </w:rPr>
              <w:t>85</w:t>
            </w:r>
          </w:p>
        </w:tc>
        <w:tc>
          <w:tcPr>
            <w:tcW w:w="838" w:type="dxa"/>
            <w:tcBorders>
              <w:top w:val="single" w:sz="4" w:space="0" w:color="000000"/>
              <w:left w:val="nil"/>
              <w:bottom w:val="nil"/>
              <w:right w:val="nil"/>
            </w:tcBorders>
            <w:vAlign w:val="center"/>
          </w:tcPr>
          <w:p w14:paraId="0D7E62A4" w14:textId="15925E87" w:rsidR="007C0A75" w:rsidRPr="00AF0912" w:rsidRDefault="008142E8" w:rsidP="008142E8">
            <w:pPr>
              <w:jc w:val="center"/>
              <w:rPr>
                <w:sz w:val="20"/>
                <w:szCs w:val="20"/>
              </w:rPr>
            </w:pPr>
            <w:r w:rsidRPr="00AF0912">
              <w:rPr>
                <w:sz w:val="20"/>
                <w:szCs w:val="20"/>
              </w:rPr>
              <w:t>63</w:t>
            </w:r>
          </w:p>
        </w:tc>
      </w:tr>
      <w:tr w:rsidR="007C0A75" w:rsidRPr="00AF0912" w14:paraId="128FB34B" w14:textId="77777777" w:rsidTr="001067C2">
        <w:tc>
          <w:tcPr>
            <w:tcW w:w="1375" w:type="dxa"/>
            <w:tcBorders>
              <w:top w:val="nil"/>
              <w:left w:val="nil"/>
              <w:bottom w:val="single" w:sz="4" w:space="0" w:color="000000"/>
              <w:right w:val="nil"/>
            </w:tcBorders>
            <w:vAlign w:val="center"/>
          </w:tcPr>
          <w:p w14:paraId="084ABEA3" w14:textId="7B57F078" w:rsidR="007C0A75" w:rsidRPr="00AF0912" w:rsidRDefault="001F620F" w:rsidP="008142E8">
            <w:pPr>
              <w:jc w:val="center"/>
              <w:rPr>
                <w:sz w:val="20"/>
                <w:szCs w:val="20"/>
              </w:rPr>
            </w:pPr>
            <w:r w:rsidRPr="00AF0912">
              <w:rPr>
                <w:sz w:val="20"/>
                <w:szCs w:val="20"/>
              </w:rPr>
              <w:t>Public</w:t>
            </w:r>
          </w:p>
        </w:tc>
        <w:tc>
          <w:tcPr>
            <w:tcW w:w="816" w:type="dxa"/>
            <w:tcBorders>
              <w:top w:val="nil"/>
              <w:left w:val="nil"/>
              <w:bottom w:val="single" w:sz="4" w:space="0" w:color="000000"/>
              <w:right w:val="nil"/>
            </w:tcBorders>
            <w:vAlign w:val="center"/>
          </w:tcPr>
          <w:p w14:paraId="36802019" w14:textId="2B412C7F" w:rsidR="007C0A75" w:rsidRPr="00AF0912" w:rsidRDefault="008142E8" w:rsidP="008142E8">
            <w:pPr>
              <w:jc w:val="center"/>
              <w:rPr>
                <w:sz w:val="20"/>
                <w:szCs w:val="20"/>
              </w:rPr>
            </w:pPr>
            <w:r w:rsidRPr="00AF0912">
              <w:rPr>
                <w:sz w:val="20"/>
                <w:szCs w:val="20"/>
              </w:rPr>
              <w:t>26</w:t>
            </w:r>
          </w:p>
        </w:tc>
        <w:tc>
          <w:tcPr>
            <w:tcW w:w="1011" w:type="dxa"/>
            <w:tcBorders>
              <w:top w:val="nil"/>
              <w:left w:val="nil"/>
              <w:bottom w:val="single" w:sz="4" w:space="0" w:color="000000"/>
              <w:right w:val="nil"/>
            </w:tcBorders>
            <w:vAlign w:val="center"/>
          </w:tcPr>
          <w:p w14:paraId="6C5C315A" w14:textId="7E54DA9A" w:rsidR="007C0A75" w:rsidRPr="00AF0912" w:rsidRDefault="008142E8" w:rsidP="008142E8">
            <w:pPr>
              <w:jc w:val="center"/>
              <w:rPr>
                <w:sz w:val="20"/>
                <w:szCs w:val="20"/>
              </w:rPr>
            </w:pPr>
            <w:r w:rsidRPr="00AF0912">
              <w:rPr>
                <w:sz w:val="20"/>
                <w:szCs w:val="20"/>
              </w:rPr>
              <w:t>37</w:t>
            </w:r>
          </w:p>
        </w:tc>
        <w:tc>
          <w:tcPr>
            <w:tcW w:w="838" w:type="dxa"/>
            <w:tcBorders>
              <w:top w:val="nil"/>
              <w:left w:val="nil"/>
              <w:bottom w:val="single" w:sz="4" w:space="0" w:color="000000"/>
              <w:right w:val="nil"/>
            </w:tcBorders>
            <w:vAlign w:val="center"/>
          </w:tcPr>
          <w:p w14:paraId="27DE3478" w14:textId="18533751" w:rsidR="007C0A75" w:rsidRPr="00AF0912" w:rsidRDefault="008142E8" w:rsidP="008142E8">
            <w:pPr>
              <w:jc w:val="center"/>
              <w:rPr>
                <w:sz w:val="20"/>
                <w:szCs w:val="20"/>
              </w:rPr>
            </w:pPr>
            <w:r w:rsidRPr="00AF0912">
              <w:rPr>
                <w:sz w:val="20"/>
                <w:szCs w:val="20"/>
              </w:rPr>
              <w:t>15</w:t>
            </w:r>
          </w:p>
        </w:tc>
      </w:tr>
      <w:tr w:rsidR="001067C2" w:rsidRPr="00AF0912" w14:paraId="72ECE4E5" w14:textId="77777777" w:rsidTr="001067C2">
        <w:tc>
          <w:tcPr>
            <w:tcW w:w="4040" w:type="dxa"/>
            <w:gridSpan w:val="4"/>
            <w:tcBorders>
              <w:top w:val="single" w:sz="4" w:space="0" w:color="000000"/>
              <w:left w:val="nil"/>
              <w:bottom w:val="single" w:sz="4" w:space="0" w:color="000000"/>
              <w:right w:val="nil"/>
            </w:tcBorders>
            <w:vAlign w:val="center"/>
          </w:tcPr>
          <w:p w14:paraId="6E05E346" w14:textId="4B3699D9" w:rsidR="001067C2" w:rsidRPr="00AF0912" w:rsidRDefault="001067C2" w:rsidP="001067C2">
            <w:pPr>
              <w:rPr>
                <w:sz w:val="20"/>
                <w:szCs w:val="20"/>
              </w:rPr>
            </w:pPr>
            <w:r w:rsidRPr="00AF0912">
              <w:rPr>
                <w:sz w:val="20"/>
                <w:szCs w:val="20"/>
              </w:rPr>
              <w:t>Mismatch between education and profession</w:t>
            </w:r>
          </w:p>
        </w:tc>
      </w:tr>
      <w:tr w:rsidR="008142E8" w:rsidRPr="00AF0912" w14:paraId="57B30F46" w14:textId="77777777" w:rsidTr="001067C2">
        <w:tc>
          <w:tcPr>
            <w:tcW w:w="1375" w:type="dxa"/>
            <w:tcBorders>
              <w:top w:val="single" w:sz="4" w:space="0" w:color="000000"/>
              <w:left w:val="nil"/>
              <w:bottom w:val="nil"/>
              <w:right w:val="nil"/>
            </w:tcBorders>
            <w:vAlign w:val="center"/>
          </w:tcPr>
          <w:p w14:paraId="773B69B9" w14:textId="06F0724A" w:rsidR="008142E8" w:rsidRPr="00AF0912" w:rsidRDefault="008142E8" w:rsidP="008142E8">
            <w:pPr>
              <w:jc w:val="center"/>
              <w:rPr>
                <w:sz w:val="20"/>
                <w:szCs w:val="20"/>
              </w:rPr>
            </w:pPr>
            <w:r w:rsidRPr="00AF0912">
              <w:rPr>
                <w:sz w:val="20"/>
                <w:szCs w:val="20"/>
              </w:rPr>
              <w:t>Yes</w:t>
            </w:r>
          </w:p>
        </w:tc>
        <w:tc>
          <w:tcPr>
            <w:tcW w:w="816" w:type="dxa"/>
            <w:tcBorders>
              <w:top w:val="single" w:sz="4" w:space="0" w:color="000000"/>
              <w:left w:val="nil"/>
              <w:bottom w:val="nil"/>
              <w:right w:val="nil"/>
            </w:tcBorders>
            <w:vAlign w:val="center"/>
          </w:tcPr>
          <w:p w14:paraId="3D53E202" w14:textId="19ECF74D" w:rsidR="008142E8" w:rsidRPr="00AF0912" w:rsidRDefault="008142E8" w:rsidP="008142E8">
            <w:pPr>
              <w:jc w:val="center"/>
              <w:rPr>
                <w:sz w:val="20"/>
                <w:szCs w:val="20"/>
              </w:rPr>
            </w:pPr>
            <w:r w:rsidRPr="00AF0912">
              <w:rPr>
                <w:sz w:val="20"/>
                <w:szCs w:val="20"/>
              </w:rPr>
              <w:t>66</w:t>
            </w:r>
          </w:p>
        </w:tc>
        <w:tc>
          <w:tcPr>
            <w:tcW w:w="1011" w:type="dxa"/>
            <w:tcBorders>
              <w:top w:val="single" w:sz="4" w:space="0" w:color="000000"/>
              <w:left w:val="nil"/>
              <w:bottom w:val="nil"/>
              <w:right w:val="nil"/>
            </w:tcBorders>
            <w:vAlign w:val="center"/>
          </w:tcPr>
          <w:p w14:paraId="56122DAF" w14:textId="227D044A" w:rsidR="008142E8" w:rsidRPr="00AF0912" w:rsidRDefault="008142E8" w:rsidP="008142E8">
            <w:pPr>
              <w:jc w:val="center"/>
              <w:rPr>
                <w:sz w:val="20"/>
                <w:szCs w:val="20"/>
              </w:rPr>
            </w:pPr>
            <w:r w:rsidRPr="00AF0912">
              <w:rPr>
                <w:sz w:val="20"/>
                <w:szCs w:val="20"/>
              </w:rPr>
              <w:t>78</w:t>
            </w:r>
          </w:p>
        </w:tc>
        <w:tc>
          <w:tcPr>
            <w:tcW w:w="838" w:type="dxa"/>
            <w:tcBorders>
              <w:top w:val="single" w:sz="4" w:space="0" w:color="000000"/>
              <w:left w:val="nil"/>
              <w:bottom w:val="nil"/>
              <w:right w:val="nil"/>
            </w:tcBorders>
            <w:vAlign w:val="center"/>
          </w:tcPr>
          <w:p w14:paraId="126F6CF1" w14:textId="311A3F2F" w:rsidR="008142E8" w:rsidRPr="00AF0912" w:rsidRDefault="008142E8" w:rsidP="008142E8">
            <w:pPr>
              <w:jc w:val="center"/>
              <w:rPr>
                <w:sz w:val="20"/>
                <w:szCs w:val="20"/>
              </w:rPr>
            </w:pPr>
            <w:r w:rsidRPr="00AF0912">
              <w:rPr>
                <w:sz w:val="20"/>
                <w:szCs w:val="20"/>
              </w:rPr>
              <w:t>54</w:t>
            </w:r>
          </w:p>
        </w:tc>
      </w:tr>
      <w:tr w:rsidR="008142E8" w:rsidRPr="00AF0912" w14:paraId="296DFFAE" w14:textId="77777777" w:rsidTr="001067C2">
        <w:tc>
          <w:tcPr>
            <w:tcW w:w="1375" w:type="dxa"/>
            <w:tcBorders>
              <w:top w:val="nil"/>
              <w:left w:val="nil"/>
              <w:bottom w:val="single" w:sz="4" w:space="0" w:color="000000"/>
              <w:right w:val="nil"/>
            </w:tcBorders>
            <w:vAlign w:val="center"/>
          </w:tcPr>
          <w:p w14:paraId="0B5DD357" w14:textId="515D3C73" w:rsidR="008142E8" w:rsidRPr="00AF0912" w:rsidRDefault="008142E8" w:rsidP="008142E8">
            <w:pPr>
              <w:jc w:val="center"/>
              <w:rPr>
                <w:sz w:val="20"/>
                <w:szCs w:val="20"/>
              </w:rPr>
            </w:pPr>
            <w:r w:rsidRPr="00AF0912">
              <w:rPr>
                <w:sz w:val="20"/>
                <w:szCs w:val="20"/>
              </w:rPr>
              <w:t>No</w:t>
            </w:r>
          </w:p>
        </w:tc>
        <w:tc>
          <w:tcPr>
            <w:tcW w:w="816" w:type="dxa"/>
            <w:tcBorders>
              <w:top w:val="nil"/>
              <w:left w:val="nil"/>
              <w:bottom w:val="single" w:sz="4" w:space="0" w:color="000000"/>
              <w:right w:val="nil"/>
            </w:tcBorders>
            <w:vAlign w:val="center"/>
          </w:tcPr>
          <w:p w14:paraId="29815B17" w14:textId="32D7F920" w:rsidR="008142E8" w:rsidRPr="00AF0912" w:rsidRDefault="008142E8" w:rsidP="008142E8">
            <w:pPr>
              <w:jc w:val="center"/>
              <w:rPr>
                <w:sz w:val="20"/>
                <w:szCs w:val="20"/>
              </w:rPr>
            </w:pPr>
            <w:r w:rsidRPr="00AF0912">
              <w:rPr>
                <w:sz w:val="20"/>
                <w:szCs w:val="20"/>
              </w:rPr>
              <w:t>34</w:t>
            </w:r>
          </w:p>
        </w:tc>
        <w:tc>
          <w:tcPr>
            <w:tcW w:w="1011" w:type="dxa"/>
            <w:tcBorders>
              <w:top w:val="nil"/>
              <w:left w:val="nil"/>
              <w:bottom w:val="single" w:sz="4" w:space="0" w:color="000000"/>
              <w:right w:val="nil"/>
            </w:tcBorders>
            <w:vAlign w:val="center"/>
          </w:tcPr>
          <w:p w14:paraId="62905AD1" w14:textId="5323FBE8" w:rsidR="008142E8" w:rsidRPr="00AF0912" w:rsidRDefault="008142E8" w:rsidP="008142E8">
            <w:pPr>
              <w:jc w:val="center"/>
              <w:rPr>
                <w:sz w:val="20"/>
                <w:szCs w:val="20"/>
              </w:rPr>
            </w:pPr>
            <w:r w:rsidRPr="00AF0912">
              <w:rPr>
                <w:sz w:val="20"/>
                <w:szCs w:val="20"/>
              </w:rPr>
              <w:t>46</w:t>
            </w:r>
          </w:p>
        </w:tc>
        <w:tc>
          <w:tcPr>
            <w:tcW w:w="838" w:type="dxa"/>
            <w:tcBorders>
              <w:top w:val="nil"/>
              <w:left w:val="nil"/>
              <w:bottom w:val="single" w:sz="4" w:space="0" w:color="000000"/>
              <w:right w:val="nil"/>
            </w:tcBorders>
            <w:vAlign w:val="center"/>
          </w:tcPr>
          <w:p w14:paraId="56F8FF7B" w14:textId="56F6BFAC" w:rsidR="008142E8" w:rsidRPr="00AF0912" w:rsidRDefault="008142E8" w:rsidP="008142E8">
            <w:pPr>
              <w:jc w:val="center"/>
              <w:rPr>
                <w:sz w:val="20"/>
                <w:szCs w:val="20"/>
              </w:rPr>
            </w:pPr>
            <w:r w:rsidRPr="00AF0912">
              <w:rPr>
                <w:sz w:val="20"/>
                <w:szCs w:val="20"/>
              </w:rPr>
              <w:t>22</w:t>
            </w:r>
          </w:p>
        </w:tc>
      </w:tr>
      <w:tr w:rsidR="001067C2" w:rsidRPr="00AF0912" w14:paraId="7C2A89AB" w14:textId="77777777" w:rsidTr="001067C2">
        <w:tc>
          <w:tcPr>
            <w:tcW w:w="4040" w:type="dxa"/>
            <w:gridSpan w:val="4"/>
            <w:tcBorders>
              <w:top w:val="single" w:sz="4" w:space="0" w:color="000000"/>
              <w:left w:val="nil"/>
              <w:bottom w:val="single" w:sz="4" w:space="0" w:color="000000"/>
              <w:right w:val="nil"/>
            </w:tcBorders>
            <w:vAlign w:val="center"/>
          </w:tcPr>
          <w:p w14:paraId="679C8F18" w14:textId="788FF062" w:rsidR="001067C2" w:rsidRPr="00AF0912" w:rsidRDefault="001067C2" w:rsidP="001067C2">
            <w:pPr>
              <w:rPr>
                <w:sz w:val="20"/>
                <w:szCs w:val="20"/>
              </w:rPr>
            </w:pPr>
            <w:r w:rsidRPr="00AF0912">
              <w:rPr>
                <w:sz w:val="20"/>
                <w:szCs w:val="20"/>
              </w:rPr>
              <w:t>Desire to study again in the field</w:t>
            </w:r>
          </w:p>
        </w:tc>
      </w:tr>
      <w:tr w:rsidR="008142E8" w:rsidRPr="00AF0912" w14:paraId="33291490" w14:textId="77777777" w:rsidTr="001067C2">
        <w:tc>
          <w:tcPr>
            <w:tcW w:w="1375" w:type="dxa"/>
            <w:tcBorders>
              <w:top w:val="single" w:sz="4" w:space="0" w:color="000000"/>
              <w:left w:val="nil"/>
              <w:bottom w:val="nil"/>
              <w:right w:val="nil"/>
            </w:tcBorders>
            <w:vAlign w:val="center"/>
          </w:tcPr>
          <w:p w14:paraId="42021547" w14:textId="3CFF1E4D" w:rsidR="008142E8" w:rsidRPr="00AF0912" w:rsidRDefault="008142E8" w:rsidP="008142E8">
            <w:pPr>
              <w:jc w:val="center"/>
              <w:rPr>
                <w:sz w:val="20"/>
                <w:szCs w:val="20"/>
              </w:rPr>
            </w:pPr>
            <w:r w:rsidRPr="00AF0912">
              <w:rPr>
                <w:sz w:val="20"/>
                <w:szCs w:val="20"/>
              </w:rPr>
              <w:t>Yes</w:t>
            </w:r>
          </w:p>
        </w:tc>
        <w:tc>
          <w:tcPr>
            <w:tcW w:w="816" w:type="dxa"/>
            <w:tcBorders>
              <w:top w:val="single" w:sz="4" w:space="0" w:color="000000"/>
              <w:left w:val="nil"/>
              <w:bottom w:val="nil"/>
              <w:right w:val="nil"/>
            </w:tcBorders>
            <w:vAlign w:val="center"/>
          </w:tcPr>
          <w:p w14:paraId="64F71E8E" w14:textId="321FF75F" w:rsidR="008142E8" w:rsidRPr="00AF0912" w:rsidRDefault="008142E8" w:rsidP="008142E8">
            <w:pPr>
              <w:jc w:val="center"/>
              <w:rPr>
                <w:sz w:val="20"/>
                <w:szCs w:val="20"/>
              </w:rPr>
            </w:pPr>
            <w:r w:rsidRPr="00AF0912">
              <w:rPr>
                <w:sz w:val="20"/>
                <w:szCs w:val="20"/>
              </w:rPr>
              <w:t>63</w:t>
            </w:r>
          </w:p>
        </w:tc>
        <w:tc>
          <w:tcPr>
            <w:tcW w:w="1011" w:type="dxa"/>
            <w:tcBorders>
              <w:top w:val="single" w:sz="4" w:space="0" w:color="000000"/>
              <w:left w:val="nil"/>
              <w:bottom w:val="nil"/>
              <w:right w:val="nil"/>
            </w:tcBorders>
            <w:vAlign w:val="center"/>
          </w:tcPr>
          <w:p w14:paraId="775C1EA6" w14:textId="0F61D001" w:rsidR="008142E8" w:rsidRPr="00AF0912" w:rsidRDefault="008142E8" w:rsidP="008142E8">
            <w:pPr>
              <w:jc w:val="center"/>
              <w:rPr>
                <w:sz w:val="20"/>
                <w:szCs w:val="20"/>
              </w:rPr>
            </w:pPr>
            <w:r w:rsidRPr="00AF0912">
              <w:rPr>
                <w:sz w:val="20"/>
                <w:szCs w:val="20"/>
              </w:rPr>
              <w:t>75</w:t>
            </w:r>
          </w:p>
        </w:tc>
        <w:tc>
          <w:tcPr>
            <w:tcW w:w="838" w:type="dxa"/>
            <w:tcBorders>
              <w:top w:val="single" w:sz="4" w:space="0" w:color="000000"/>
              <w:left w:val="nil"/>
              <w:bottom w:val="nil"/>
              <w:right w:val="nil"/>
            </w:tcBorders>
            <w:vAlign w:val="center"/>
          </w:tcPr>
          <w:p w14:paraId="2410CA2E" w14:textId="36757DB2" w:rsidR="008142E8" w:rsidRPr="00AF0912" w:rsidRDefault="008142E8" w:rsidP="008142E8">
            <w:pPr>
              <w:jc w:val="center"/>
              <w:rPr>
                <w:sz w:val="20"/>
                <w:szCs w:val="20"/>
              </w:rPr>
            </w:pPr>
            <w:r w:rsidRPr="00AF0912">
              <w:rPr>
                <w:sz w:val="20"/>
                <w:szCs w:val="20"/>
              </w:rPr>
              <w:t>51</w:t>
            </w:r>
          </w:p>
        </w:tc>
      </w:tr>
      <w:tr w:rsidR="008142E8" w:rsidRPr="00AF0912" w14:paraId="1B42D283" w14:textId="77777777" w:rsidTr="001067C2">
        <w:tc>
          <w:tcPr>
            <w:tcW w:w="1375" w:type="dxa"/>
            <w:tcBorders>
              <w:top w:val="nil"/>
              <w:left w:val="nil"/>
              <w:bottom w:val="single" w:sz="4" w:space="0" w:color="000000"/>
              <w:right w:val="nil"/>
            </w:tcBorders>
            <w:vAlign w:val="center"/>
          </w:tcPr>
          <w:p w14:paraId="4A06A796" w14:textId="223A501C" w:rsidR="008142E8" w:rsidRPr="00AF0912" w:rsidRDefault="008142E8" w:rsidP="008142E8">
            <w:pPr>
              <w:jc w:val="center"/>
              <w:rPr>
                <w:sz w:val="20"/>
                <w:szCs w:val="20"/>
              </w:rPr>
            </w:pPr>
            <w:r w:rsidRPr="00AF0912">
              <w:rPr>
                <w:sz w:val="20"/>
                <w:szCs w:val="20"/>
              </w:rPr>
              <w:t>No</w:t>
            </w:r>
          </w:p>
        </w:tc>
        <w:tc>
          <w:tcPr>
            <w:tcW w:w="816" w:type="dxa"/>
            <w:tcBorders>
              <w:top w:val="nil"/>
              <w:left w:val="nil"/>
              <w:bottom w:val="single" w:sz="4" w:space="0" w:color="000000"/>
              <w:right w:val="nil"/>
            </w:tcBorders>
            <w:vAlign w:val="center"/>
          </w:tcPr>
          <w:p w14:paraId="7C580612" w14:textId="5463EC81" w:rsidR="008142E8" w:rsidRPr="00AF0912" w:rsidRDefault="008142E8" w:rsidP="008142E8">
            <w:pPr>
              <w:jc w:val="center"/>
              <w:rPr>
                <w:sz w:val="20"/>
                <w:szCs w:val="20"/>
              </w:rPr>
            </w:pPr>
            <w:r w:rsidRPr="00AF0912">
              <w:rPr>
                <w:sz w:val="20"/>
                <w:szCs w:val="20"/>
              </w:rPr>
              <w:t>37</w:t>
            </w:r>
          </w:p>
        </w:tc>
        <w:tc>
          <w:tcPr>
            <w:tcW w:w="1011" w:type="dxa"/>
            <w:tcBorders>
              <w:top w:val="nil"/>
              <w:left w:val="nil"/>
              <w:bottom w:val="single" w:sz="4" w:space="0" w:color="000000"/>
              <w:right w:val="nil"/>
            </w:tcBorders>
            <w:vAlign w:val="center"/>
          </w:tcPr>
          <w:p w14:paraId="57EDE5E9" w14:textId="1874FEB6" w:rsidR="008142E8" w:rsidRPr="00AF0912" w:rsidRDefault="008142E8" w:rsidP="008142E8">
            <w:pPr>
              <w:jc w:val="center"/>
              <w:rPr>
                <w:sz w:val="20"/>
                <w:szCs w:val="20"/>
              </w:rPr>
            </w:pPr>
            <w:r w:rsidRPr="00AF0912">
              <w:rPr>
                <w:sz w:val="20"/>
                <w:szCs w:val="20"/>
              </w:rPr>
              <w:t>49</w:t>
            </w:r>
          </w:p>
        </w:tc>
        <w:tc>
          <w:tcPr>
            <w:tcW w:w="838" w:type="dxa"/>
            <w:tcBorders>
              <w:top w:val="nil"/>
              <w:left w:val="nil"/>
              <w:bottom w:val="single" w:sz="4" w:space="0" w:color="000000"/>
              <w:right w:val="nil"/>
            </w:tcBorders>
            <w:vAlign w:val="center"/>
          </w:tcPr>
          <w:p w14:paraId="5C9A01C5" w14:textId="5B5C4A88" w:rsidR="008142E8" w:rsidRPr="00AF0912" w:rsidRDefault="008142E8" w:rsidP="008142E8">
            <w:pPr>
              <w:jc w:val="center"/>
              <w:rPr>
                <w:sz w:val="20"/>
                <w:szCs w:val="20"/>
              </w:rPr>
            </w:pPr>
            <w:r w:rsidRPr="00AF0912">
              <w:rPr>
                <w:sz w:val="20"/>
                <w:szCs w:val="20"/>
              </w:rPr>
              <w:t>25</w:t>
            </w:r>
          </w:p>
        </w:tc>
      </w:tr>
      <w:tr w:rsidR="001067C2" w:rsidRPr="00AF0912" w14:paraId="0107DAD7" w14:textId="77777777" w:rsidTr="001067C2">
        <w:tc>
          <w:tcPr>
            <w:tcW w:w="4040" w:type="dxa"/>
            <w:gridSpan w:val="4"/>
            <w:tcBorders>
              <w:top w:val="single" w:sz="4" w:space="0" w:color="000000"/>
              <w:left w:val="nil"/>
              <w:bottom w:val="single" w:sz="4" w:space="0" w:color="000000"/>
              <w:right w:val="nil"/>
            </w:tcBorders>
            <w:vAlign w:val="center"/>
          </w:tcPr>
          <w:p w14:paraId="5FF62575" w14:textId="55D0ADD6" w:rsidR="001067C2" w:rsidRPr="00AF0912" w:rsidRDefault="001067C2" w:rsidP="001067C2">
            <w:pPr>
              <w:rPr>
                <w:sz w:val="20"/>
                <w:szCs w:val="20"/>
              </w:rPr>
            </w:pPr>
            <w:r w:rsidRPr="00AF0912">
              <w:rPr>
                <w:sz w:val="20"/>
                <w:szCs w:val="20"/>
              </w:rPr>
              <w:t>Application of differential equations</w:t>
            </w:r>
          </w:p>
        </w:tc>
      </w:tr>
      <w:tr w:rsidR="001F620F" w:rsidRPr="00AF0912" w14:paraId="0C49425E" w14:textId="77777777" w:rsidTr="001067C2">
        <w:tc>
          <w:tcPr>
            <w:tcW w:w="1375" w:type="dxa"/>
            <w:tcBorders>
              <w:top w:val="single" w:sz="4" w:space="0" w:color="000000"/>
              <w:left w:val="nil"/>
              <w:bottom w:val="nil"/>
              <w:right w:val="nil"/>
            </w:tcBorders>
            <w:vAlign w:val="center"/>
          </w:tcPr>
          <w:p w14:paraId="3A61E6D3" w14:textId="64CA7E5E" w:rsidR="001F620F" w:rsidRPr="00AF0912" w:rsidRDefault="001F620F" w:rsidP="001F620F">
            <w:pPr>
              <w:jc w:val="center"/>
              <w:rPr>
                <w:sz w:val="20"/>
                <w:szCs w:val="20"/>
              </w:rPr>
            </w:pPr>
            <w:r w:rsidRPr="00AF0912">
              <w:rPr>
                <w:sz w:val="20"/>
                <w:szCs w:val="20"/>
              </w:rPr>
              <w:t>Yes</w:t>
            </w:r>
          </w:p>
        </w:tc>
        <w:tc>
          <w:tcPr>
            <w:tcW w:w="816" w:type="dxa"/>
            <w:tcBorders>
              <w:top w:val="single" w:sz="4" w:space="0" w:color="000000"/>
              <w:left w:val="nil"/>
              <w:bottom w:val="nil"/>
              <w:right w:val="nil"/>
            </w:tcBorders>
            <w:vAlign w:val="center"/>
          </w:tcPr>
          <w:p w14:paraId="58E10EBB" w14:textId="192A890E" w:rsidR="001F620F" w:rsidRPr="00AF0912" w:rsidRDefault="001F620F" w:rsidP="001F620F">
            <w:pPr>
              <w:jc w:val="center"/>
              <w:rPr>
                <w:sz w:val="20"/>
                <w:szCs w:val="20"/>
              </w:rPr>
            </w:pPr>
            <w:r w:rsidRPr="00AF0912">
              <w:rPr>
                <w:sz w:val="20"/>
                <w:szCs w:val="20"/>
              </w:rPr>
              <w:t>23</w:t>
            </w:r>
          </w:p>
        </w:tc>
        <w:tc>
          <w:tcPr>
            <w:tcW w:w="1011" w:type="dxa"/>
            <w:tcBorders>
              <w:top w:val="single" w:sz="4" w:space="0" w:color="000000"/>
              <w:left w:val="nil"/>
              <w:bottom w:val="nil"/>
              <w:right w:val="nil"/>
            </w:tcBorders>
            <w:vAlign w:val="center"/>
          </w:tcPr>
          <w:p w14:paraId="4CFF1338" w14:textId="0FD8AF03" w:rsidR="001F620F" w:rsidRPr="00AF0912" w:rsidRDefault="001F620F" w:rsidP="001F620F">
            <w:pPr>
              <w:jc w:val="center"/>
              <w:rPr>
                <w:sz w:val="20"/>
                <w:szCs w:val="20"/>
              </w:rPr>
            </w:pPr>
            <w:r w:rsidRPr="00AF0912">
              <w:rPr>
                <w:sz w:val="20"/>
                <w:szCs w:val="20"/>
              </w:rPr>
              <w:t>34</w:t>
            </w:r>
          </w:p>
        </w:tc>
        <w:tc>
          <w:tcPr>
            <w:tcW w:w="838" w:type="dxa"/>
            <w:tcBorders>
              <w:top w:val="single" w:sz="4" w:space="0" w:color="000000"/>
              <w:left w:val="nil"/>
              <w:bottom w:val="nil"/>
              <w:right w:val="nil"/>
            </w:tcBorders>
            <w:vAlign w:val="center"/>
          </w:tcPr>
          <w:p w14:paraId="70912BC6" w14:textId="06BEC02A" w:rsidR="001F620F" w:rsidRPr="00AF0912" w:rsidRDefault="001F620F" w:rsidP="001F620F">
            <w:pPr>
              <w:jc w:val="center"/>
              <w:rPr>
                <w:sz w:val="20"/>
                <w:szCs w:val="20"/>
              </w:rPr>
            </w:pPr>
            <w:r w:rsidRPr="00AF0912">
              <w:rPr>
                <w:sz w:val="20"/>
                <w:szCs w:val="20"/>
              </w:rPr>
              <w:t>12</w:t>
            </w:r>
          </w:p>
        </w:tc>
      </w:tr>
      <w:tr w:rsidR="001F620F" w:rsidRPr="00AF0912" w14:paraId="169169F3" w14:textId="77777777" w:rsidTr="001067C2">
        <w:tc>
          <w:tcPr>
            <w:tcW w:w="1375" w:type="dxa"/>
            <w:tcBorders>
              <w:top w:val="nil"/>
              <w:left w:val="nil"/>
              <w:right w:val="nil"/>
            </w:tcBorders>
            <w:vAlign w:val="center"/>
          </w:tcPr>
          <w:p w14:paraId="7183D84D" w14:textId="475EC14D" w:rsidR="001F620F" w:rsidRPr="00AF0912" w:rsidRDefault="001F620F" w:rsidP="001F620F">
            <w:pPr>
              <w:jc w:val="center"/>
              <w:rPr>
                <w:sz w:val="20"/>
                <w:szCs w:val="20"/>
              </w:rPr>
            </w:pPr>
            <w:r w:rsidRPr="00AF0912">
              <w:rPr>
                <w:sz w:val="20"/>
                <w:szCs w:val="20"/>
              </w:rPr>
              <w:t>No</w:t>
            </w:r>
          </w:p>
        </w:tc>
        <w:tc>
          <w:tcPr>
            <w:tcW w:w="816" w:type="dxa"/>
            <w:tcBorders>
              <w:top w:val="nil"/>
              <w:left w:val="nil"/>
              <w:right w:val="nil"/>
            </w:tcBorders>
            <w:vAlign w:val="center"/>
          </w:tcPr>
          <w:p w14:paraId="6A0DFF1A" w14:textId="5EDEB5F7" w:rsidR="001F620F" w:rsidRPr="00AF0912" w:rsidRDefault="001F620F" w:rsidP="001F620F">
            <w:pPr>
              <w:jc w:val="center"/>
              <w:rPr>
                <w:sz w:val="20"/>
                <w:szCs w:val="20"/>
              </w:rPr>
            </w:pPr>
            <w:r w:rsidRPr="00AF0912">
              <w:rPr>
                <w:sz w:val="20"/>
                <w:szCs w:val="20"/>
              </w:rPr>
              <w:t>77</w:t>
            </w:r>
          </w:p>
        </w:tc>
        <w:tc>
          <w:tcPr>
            <w:tcW w:w="1011" w:type="dxa"/>
            <w:tcBorders>
              <w:top w:val="nil"/>
              <w:left w:val="nil"/>
              <w:right w:val="nil"/>
            </w:tcBorders>
            <w:vAlign w:val="center"/>
          </w:tcPr>
          <w:p w14:paraId="36006F79" w14:textId="20F7B31A" w:rsidR="001F620F" w:rsidRPr="00AF0912" w:rsidRDefault="001F620F" w:rsidP="001F620F">
            <w:pPr>
              <w:jc w:val="center"/>
              <w:rPr>
                <w:sz w:val="20"/>
                <w:szCs w:val="20"/>
              </w:rPr>
            </w:pPr>
            <w:r w:rsidRPr="00AF0912">
              <w:rPr>
                <w:sz w:val="20"/>
                <w:szCs w:val="20"/>
              </w:rPr>
              <w:t>88</w:t>
            </w:r>
          </w:p>
        </w:tc>
        <w:tc>
          <w:tcPr>
            <w:tcW w:w="838" w:type="dxa"/>
            <w:tcBorders>
              <w:top w:val="nil"/>
              <w:left w:val="nil"/>
              <w:right w:val="nil"/>
            </w:tcBorders>
            <w:vAlign w:val="center"/>
          </w:tcPr>
          <w:p w14:paraId="49C1456E" w14:textId="599EB546" w:rsidR="001F620F" w:rsidRPr="00AF0912" w:rsidRDefault="001F620F" w:rsidP="001F620F">
            <w:pPr>
              <w:jc w:val="center"/>
              <w:rPr>
                <w:sz w:val="20"/>
                <w:szCs w:val="20"/>
              </w:rPr>
            </w:pPr>
            <w:r w:rsidRPr="00AF0912">
              <w:rPr>
                <w:sz w:val="20"/>
                <w:szCs w:val="20"/>
              </w:rPr>
              <w:t>66</w:t>
            </w:r>
          </w:p>
        </w:tc>
      </w:tr>
    </w:tbl>
    <w:p w14:paraId="250D5352" w14:textId="3FEF6A2E" w:rsidR="00EF32E4" w:rsidRPr="00AF0912" w:rsidRDefault="00EF32E4" w:rsidP="0015598C">
      <w:pPr>
        <w:pStyle w:val="Caption"/>
        <w:keepNext/>
        <w:spacing w:before="240"/>
        <w:jc w:val="left"/>
      </w:pPr>
      <w:bookmarkStart w:id="13" w:name="_Ref182656390"/>
      <w:r w:rsidRPr="00AF0912">
        <w:t xml:space="preserve">Table </w:t>
      </w:r>
      <w:fldSimple w:instr=" STYLEREF 2 \s ">
        <w:r w:rsidRPr="00AF0912">
          <w:rPr>
            <w:noProof/>
            <w:cs/>
          </w:rPr>
          <w:t>‎</w:t>
        </w:r>
        <w:r w:rsidRPr="00AF0912">
          <w:rPr>
            <w:noProof/>
          </w:rPr>
          <w:t>4-2</w:t>
        </w:r>
      </w:fldSimple>
      <w:r w:rsidRPr="00AF0912">
        <w:noBreakHyphen/>
      </w:r>
      <w:fldSimple w:instr=" SEQ Table \* ARABIC \s 2 ">
        <w:r w:rsidRPr="00AF0912">
          <w:rPr>
            <w:noProof/>
          </w:rPr>
          <w:t>2</w:t>
        </w:r>
      </w:fldSimple>
      <w:bookmarkEnd w:id="13"/>
      <w:r w:rsidRPr="00AF0912">
        <w:t>. Important Skills for Inexperienced</w:t>
      </w:r>
      <w:r w:rsidR="00A67224" w:rsidRPr="00AF0912">
        <w:t xml:space="preserve"> </w:t>
      </w:r>
      <w:r w:rsidRPr="00AF0912">
        <w:t>Planners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410"/>
        <w:gridCol w:w="969"/>
        <w:gridCol w:w="661"/>
      </w:tblGrid>
      <w:tr w:rsidR="00EF32E4" w:rsidRPr="00AF0912" w14:paraId="777F281A" w14:textId="1FACF55F" w:rsidTr="0015598C">
        <w:trPr>
          <w:trHeight w:val="402"/>
        </w:trPr>
        <w:tc>
          <w:tcPr>
            <w:tcW w:w="2410" w:type="dxa"/>
            <w:tcBorders>
              <w:bottom w:val="single" w:sz="4" w:space="0" w:color="auto"/>
              <w:right w:val="nil"/>
            </w:tcBorders>
            <w:vAlign w:val="center"/>
          </w:tcPr>
          <w:p w14:paraId="3EBC0752" w14:textId="7E0B7AA3" w:rsidR="00EF32E4" w:rsidRPr="00AF0912" w:rsidRDefault="00EF32E4" w:rsidP="0015598C">
            <w:pPr>
              <w:spacing w:after="0" w:line="276" w:lineRule="auto"/>
              <w:rPr>
                <w:sz w:val="18"/>
                <w:szCs w:val="18"/>
              </w:rPr>
            </w:pPr>
            <w:r w:rsidRPr="00AF0912">
              <w:rPr>
                <w:sz w:val="18"/>
                <w:szCs w:val="18"/>
              </w:rPr>
              <w:t>Type of skill</w:t>
            </w:r>
          </w:p>
        </w:tc>
        <w:tc>
          <w:tcPr>
            <w:tcW w:w="969" w:type="dxa"/>
            <w:tcBorders>
              <w:left w:val="nil"/>
              <w:bottom w:val="single" w:sz="4" w:space="0" w:color="auto"/>
              <w:right w:val="nil"/>
            </w:tcBorders>
            <w:vAlign w:val="center"/>
          </w:tcPr>
          <w:p w14:paraId="4E719C1F" w14:textId="07B26CF5" w:rsidR="00EF32E4" w:rsidRPr="00AF0912" w:rsidRDefault="00EF32E4" w:rsidP="0015598C">
            <w:pPr>
              <w:spacing w:after="0" w:line="276" w:lineRule="auto"/>
              <w:jc w:val="center"/>
              <w:rPr>
                <w:b/>
                <w:bCs/>
                <w:sz w:val="18"/>
                <w:szCs w:val="18"/>
              </w:rPr>
            </w:pPr>
            <w:r w:rsidRPr="00AF0912">
              <w:rPr>
                <w:sz w:val="18"/>
                <w:szCs w:val="18"/>
              </w:rPr>
              <w:t>Average rank</w:t>
            </w:r>
          </w:p>
        </w:tc>
        <w:tc>
          <w:tcPr>
            <w:tcW w:w="661" w:type="dxa"/>
            <w:tcBorders>
              <w:left w:val="nil"/>
              <w:bottom w:val="single" w:sz="4" w:space="0" w:color="auto"/>
            </w:tcBorders>
            <w:vAlign w:val="center"/>
          </w:tcPr>
          <w:p w14:paraId="494E115B" w14:textId="0C61C358" w:rsidR="00EF32E4" w:rsidRPr="00AF0912" w:rsidRDefault="00EF32E4" w:rsidP="0015598C">
            <w:pPr>
              <w:spacing w:after="0" w:line="276" w:lineRule="auto"/>
              <w:jc w:val="center"/>
              <w:rPr>
                <w:sz w:val="18"/>
                <w:szCs w:val="18"/>
              </w:rPr>
            </w:pPr>
            <w:r w:rsidRPr="00AF0912">
              <w:rPr>
                <w:sz w:val="18"/>
                <w:szCs w:val="18"/>
              </w:rPr>
              <w:t>Rank</w:t>
            </w:r>
          </w:p>
        </w:tc>
      </w:tr>
      <w:tr w:rsidR="00EF32E4" w:rsidRPr="00AF0912" w14:paraId="3FDC9ABD" w14:textId="52FCB3B6" w:rsidTr="0015598C">
        <w:tc>
          <w:tcPr>
            <w:tcW w:w="2410" w:type="dxa"/>
            <w:tcBorders>
              <w:bottom w:val="nil"/>
              <w:right w:val="nil"/>
            </w:tcBorders>
            <w:vAlign w:val="center"/>
          </w:tcPr>
          <w:p w14:paraId="64325B4A" w14:textId="4819C869" w:rsidR="00EF32E4" w:rsidRPr="00AF0912" w:rsidRDefault="00EF32E4" w:rsidP="0015598C">
            <w:pPr>
              <w:spacing w:after="0" w:line="276" w:lineRule="auto"/>
              <w:rPr>
                <w:sz w:val="18"/>
                <w:szCs w:val="18"/>
              </w:rPr>
            </w:pPr>
            <w:r w:rsidRPr="00AF0912">
              <w:rPr>
                <w:sz w:val="18"/>
                <w:szCs w:val="18"/>
              </w:rPr>
              <w:t>Effective presentation</w:t>
            </w:r>
          </w:p>
        </w:tc>
        <w:tc>
          <w:tcPr>
            <w:tcW w:w="969" w:type="dxa"/>
            <w:tcBorders>
              <w:left w:val="nil"/>
              <w:bottom w:val="nil"/>
              <w:right w:val="nil"/>
            </w:tcBorders>
            <w:vAlign w:val="center"/>
          </w:tcPr>
          <w:p w14:paraId="7AE50ACF" w14:textId="38CCF2D3" w:rsidR="00EF32E4" w:rsidRPr="00AF0912" w:rsidRDefault="000F7177" w:rsidP="0015598C">
            <w:pPr>
              <w:spacing w:after="0" w:line="276" w:lineRule="auto"/>
              <w:jc w:val="center"/>
              <w:rPr>
                <w:sz w:val="18"/>
                <w:szCs w:val="18"/>
              </w:rPr>
            </w:pPr>
            <w:r w:rsidRPr="00AF0912">
              <w:rPr>
                <w:sz w:val="18"/>
                <w:szCs w:val="18"/>
              </w:rPr>
              <w:t>5.92</w:t>
            </w:r>
          </w:p>
        </w:tc>
        <w:tc>
          <w:tcPr>
            <w:tcW w:w="661" w:type="dxa"/>
            <w:tcBorders>
              <w:left w:val="nil"/>
              <w:bottom w:val="nil"/>
            </w:tcBorders>
            <w:vAlign w:val="center"/>
          </w:tcPr>
          <w:p w14:paraId="43873D49" w14:textId="47D302A1" w:rsidR="00EF32E4" w:rsidRPr="00AF0912" w:rsidRDefault="000F7177" w:rsidP="0015598C">
            <w:pPr>
              <w:spacing w:after="0" w:line="276" w:lineRule="auto"/>
              <w:jc w:val="center"/>
              <w:rPr>
                <w:sz w:val="18"/>
                <w:szCs w:val="18"/>
              </w:rPr>
            </w:pPr>
            <w:r w:rsidRPr="00AF0912">
              <w:rPr>
                <w:sz w:val="18"/>
                <w:szCs w:val="18"/>
              </w:rPr>
              <w:t>1</w:t>
            </w:r>
          </w:p>
        </w:tc>
      </w:tr>
      <w:tr w:rsidR="00EF32E4" w:rsidRPr="00AF0912" w14:paraId="7555DA1F" w14:textId="3646F023" w:rsidTr="0015598C">
        <w:tc>
          <w:tcPr>
            <w:tcW w:w="2410" w:type="dxa"/>
            <w:tcBorders>
              <w:top w:val="nil"/>
              <w:bottom w:val="nil"/>
              <w:right w:val="nil"/>
            </w:tcBorders>
            <w:vAlign w:val="center"/>
          </w:tcPr>
          <w:p w14:paraId="0D292219" w14:textId="47BA4D32" w:rsidR="00EF32E4" w:rsidRPr="00AF0912" w:rsidRDefault="00EF32E4" w:rsidP="0015598C">
            <w:pPr>
              <w:spacing w:after="0" w:line="276" w:lineRule="auto"/>
              <w:rPr>
                <w:sz w:val="18"/>
                <w:szCs w:val="18"/>
              </w:rPr>
            </w:pPr>
            <w:r w:rsidRPr="00AF0912">
              <w:rPr>
                <w:sz w:val="18"/>
                <w:szCs w:val="18"/>
              </w:rPr>
              <w:t>Report writing</w:t>
            </w:r>
          </w:p>
        </w:tc>
        <w:tc>
          <w:tcPr>
            <w:tcW w:w="969" w:type="dxa"/>
            <w:tcBorders>
              <w:top w:val="nil"/>
              <w:left w:val="nil"/>
              <w:bottom w:val="nil"/>
              <w:right w:val="nil"/>
            </w:tcBorders>
            <w:vAlign w:val="center"/>
          </w:tcPr>
          <w:p w14:paraId="7E0DDFF6" w14:textId="3F8CC348" w:rsidR="00EF32E4" w:rsidRPr="00AF0912" w:rsidRDefault="000F7177" w:rsidP="0015598C">
            <w:pPr>
              <w:spacing w:after="0" w:line="276" w:lineRule="auto"/>
              <w:jc w:val="center"/>
              <w:rPr>
                <w:sz w:val="18"/>
                <w:szCs w:val="18"/>
              </w:rPr>
            </w:pPr>
            <w:r w:rsidRPr="00AF0912">
              <w:rPr>
                <w:sz w:val="18"/>
                <w:szCs w:val="18"/>
              </w:rPr>
              <w:t>5.81</w:t>
            </w:r>
          </w:p>
        </w:tc>
        <w:tc>
          <w:tcPr>
            <w:tcW w:w="661" w:type="dxa"/>
            <w:tcBorders>
              <w:top w:val="nil"/>
              <w:left w:val="nil"/>
              <w:bottom w:val="nil"/>
            </w:tcBorders>
            <w:vAlign w:val="center"/>
          </w:tcPr>
          <w:p w14:paraId="5A7747A7" w14:textId="0518C3C9" w:rsidR="00EF32E4" w:rsidRPr="00AF0912" w:rsidRDefault="000F7177" w:rsidP="0015598C">
            <w:pPr>
              <w:spacing w:after="0" w:line="276" w:lineRule="auto"/>
              <w:jc w:val="center"/>
              <w:rPr>
                <w:sz w:val="18"/>
                <w:szCs w:val="18"/>
              </w:rPr>
            </w:pPr>
            <w:r w:rsidRPr="00AF0912">
              <w:rPr>
                <w:sz w:val="18"/>
                <w:szCs w:val="18"/>
              </w:rPr>
              <w:t>2</w:t>
            </w:r>
          </w:p>
        </w:tc>
      </w:tr>
      <w:tr w:rsidR="00EF32E4" w:rsidRPr="00AF0912" w14:paraId="7B4906D9" w14:textId="2D04C2D0" w:rsidTr="0015598C">
        <w:tc>
          <w:tcPr>
            <w:tcW w:w="2410" w:type="dxa"/>
            <w:tcBorders>
              <w:top w:val="nil"/>
              <w:bottom w:val="nil"/>
              <w:right w:val="nil"/>
            </w:tcBorders>
            <w:vAlign w:val="center"/>
          </w:tcPr>
          <w:p w14:paraId="799DDDE8" w14:textId="39D409D4" w:rsidR="00EF32E4" w:rsidRPr="00AF0912" w:rsidRDefault="000F7177" w:rsidP="0015598C">
            <w:pPr>
              <w:spacing w:after="0" w:line="276" w:lineRule="auto"/>
              <w:rPr>
                <w:sz w:val="18"/>
                <w:szCs w:val="18"/>
              </w:rPr>
            </w:pPr>
            <w:r w:rsidRPr="00AF0912">
              <w:rPr>
                <w:sz w:val="18"/>
                <w:szCs w:val="18"/>
              </w:rPr>
              <w:t>Interpersonal communication</w:t>
            </w:r>
          </w:p>
        </w:tc>
        <w:tc>
          <w:tcPr>
            <w:tcW w:w="969" w:type="dxa"/>
            <w:tcBorders>
              <w:top w:val="nil"/>
              <w:left w:val="nil"/>
              <w:bottom w:val="nil"/>
              <w:right w:val="nil"/>
            </w:tcBorders>
            <w:vAlign w:val="center"/>
          </w:tcPr>
          <w:p w14:paraId="3856F6DB" w14:textId="2C515A40" w:rsidR="00EF32E4" w:rsidRPr="00AF0912" w:rsidRDefault="000F7177" w:rsidP="0015598C">
            <w:pPr>
              <w:spacing w:after="0" w:line="276" w:lineRule="auto"/>
              <w:jc w:val="center"/>
              <w:rPr>
                <w:sz w:val="18"/>
                <w:szCs w:val="18"/>
              </w:rPr>
            </w:pPr>
            <w:r w:rsidRPr="00AF0912">
              <w:rPr>
                <w:sz w:val="18"/>
                <w:szCs w:val="18"/>
              </w:rPr>
              <w:t>5.7</w:t>
            </w:r>
          </w:p>
        </w:tc>
        <w:tc>
          <w:tcPr>
            <w:tcW w:w="661" w:type="dxa"/>
            <w:tcBorders>
              <w:top w:val="nil"/>
              <w:left w:val="nil"/>
              <w:bottom w:val="nil"/>
            </w:tcBorders>
            <w:vAlign w:val="center"/>
          </w:tcPr>
          <w:p w14:paraId="2AB263AE" w14:textId="221BA97F" w:rsidR="00EF32E4" w:rsidRPr="00AF0912" w:rsidRDefault="000F7177" w:rsidP="0015598C">
            <w:pPr>
              <w:spacing w:after="0" w:line="276" w:lineRule="auto"/>
              <w:jc w:val="center"/>
              <w:rPr>
                <w:sz w:val="18"/>
                <w:szCs w:val="18"/>
              </w:rPr>
            </w:pPr>
            <w:r w:rsidRPr="00AF0912">
              <w:rPr>
                <w:sz w:val="18"/>
                <w:szCs w:val="18"/>
              </w:rPr>
              <w:t>3</w:t>
            </w:r>
          </w:p>
        </w:tc>
      </w:tr>
      <w:tr w:rsidR="00EF32E4" w:rsidRPr="00AF0912" w14:paraId="64E173B2" w14:textId="18A6D3F1" w:rsidTr="0015598C">
        <w:tc>
          <w:tcPr>
            <w:tcW w:w="2410" w:type="dxa"/>
            <w:tcBorders>
              <w:top w:val="nil"/>
              <w:bottom w:val="nil"/>
              <w:right w:val="nil"/>
            </w:tcBorders>
            <w:vAlign w:val="center"/>
          </w:tcPr>
          <w:p w14:paraId="3B98A420" w14:textId="168DE641" w:rsidR="00EF32E4" w:rsidRPr="00AF0912" w:rsidRDefault="000F7177" w:rsidP="0015598C">
            <w:pPr>
              <w:spacing w:after="0" w:line="276" w:lineRule="auto"/>
              <w:rPr>
                <w:sz w:val="18"/>
                <w:szCs w:val="18"/>
              </w:rPr>
            </w:pPr>
            <w:r w:rsidRPr="00AF0912">
              <w:rPr>
                <w:sz w:val="18"/>
                <w:szCs w:val="18"/>
              </w:rPr>
              <w:t>GIS</w:t>
            </w:r>
          </w:p>
        </w:tc>
        <w:tc>
          <w:tcPr>
            <w:tcW w:w="969" w:type="dxa"/>
            <w:tcBorders>
              <w:top w:val="nil"/>
              <w:left w:val="nil"/>
              <w:bottom w:val="nil"/>
              <w:right w:val="nil"/>
            </w:tcBorders>
            <w:vAlign w:val="center"/>
          </w:tcPr>
          <w:p w14:paraId="69DD2BAD" w14:textId="0FBC07D7" w:rsidR="00EF32E4" w:rsidRPr="00AF0912" w:rsidRDefault="000F7177" w:rsidP="0015598C">
            <w:pPr>
              <w:spacing w:after="0" w:line="276" w:lineRule="auto"/>
              <w:jc w:val="center"/>
              <w:rPr>
                <w:sz w:val="18"/>
                <w:szCs w:val="18"/>
              </w:rPr>
            </w:pPr>
            <w:r w:rsidRPr="00AF0912">
              <w:rPr>
                <w:sz w:val="18"/>
                <w:szCs w:val="18"/>
              </w:rPr>
              <w:t>5.56</w:t>
            </w:r>
          </w:p>
        </w:tc>
        <w:tc>
          <w:tcPr>
            <w:tcW w:w="661" w:type="dxa"/>
            <w:tcBorders>
              <w:top w:val="nil"/>
              <w:left w:val="nil"/>
              <w:bottom w:val="nil"/>
            </w:tcBorders>
            <w:vAlign w:val="center"/>
          </w:tcPr>
          <w:p w14:paraId="531D9433" w14:textId="1A423ED0" w:rsidR="00EF32E4" w:rsidRPr="00AF0912" w:rsidRDefault="000F7177" w:rsidP="0015598C">
            <w:pPr>
              <w:spacing w:after="0" w:line="276" w:lineRule="auto"/>
              <w:jc w:val="center"/>
              <w:rPr>
                <w:sz w:val="18"/>
                <w:szCs w:val="18"/>
              </w:rPr>
            </w:pPr>
            <w:r w:rsidRPr="00AF0912">
              <w:rPr>
                <w:sz w:val="18"/>
                <w:szCs w:val="18"/>
              </w:rPr>
              <w:t>4</w:t>
            </w:r>
          </w:p>
        </w:tc>
      </w:tr>
      <w:tr w:rsidR="00EF32E4" w:rsidRPr="00AF0912" w14:paraId="5ED44DF4" w14:textId="30CB4597" w:rsidTr="0015598C">
        <w:tc>
          <w:tcPr>
            <w:tcW w:w="2410" w:type="dxa"/>
            <w:tcBorders>
              <w:top w:val="nil"/>
              <w:bottom w:val="nil"/>
              <w:right w:val="nil"/>
            </w:tcBorders>
            <w:vAlign w:val="center"/>
          </w:tcPr>
          <w:p w14:paraId="38206A6D" w14:textId="0B68477E" w:rsidR="00EF32E4" w:rsidRPr="00AF0912" w:rsidRDefault="000F7177" w:rsidP="0015598C">
            <w:pPr>
              <w:spacing w:after="0" w:line="276" w:lineRule="auto"/>
              <w:rPr>
                <w:sz w:val="18"/>
                <w:szCs w:val="18"/>
              </w:rPr>
            </w:pPr>
            <w:r w:rsidRPr="00AF0912">
              <w:rPr>
                <w:sz w:val="18"/>
                <w:szCs w:val="18"/>
              </w:rPr>
              <w:t>Familiarity with laws</w:t>
            </w:r>
          </w:p>
        </w:tc>
        <w:tc>
          <w:tcPr>
            <w:tcW w:w="969" w:type="dxa"/>
            <w:tcBorders>
              <w:top w:val="nil"/>
              <w:left w:val="nil"/>
              <w:bottom w:val="nil"/>
              <w:right w:val="nil"/>
            </w:tcBorders>
            <w:vAlign w:val="center"/>
          </w:tcPr>
          <w:p w14:paraId="4E9FAD9D" w14:textId="38AEA7FE" w:rsidR="00EF32E4" w:rsidRPr="00AF0912" w:rsidRDefault="000F7177" w:rsidP="0015598C">
            <w:pPr>
              <w:spacing w:after="0" w:line="276" w:lineRule="auto"/>
              <w:jc w:val="center"/>
              <w:rPr>
                <w:sz w:val="18"/>
                <w:szCs w:val="18"/>
              </w:rPr>
            </w:pPr>
            <w:r w:rsidRPr="00AF0912">
              <w:rPr>
                <w:sz w:val="18"/>
                <w:szCs w:val="18"/>
              </w:rPr>
              <w:t>5.22</w:t>
            </w:r>
          </w:p>
        </w:tc>
        <w:tc>
          <w:tcPr>
            <w:tcW w:w="661" w:type="dxa"/>
            <w:tcBorders>
              <w:top w:val="nil"/>
              <w:left w:val="nil"/>
              <w:bottom w:val="nil"/>
            </w:tcBorders>
            <w:vAlign w:val="center"/>
          </w:tcPr>
          <w:p w14:paraId="01397C43" w14:textId="7A706496" w:rsidR="00EF32E4" w:rsidRPr="00AF0912" w:rsidRDefault="000F7177" w:rsidP="0015598C">
            <w:pPr>
              <w:spacing w:after="0" w:line="276" w:lineRule="auto"/>
              <w:jc w:val="center"/>
              <w:rPr>
                <w:sz w:val="18"/>
                <w:szCs w:val="18"/>
              </w:rPr>
            </w:pPr>
            <w:r w:rsidRPr="00AF0912">
              <w:rPr>
                <w:sz w:val="18"/>
                <w:szCs w:val="18"/>
              </w:rPr>
              <w:t>5</w:t>
            </w:r>
          </w:p>
        </w:tc>
      </w:tr>
      <w:tr w:rsidR="000F7177" w:rsidRPr="00AF0912" w14:paraId="0C231488" w14:textId="77777777" w:rsidTr="0015598C">
        <w:tc>
          <w:tcPr>
            <w:tcW w:w="2410" w:type="dxa"/>
            <w:tcBorders>
              <w:top w:val="nil"/>
              <w:bottom w:val="nil"/>
              <w:right w:val="nil"/>
            </w:tcBorders>
            <w:vAlign w:val="center"/>
          </w:tcPr>
          <w:p w14:paraId="606447C8" w14:textId="165BFB16" w:rsidR="000F7177" w:rsidRPr="00AF0912" w:rsidRDefault="000F7177" w:rsidP="0015598C">
            <w:pPr>
              <w:spacing w:after="0" w:line="276" w:lineRule="auto"/>
              <w:rPr>
                <w:sz w:val="18"/>
                <w:szCs w:val="18"/>
              </w:rPr>
            </w:pPr>
            <w:r w:rsidRPr="00AF0912">
              <w:rPr>
                <w:sz w:val="18"/>
                <w:szCs w:val="18"/>
              </w:rPr>
              <w:t>Familiarity with policies</w:t>
            </w:r>
          </w:p>
        </w:tc>
        <w:tc>
          <w:tcPr>
            <w:tcW w:w="969" w:type="dxa"/>
            <w:tcBorders>
              <w:top w:val="nil"/>
              <w:left w:val="nil"/>
              <w:bottom w:val="nil"/>
              <w:right w:val="nil"/>
            </w:tcBorders>
            <w:vAlign w:val="center"/>
          </w:tcPr>
          <w:p w14:paraId="02229ACD" w14:textId="46E45711" w:rsidR="000F7177" w:rsidRPr="00AF0912" w:rsidRDefault="000F7177" w:rsidP="0015598C">
            <w:pPr>
              <w:spacing w:after="0" w:line="276" w:lineRule="auto"/>
              <w:jc w:val="center"/>
              <w:rPr>
                <w:sz w:val="18"/>
                <w:szCs w:val="18"/>
              </w:rPr>
            </w:pPr>
            <w:r w:rsidRPr="00AF0912">
              <w:rPr>
                <w:sz w:val="18"/>
                <w:szCs w:val="18"/>
              </w:rPr>
              <w:t>5.21</w:t>
            </w:r>
          </w:p>
        </w:tc>
        <w:tc>
          <w:tcPr>
            <w:tcW w:w="661" w:type="dxa"/>
            <w:tcBorders>
              <w:top w:val="nil"/>
              <w:left w:val="nil"/>
              <w:bottom w:val="nil"/>
            </w:tcBorders>
            <w:vAlign w:val="center"/>
          </w:tcPr>
          <w:p w14:paraId="04996778" w14:textId="44CFC315" w:rsidR="000F7177" w:rsidRPr="00AF0912" w:rsidRDefault="000F7177" w:rsidP="0015598C">
            <w:pPr>
              <w:spacing w:after="0" w:line="276" w:lineRule="auto"/>
              <w:jc w:val="center"/>
              <w:rPr>
                <w:sz w:val="18"/>
                <w:szCs w:val="18"/>
              </w:rPr>
            </w:pPr>
            <w:r w:rsidRPr="00AF0912">
              <w:rPr>
                <w:sz w:val="18"/>
                <w:szCs w:val="18"/>
              </w:rPr>
              <w:t>6</w:t>
            </w:r>
          </w:p>
        </w:tc>
      </w:tr>
      <w:tr w:rsidR="000F7177" w:rsidRPr="00AF0912" w14:paraId="5D56944B" w14:textId="77777777" w:rsidTr="0015598C">
        <w:tc>
          <w:tcPr>
            <w:tcW w:w="2410" w:type="dxa"/>
            <w:tcBorders>
              <w:top w:val="nil"/>
              <w:bottom w:val="nil"/>
              <w:right w:val="nil"/>
            </w:tcBorders>
            <w:vAlign w:val="center"/>
          </w:tcPr>
          <w:p w14:paraId="38D756C7" w14:textId="4461B127" w:rsidR="000F7177" w:rsidRPr="00AF0912" w:rsidRDefault="000F7177" w:rsidP="0015598C">
            <w:pPr>
              <w:spacing w:after="0" w:line="276" w:lineRule="auto"/>
              <w:rPr>
                <w:sz w:val="18"/>
                <w:szCs w:val="18"/>
              </w:rPr>
            </w:pPr>
            <w:r w:rsidRPr="00AF0912">
              <w:rPr>
                <w:sz w:val="18"/>
                <w:szCs w:val="18"/>
              </w:rPr>
              <w:t>Quantitative analyses</w:t>
            </w:r>
          </w:p>
        </w:tc>
        <w:tc>
          <w:tcPr>
            <w:tcW w:w="969" w:type="dxa"/>
            <w:tcBorders>
              <w:top w:val="nil"/>
              <w:left w:val="nil"/>
              <w:bottom w:val="nil"/>
              <w:right w:val="nil"/>
            </w:tcBorders>
            <w:vAlign w:val="center"/>
          </w:tcPr>
          <w:p w14:paraId="3828CF69" w14:textId="7B892BE1" w:rsidR="000F7177" w:rsidRPr="00AF0912" w:rsidRDefault="000F7177" w:rsidP="0015598C">
            <w:pPr>
              <w:spacing w:after="0" w:line="276" w:lineRule="auto"/>
              <w:jc w:val="center"/>
              <w:rPr>
                <w:sz w:val="18"/>
                <w:szCs w:val="18"/>
              </w:rPr>
            </w:pPr>
            <w:r w:rsidRPr="00AF0912">
              <w:rPr>
                <w:sz w:val="18"/>
                <w:szCs w:val="18"/>
              </w:rPr>
              <w:t>4.92</w:t>
            </w:r>
          </w:p>
        </w:tc>
        <w:tc>
          <w:tcPr>
            <w:tcW w:w="661" w:type="dxa"/>
            <w:tcBorders>
              <w:top w:val="nil"/>
              <w:left w:val="nil"/>
              <w:bottom w:val="nil"/>
            </w:tcBorders>
            <w:vAlign w:val="center"/>
          </w:tcPr>
          <w:p w14:paraId="10A9CE28" w14:textId="717BC861" w:rsidR="000F7177" w:rsidRPr="00AF0912" w:rsidRDefault="000F7177" w:rsidP="0015598C">
            <w:pPr>
              <w:spacing w:after="0" w:line="276" w:lineRule="auto"/>
              <w:jc w:val="center"/>
              <w:rPr>
                <w:sz w:val="18"/>
                <w:szCs w:val="18"/>
              </w:rPr>
            </w:pPr>
            <w:r w:rsidRPr="00AF0912">
              <w:rPr>
                <w:sz w:val="18"/>
                <w:szCs w:val="18"/>
              </w:rPr>
              <w:t>7</w:t>
            </w:r>
          </w:p>
        </w:tc>
      </w:tr>
      <w:tr w:rsidR="000F7177" w:rsidRPr="00AF0912" w14:paraId="14FC1ED9" w14:textId="77777777" w:rsidTr="0015598C">
        <w:tc>
          <w:tcPr>
            <w:tcW w:w="2410" w:type="dxa"/>
            <w:tcBorders>
              <w:top w:val="nil"/>
              <w:bottom w:val="nil"/>
              <w:right w:val="nil"/>
            </w:tcBorders>
            <w:vAlign w:val="center"/>
          </w:tcPr>
          <w:p w14:paraId="5D83F130" w14:textId="4EEB5F96" w:rsidR="000F7177" w:rsidRPr="00AF0912" w:rsidRDefault="000F7177" w:rsidP="0015598C">
            <w:pPr>
              <w:spacing w:after="0" w:line="276" w:lineRule="auto"/>
              <w:rPr>
                <w:sz w:val="18"/>
                <w:szCs w:val="18"/>
              </w:rPr>
            </w:pPr>
            <w:r w:rsidRPr="00AF0912">
              <w:rPr>
                <w:sz w:val="18"/>
                <w:szCs w:val="18"/>
              </w:rPr>
              <w:t>Technical skills</w:t>
            </w:r>
          </w:p>
        </w:tc>
        <w:tc>
          <w:tcPr>
            <w:tcW w:w="969" w:type="dxa"/>
            <w:tcBorders>
              <w:top w:val="nil"/>
              <w:left w:val="nil"/>
              <w:bottom w:val="nil"/>
              <w:right w:val="nil"/>
            </w:tcBorders>
            <w:vAlign w:val="center"/>
          </w:tcPr>
          <w:p w14:paraId="29C8A684" w14:textId="0674199E" w:rsidR="000F7177" w:rsidRPr="00AF0912" w:rsidRDefault="000F7177" w:rsidP="0015598C">
            <w:pPr>
              <w:spacing w:after="0" w:line="276" w:lineRule="auto"/>
              <w:jc w:val="center"/>
              <w:rPr>
                <w:sz w:val="18"/>
                <w:szCs w:val="18"/>
              </w:rPr>
            </w:pPr>
            <w:r w:rsidRPr="00AF0912">
              <w:rPr>
                <w:sz w:val="18"/>
                <w:szCs w:val="18"/>
              </w:rPr>
              <w:t>4.07</w:t>
            </w:r>
          </w:p>
        </w:tc>
        <w:tc>
          <w:tcPr>
            <w:tcW w:w="661" w:type="dxa"/>
            <w:tcBorders>
              <w:top w:val="nil"/>
              <w:left w:val="nil"/>
              <w:bottom w:val="nil"/>
            </w:tcBorders>
            <w:vAlign w:val="center"/>
          </w:tcPr>
          <w:p w14:paraId="11A8D4E5" w14:textId="34C32394" w:rsidR="000F7177" w:rsidRPr="00AF0912" w:rsidRDefault="000F7177" w:rsidP="0015598C">
            <w:pPr>
              <w:spacing w:after="0" w:line="276" w:lineRule="auto"/>
              <w:jc w:val="center"/>
              <w:rPr>
                <w:sz w:val="18"/>
                <w:szCs w:val="18"/>
              </w:rPr>
            </w:pPr>
            <w:r w:rsidRPr="00AF0912">
              <w:rPr>
                <w:sz w:val="18"/>
                <w:szCs w:val="18"/>
              </w:rPr>
              <w:t>8</w:t>
            </w:r>
          </w:p>
        </w:tc>
      </w:tr>
      <w:tr w:rsidR="000F7177" w:rsidRPr="00AF0912" w14:paraId="16A0F86B" w14:textId="77777777" w:rsidTr="0015598C">
        <w:tc>
          <w:tcPr>
            <w:tcW w:w="2410" w:type="dxa"/>
            <w:tcBorders>
              <w:top w:val="nil"/>
              <w:right w:val="nil"/>
            </w:tcBorders>
            <w:vAlign w:val="center"/>
          </w:tcPr>
          <w:p w14:paraId="0A2F48E9" w14:textId="739A6B47" w:rsidR="000F7177" w:rsidRPr="00AF0912" w:rsidRDefault="000F7177" w:rsidP="0015598C">
            <w:pPr>
              <w:spacing w:after="0" w:line="276" w:lineRule="auto"/>
              <w:rPr>
                <w:sz w:val="18"/>
                <w:szCs w:val="18"/>
              </w:rPr>
            </w:pPr>
            <w:r w:rsidRPr="00AF0912">
              <w:rPr>
                <w:sz w:val="18"/>
                <w:szCs w:val="18"/>
              </w:rPr>
              <w:t>Economics and Regression Analysis</w:t>
            </w:r>
          </w:p>
        </w:tc>
        <w:tc>
          <w:tcPr>
            <w:tcW w:w="969" w:type="dxa"/>
            <w:tcBorders>
              <w:top w:val="nil"/>
              <w:left w:val="nil"/>
              <w:right w:val="nil"/>
            </w:tcBorders>
            <w:vAlign w:val="center"/>
          </w:tcPr>
          <w:p w14:paraId="530CC080" w14:textId="072F977B" w:rsidR="000F7177" w:rsidRPr="00AF0912" w:rsidRDefault="000F7177" w:rsidP="0015598C">
            <w:pPr>
              <w:spacing w:after="0" w:line="276" w:lineRule="auto"/>
              <w:jc w:val="center"/>
              <w:rPr>
                <w:sz w:val="18"/>
                <w:szCs w:val="18"/>
              </w:rPr>
            </w:pPr>
            <w:r w:rsidRPr="00AF0912">
              <w:rPr>
                <w:sz w:val="18"/>
                <w:szCs w:val="18"/>
              </w:rPr>
              <w:t>2.58</w:t>
            </w:r>
          </w:p>
        </w:tc>
        <w:tc>
          <w:tcPr>
            <w:tcW w:w="661" w:type="dxa"/>
            <w:tcBorders>
              <w:top w:val="nil"/>
              <w:left w:val="nil"/>
            </w:tcBorders>
            <w:vAlign w:val="center"/>
          </w:tcPr>
          <w:p w14:paraId="2B41CEA2" w14:textId="3D38C5CC" w:rsidR="000F7177" w:rsidRPr="00AF0912" w:rsidRDefault="000F7177" w:rsidP="0015598C">
            <w:pPr>
              <w:spacing w:after="0" w:line="276" w:lineRule="auto"/>
              <w:jc w:val="center"/>
              <w:rPr>
                <w:sz w:val="18"/>
                <w:szCs w:val="18"/>
              </w:rPr>
            </w:pPr>
            <w:r w:rsidRPr="00AF0912">
              <w:rPr>
                <w:sz w:val="18"/>
                <w:szCs w:val="18"/>
              </w:rPr>
              <w:t>9</w:t>
            </w:r>
          </w:p>
        </w:tc>
      </w:tr>
    </w:tbl>
    <w:p w14:paraId="4668D4E4" w14:textId="1BC270C9" w:rsidR="00EF32E4" w:rsidRPr="00AF0912" w:rsidRDefault="00EF32E4" w:rsidP="00EF32E4">
      <w:pPr>
        <w:jc w:val="both"/>
        <w:rPr>
          <w:i/>
          <w:iCs/>
          <w:sz w:val="18"/>
          <w:szCs w:val="18"/>
        </w:rPr>
      </w:pPr>
      <w:r w:rsidRPr="00AF0912">
        <w:rPr>
          <w:i/>
          <w:iCs/>
          <w:sz w:val="18"/>
          <w:szCs w:val="18"/>
        </w:rPr>
        <w:t>The Friedman test shows that this ranking is statistically significant at the 0.05 level.</w:t>
      </w:r>
    </w:p>
    <w:p w14:paraId="4DCB732C" w14:textId="44F7FD7C" w:rsidR="0015598C" w:rsidRPr="00AF0912" w:rsidRDefault="0015598C" w:rsidP="0015598C">
      <w:pPr>
        <w:pStyle w:val="Caption"/>
        <w:keepNext/>
        <w:jc w:val="left"/>
      </w:pPr>
      <w:bookmarkStart w:id="14" w:name="_Ref182656374"/>
      <w:r w:rsidRPr="00AF0912">
        <w:t xml:space="preserve">Table </w:t>
      </w:r>
      <w:fldSimple w:instr=" STYLEREF 2 \s ">
        <w:r w:rsidRPr="00AF0912">
          <w:rPr>
            <w:noProof/>
            <w:cs/>
          </w:rPr>
          <w:t>‎</w:t>
        </w:r>
        <w:r w:rsidRPr="00AF0912">
          <w:rPr>
            <w:noProof/>
          </w:rPr>
          <w:t>4-2</w:t>
        </w:r>
      </w:fldSimple>
      <w:r w:rsidRPr="00AF0912">
        <w:noBreakHyphen/>
      </w:r>
      <w:fldSimple w:instr=" SEQ Table \* ARABIC \s 2 ">
        <w:r w:rsidRPr="00AF0912">
          <w:rPr>
            <w:noProof/>
          </w:rPr>
          <w:t>3</w:t>
        </w:r>
      </w:fldSimple>
      <w:bookmarkEnd w:id="14"/>
      <w:r w:rsidRPr="00AF0912">
        <w:t>. Important Skills for Career Advancement of Planners According to Professional Planners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410"/>
        <w:gridCol w:w="969"/>
        <w:gridCol w:w="661"/>
      </w:tblGrid>
      <w:tr w:rsidR="0015598C" w:rsidRPr="00AF0912" w14:paraId="739424DC" w14:textId="77777777" w:rsidTr="001671C5">
        <w:trPr>
          <w:trHeight w:val="402"/>
        </w:trPr>
        <w:tc>
          <w:tcPr>
            <w:tcW w:w="2410" w:type="dxa"/>
            <w:tcBorders>
              <w:bottom w:val="single" w:sz="4" w:space="0" w:color="auto"/>
              <w:right w:val="nil"/>
            </w:tcBorders>
            <w:vAlign w:val="center"/>
          </w:tcPr>
          <w:p w14:paraId="110E3572" w14:textId="77777777" w:rsidR="0015598C" w:rsidRPr="00AF0912" w:rsidRDefault="0015598C" w:rsidP="001671C5">
            <w:pPr>
              <w:spacing w:after="0" w:line="276" w:lineRule="auto"/>
              <w:rPr>
                <w:sz w:val="18"/>
                <w:szCs w:val="18"/>
              </w:rPr>
            </w:pPr>
            <w:r w:rsidRPr="00AF0912">
              <w:rPr>
                <w:sz w:val="18"/>
                <w:szCs w:val="18"/>
              </w:rPr>
              <w:t>Type of skill</w:t>
            </w:r>
          </w:p>
        </w:tc>
        <w:tc>
          <w:tcPr>
            <w:tcW w:w="969" w:type="dxa"/>
            <w:tcBorders>
              <w:left w:val="nil"/>
              <w:bottom w:val="single" w:sz="4" w:space="0" w:color="auto"/>
              <w:right w:val="nil"/>
            </w:tcBorders>
            <w:vAlign w:val="center"/>
          </w:tcPr>
          <w:p w14:paraId="69251221" w14:textId="77777777" w:rsidR="0015598C" w:rsidRPr="00AF0912" w:rsidRDefault="0015598C" w:rsidP="001671C5">
            <w:pPr>
              <w:spacing w:after="0" w:line="276" w:lineRule="auto"/>
              <w:jc w:val="center"/>
              <w:rPr>
                <w:b/>
                <w:bCs/>
                <w:sz w:val="18"/>
                <w:szCs w:val="18"/>
              </w:rPr>
            </w:pPr>
            <w:r w:rsidRPr="00AF0912">
              <w:rPr>
                <w:sz w:val="18"/>
                <w:szCs w:val="18"/>
              </w:rPr>
              <w:t>Average rank</w:t>
            </w:r>
          </w:p>
        </w:tc>
        <w:tc>
          <w:tcPr>
            <w:tcW w:w="661" w:type="dxa"/>
            <w:tcBorders>
              <w:left w:val="nil"/>
              <w:bottom w:val="single" w:sz="4" w:space="0" w:color="auto"/>
            </w:tcBorders>
            <w:vAlign w:val="center"/>
          </w:tcPr>
          <w:p w14:paraId="4E357346" w14:textId="77777777" w:rsidR="0015598C" w:rsidRPr="00AF0912" w:rsidRDefault="0015598C" w:rsidP="001671C5">
            <w:pPr>
              <w:spacing w:after="0" w:line="276" w:lineRule="auto"/>
              <w:jc w:val="center"/>
              <w:rPr>
                <w:sz w:val="18"/>
                <w:szCs w:val="18"/>
              </w:rPr>
            </w:pPr>
            <w:r w:rsidRPr="00AF0912">
              <w:rPr>
                <w:sz w:val="18"/>
                <w:szCs w:val="18"/>
              </w:rPr>
              <w:t>Rank</w:t>
            </w:r>
          </w:p>
        </w:tc>
      </w:tr>
      <w:tr w:rsidR="0015598C" w:rsidRPr="00AF0912" w14:paraId="1B65A449" w14:textId="77777777" w:rsidTr="001671C5">
        <w:tc>
          <w:tcPr>
            <w:tcW w:w="2410" w:type="dxa"/>
            <w:tcBorders>
              <w:bottom w:val="nil"/>
              <w:right w:val="nil"/>
            </w:tcBorders>
            <w:vAlign w:val="center"/>
          </w:tcPr>
          <w:p w14:paraId="1557035C" w14:textId="0E1D8991" w:rsidR="0015598C" w:rsidRPr="00AF0912" w:rsidRDefault="0015598C" w:rsidP="001671C5">
            <w:pPr>
              <w:spacing w:after="0" w:line="276" w:lineRule="auto"/>
              <w:rPr>
                <w:sz w:val="18"/>
                <w:szCs w:val="18"/>
              </w:rPr>
            </w:pPr>
            <w:r w:rsidRPr="00AF0912">
              <w:rPr>
                <w:sz w:val="18"/>
                <w:szCs w:val="18"/>
              </w:rPr>
              <w:t>Familiarity with laws</w:t>
            </w:r>
          </w:p>
        </w:tc>
        <w:tc>
          <w:tcPr>
            <w:tcW w:w="969" w:type="dxa"/>
            <w:tcBorders>
              <w:left w:val="nil"/>
              <w:bottom w:val="nil"/>
              <w:right w:val="nil"/>
            </w:tcBorders>
            <w:vAlign w:val="center"/>
          </w:tcPr>
          <w:p w14:paraId="4628A894" w14:textId="4F2AACD3" w:rsidR="0015598C" w:rsidRPr="00AF0912" w:rsidRDefault="0015598C" w:rsidP="001671C5">
            <w:pPr>
              <w:spacing w:after="0" w:line="276" w:lineRule="auto"/>
              <w:jc w:val="center"/>
              <w:rPr>
                <w:sz w:val="20"/>
                <w:szCs w:val="20"/>
              </w:rPr>
            </w:pPr>
            <w:r w:rsidRPr="00AF0912">
              <w:rPr>
                <w:sz w:val="20"/>
                <w:szCs w:val="20"/>
              </w:rPr>
              <w:t>5.95</w:t>
            </w:r>
          </w:p>
        </w:tc>
        <w:tc>
          <w:tcPr>
            <w:tcW w:w="661" w:type="dxa"/>
            <w:tcBorders>
              <w:left w:val="nil"/>
              <w:bottom w:val="nil"/>
            </w:tcBorders>
            <w:vAlign w:val="center"/>
          </w:tcPr>
          <w:p w14:paraId="20D80C89" w14:textId="77777777" w:rsidR="0015598C" w:rsidRPr="00AF0912" w:rsidRDefault="0015598C" w:rsidP="001671C5">
            <w:pPr>
              <w:spacing w:after="0" w:line="276" w:lineRule="auto"/>
              <w:jc w:val="center"/>
              <w:rPr>
                <w:sz w:val="20"/>
                <w:szCs w:val="20"/>
              </w:rPr>
            </w:pPr>
            <w:r w:rsidRPr="00AF0912">
              <w:rPr>
                <w:sz w:val="20"/>
                <w:szCs w:val="20"/>
              </w:rPr>
              <w:t>1</w:t>
            </w:r>
          </w:p>
        </w:tc>
      </w:tr>
      <w:tr w:rsidR="0015598C" w:rsidRPr="00AF0912" w14:paraId="4ED18456" w14:textId="77777777" w:rsidTr="001671C5">
        <w:tc>
          <w:tcPr>
            <w:tcW w:w="2410" w:type="dxa"/>
            <w:tcBorders>
              <w:top w:val="nil"/>
              <w:bottom w:val="nil"/>
              <w:right w:val="nil"/>
            </w:tcBorders>
            <w:vAlign w:val="center"/>
          </w:tcPr>
          <w:p w14:paraId="255C470F" w14:textId="203D3C4D" w:rsidR="0015598C" w:rsidRPr="00AF0912" w:rsidRDefault="0015598C" w:rsidP="001671C5">
            <w:pPr>
              <w:spacing w:after="0" w:line="276" w:lineRule="auto"/>
              <w:rPr>
                <w:sz w:val="18"/>
                <w:szCs w:val="18"/>
              </w:rPr>
            </w:pPr>
            <w:r w:rsidRPr="00AF0912">
              <w:rPr>
                <w:sz w:val="18"/>
                <w:szCs w:val="18"/>
              </w:rPr>
              <w:t>Familiarity with policies</w:t>
            </w:r>
          </w:p>
        </w:tc>
        <w:tc>
          <w:tcPr>
            <w:tcW w:w="969" w:type="dxa"/>
            <w:tcBorders>
              <w:top w:val="nil"/>
              <w:left w:val="nil"/>
              <w:bottom w:val="nil"/>
              <w:right w:val="nil"/>
            </w:tcBorders>
            <w:vAlign w:val="center"/>
          </w:tcPr>
          <w:p w14:paraId="601EC950" w14:textId="0FBC9B4C" w:rsidR="0015598C" w:rsidRPr="00AF0912" w:rsidRDefault="0015598C" w:rsidP="001671C5">
            <w:pPr>
              <w:spacing w:after="0" w:line="276" w:lineRule="auto"/>
              <w:jc w:val="center"/>
              <w:rPr>
                <w:sz w:val="20"/>
                <w:szCs w:val="20"/>
              </w:rPr>
            </w:pPr>
            <w:r w:rsidRPr="00AF0912">
              <w:rPr>
                <w:sz w:val="20"/>
                <w:szCs w:val="20"/>
              </w:rPr>
              <w:t>5.95</w:t>
            </w:r>
          </w:p>
        </w:tc>
        <w:tc>
          <w:tcPr>
            <w:tcW w:w="661" w:type="dxa"/>
            <w:tcBorders>
              <w:top w:val="nil"/>
              <w:left w:val="nil"/>
              <w:bottom w:val="nil"/>
            </w:tcBorders>
            <w:vAlign w:val="center"/>
          </w:tcPr>
          <w:p w14:paraId="181DEB1D" w14:textId="77777777" w:rsidR="0015598C" w:rsidRPr="00AF0912" w:rsidRDefault="0015598C" w:rsidP="001671C5">
            <w:pPr>
              <w:spacing w:after="0" w:line="276" w:lineRule="auto"/>
              <w:jc w:val="center"/>
              <w:rPr>
                <w:sz w:val="20"/>
                <w:szCs w:val="20"/>
              </w:rPr>
            </w:pPr>
            <w:r w:rsidRPr="00AF0912">
              <w:rPr>
                <w:sz w:val="20"/>
                <w:szCs w:val="20"/>
              </w:rPr>
              <w:t>2</w:t>
            </w:r>
          </w:p>
        </w:tc>
      </w:tr>
      <w:tr w:rsidR="0015598C" w:rsidRPr="00AF0912" w14:paraId="25973BDF" w14:textId="77777777" w:rsidTr="001671C5">
        <w:tc>
          <w:tcPr>
            <w:tcW w:w="2410" w:type="dxa"/>
            <w:tcBorders>
              <w:top w:val="nil"/>
              <w:bottom w:val="nil"/>
              <w:right w:val="nil"/>
            </w:tcBorders>
            <w:vAlign w:val="center"/>
          </w:tcPr>
          <w:p w14:paraId="56CEB80C" w14:textId="731D8BF8" w:rsidR="0015598C" w:rsidRPr="00AF0912" w:rsidRDefault="0015598C" w:rsidP="001671C5">
            <w:pPr>
              <w:spacing w:after="0" w:line="276" w:lineRule="auto"/>
              <w:rPr>
                <w:sz w:val="18"/>
                <w:szCs w:val="18"/>
              </w:rPr>
            </w:pPr>
            <w:r w:rsidRPr="00AF0912">
              <w:rPr>
                <w:sz w:val="18"/>
                <w:szCs w:val="18"/>
              </w:rPr>
              <w:t>Interpersonal communication</w:t>
            </w:r>
          </w:p>
        </w:tc>
        <w:tc>
          <w:tcPr>
            <w:tcW w:w="969" w:type="dxa"/>
            <w:tcBorders>
              <w:top w:val="nil"/>
              <w:left w:val="nil"/>
              <w:bottom w:val="nil"/>
              <w:right w:val="nil"/>
            </w:tcBorders>
            <w:vAlign w:val="center"/>
          </w:tcPr>
          <w:p w14:paraId="53779846" w14:textId="13B50531" w:rsidR="0015598C" w:rsidRPr="00AF0912" w:rsidRDefault="0015598C" w:rsidP="001671C5">
            <w:pPr>
              <w:spacing w:after="0" w:line="276" w:lineRule="auto"/>
              <w:jc w:val="center"/>
              <w:rPr>
                <w:sz w:val="20"/>
                <w:szCs w:val="20"/>
              </w:rPr>
            </w:pPr>
            <w:r w:rsidRPr="00AF0912">
              <w:rPr>
                <w:sz w:val="20"/>
                <w:szCs w:val="20"/>
              </w:rPr>
              <w:t>5.78</w:t>
            </w:r>
          </w:p>
        </w:tc>
        <w:tc>
          <w:tcPr>
            <w:tcW w:w="661" w:type="dxa"/>
            <w:tcBorders>
              <w:top w:val="nil"/>
              <w:left w:val="nil"/>
              <w:bottom w:val="nil"/>
            </w:tcBorders>
            <w:vAlign w:val="center"/>
          </w:tcPr>
          <w:p w14:paraId="2E198F32" w14:textId="77777777" w:rsidR="0015598C" w:rsidRPr="00AF0912" w:rsidRDefault="0015598C" w:rsidP="001671C5">
            <w:pPr>
              <w:spacing w:after="0" w:line="276" w:lineRule="auto"/>
              <w:jc w:val="center"/>
              <w:rPr>
                <w:sz w:val="20"/>
                <w:szCs w:val="20"/>
              </w:rPr>
            </w:pPr>
            <w:r w:rsidRPr="00AF0912">
              <w:rPr>
                <w:sz w:val="20"/>
                <w:szCs w:val="20"/>
              </w:rPr>
              <w:t>3</w:t>
            </w:r>
          </w:p>
        </w:tc>
      </w:tr>
      <w:tr w:rsidR="0015598C" w:rsidRPr="00AF0912" w14:paraId="6DBC00FA" w14:textId="77777777" w:rsidTr="001671C5">
        <w:tc>
          <w:tcPr>
            <w:tcW w:w="2410" w:type="dxa"/>
            <w:tcBorders>
              <w:top w:val="nil"/>
              <w:bottom w:val="nil"/>
              <w:right w:val="nil"/>
            </w:tcBorders>
            <w:vAlign w:val="center"/>
          </w:tcPr>
          <w:p w14:paraId="35E09129" w14:textId="15C3AD7B" w:rsidR="0015598C" w:rsidRPr="00AF0912" w:rsidRDefault="0015598C" w:rsidP="001671C5">
            <w:pPr>
              <w:spacing w:after="0" w:line="276" w:lineRule="auto"/>
              <w:rPr>
                <w:sz w:val="18"/>
                <w:szCs w:val="18"/>
              </w:rPr>
            </w:pPr>
            <w:r w:rsidRPr="00AF0912">
              <w:rPr>
                <w:sz w:val="18"/>
                <w:szCs w:val="18"/>
              </w:rPr>
              <w:t>Effective presentation</w:t>
            </w:r>
          </w:p>
        </w:tc>
        <w:tc>
          <w:tcPr>
            <w:tcW w:w="969" w:type="dxa"/>
            <w:tcBorders>
              <w:top w:val="nil"/>
              <w:left w:val="nil"/>
              <w:bottom w:val="nil"/>
              <w:right w:val="nil"/>
            </w:tcBorders>
            <w:vAlign w:val="center"/>
          </w:tcPr>
          <w:p w14:paraId="032D9FC0" w14:textId="662C2806" w:rsidR="0015598C" w:rsidRPr="00AF0912" w:rsidRDefault="0015598C" w:rsidP="001671C5">
            <w:pPr>
              <w:spacing w:after="0" w:line="276" w:lineRule="auto"/>
              <w:jc w:val="center"/>
              <w:rPr>
                <w:sz w:val="20"/>
                <w:szCs w:val="20"/>
              </w:rPr>
            </w:pPr>
            <w:r w:rsidRPr="00AF0912">
              <w:rPr>
                <w:sz w:val="20"/>
                <w:szCs w:val="20"/>
              </w:rPr>
              <w:t>5.57</w:t>
            </w:r>
          </w:p>
        </w:tc>
        <w:tc>
          <w:tcPr>
            <w:tcW w:w="661" w:type="dxa"/>
            <w:tcBorders>
              <w:top w:val="nil"/>
              <w:left w:val="nil"/>
              <w:bottom w:val="nil"/>
            </w:tcBorders>
            <w:vAlign w:val="center"/>
          </w:tcPr>
          <w:p w14:paraId="085631AA" w14:textId="77777777" w:rsidR="0015598C" w:rsidRPr="00AF0912" w:rsidRDefault="0015598C" w:rsidP="001671C5">
            <w:pPr>
              <w:spacing w:after="0" w:line="276" w:lineRule="auto"/>
              <w:jc w:val="center"/>
              <w:rPr>
                <w:sz w:val="20"/>
                <w:szCs w:val="20"/>
              </w:rPr>
            </w:pPr>
            <w:r w:rsidRPr="00AF0912">
              <w:rPr>
                <w:sz w:val="20"/>
                <w:szCs w:val="20"/>
              </w:rPr>
              <w:t>4</w:t>
            </w:r>
          </w:p>
        </w:tc>
      </w:tr>
      <w:tr w:rsidR="0015598C" w:rsidRPr="00AF0912" w14:paraId="1B8C1B73" w14:textId="77777777" w:rsidTr="001671C5">
        <w:tc>
          <w:tcPr>
            <w:tcW w:w="2410" w:type="dxa"/>
            <w:tcBorders>
              <w:top w:val="nil"/>
              <w:bottom w:val="nil"/>
              <w:right w:val="nil"/>
            </w:tcBorders>
            <w:vAlign w:val="center"/>
          </w:tcPr>
          <w:p w14:paraId="607E6CD2" w14:textId="14841229" w:rsidR="0015598C" w:rsidRPr="00AF0912" w:rsidRDefault="0015598C" w:rsidP="001671C5">
            <w:pPr>
              <w:spacing w:after="0" w:line="276" w:lineRule="auto"/>
              <w:rPr>
                <w:sz w:val="18"/>
                <w:szCs w:val="18"/>
              </w:rPr>
            </w:pPr>
            <w:r w:rsidRPr="00AF0912">
              <w:rPr>
                <w:sz w:val="18"/>
                <w:szCs w:val="18"/>
              </w:rPr>
              <w:t>Report Writing</w:t>
            </w:r>
          </w:p>
        </w:tc>
        <w:tc>
          <w:tcPr>
            <w:tcW w:w="969" w:type="dxa"/>
            <w:tcBorders>
              <w:top w:val="nil"/>
              <w:left w:val="nil"/>
              <w:bottom w:val="nil"/>
              <w:right w:val="nil"/>
            </w:tcBorders>
            <w:vAlign w:val="center"/>
          </w:tcPr>
          <w:p w14:paraId="6D21A880" w14:textId="1BED1E0E" w:rsidR="0015598C" w:rsidRPr="00AF0912" w:rsidRDefault="0015598C" w:rsidP="001671C5">
            <w:pPr>
              <w:spacing w:after="0" w:line="276" w:lineRule="auto"/>
              <w:jc w:val="center"/>
              <w:rPr>
                <w:sz w:val="20"/>
                <w:szCs w:val="20"/>
              </w:rPr>
            </w:pPr>
            <w:r w:rsidRPr="00AF0912">
              <w:rPr>
                <w:sz w:val="20"/>
                <w:szCs w:val="20"/>
              </w:rPr>
              <w:t>5.27</w:t>
            </w:r>
          </w:p>
        </w:tc>
        <w:tc>
          <w:tcPr>
            <w:tcW w:w="661" w:type="dxa"/>
            <w:tcBorders>
              <w:top w:val="nil"/>
              <w:left w:val="nil"/>
              <w:bottom w:val="nil"/>
            </w:tcBorders>
            <w:vAlign w:val="center"/>
          </w:tcPr>
          <w:p w14:paraId="3F4A2C23" w14:textId="77777777" w:rsidR="0015598C" w:rsidRPr="00AF0912" w:rsidRDefault="0015598C" w:rsidP="001671C5">
            <w:pPr>
              <w:spacing w:after="0" w:line="276" w:lineRule="auto"/>
              <w:jc w:val="center"/>
              <w:rPr>
                <w:sz w:val="20"/>
                <w:szCs w:val="20"/>
              </w:rPr>
            </w:pPr>
            <w:r w:rsidRPr="00AF0912">
              <w:rPr>
                <w:sz w:val="20"/>
                <w:szCs w:val="20"/>
              </w:rPr>
              <w:t>5</w:t>
            </w:r>
          </w:p>
        </w:tc>
      </w:tr>
      <w:tr w:rsidR="0015598C" w:rsidRPr="00AF0912" w14:paraId="04839E94" w14:textId="77777777" w:rsidTr="001671C5">
        <w:tc>
          <w:tcPr>
            <w:tcW w:w="2410" w:type="dxa"/>
            <w:tcBorders>
              <w:top w:val="nil"/>
              <w:bottom w:val="nil"/>
              <w:right w:val="nil"/>
            </w:tcBorders>
            <w:vAlign w:val="center"/>
          </w:tcPr>
          <w:p w14:paraId="6905D15C" w14:textId="3620F932" w:rsidR="0015598C" w:rsidRPr="00AF0912" w:rsidRDefault="0015598C" w:rsidP="001671C5">
            <w:pPr>
              <w:spacing w:after="0" w:line="276" w:lineRule="auto"/>
              <w:rPr>
                <w:sz w:val="18"/>
                <w:szCs w:val="18"/>
              </w:rPr>
            </w:pPr>
            <w:r w:rsidRPr="00AF0912">
              <w:rPr>
                <w:sz w:val="18"/>
                <w:szCs w:val="18"/>
              </w:rPr>
              <w:t>GIS</w:t>
            </w:r>
          </w:p>
        </w:tc>
        <w:tc>
          <w:tcPr>
            <w:tcW w:w="969" w:type="dxa"/>
            <w:tcBorders>
              <w:top w:val="nil"/>
              <w:left w:val="nil"/>
              <w:bottom w:val="nil"/>
              <w:right w:val="nil"/>
            </w:tcBorders>
            <w:vAlign w:val="center"/>
          </w:tcPr>
          <w:p w14:paraId="1F3D944F" w14:textId="7CC20B39" w:rsidR="0015598C" w:rsidRPr="00AF0912" w:rsidRDefault="0015598C" w:rsidP="001671C5">
            <w:pPr>
              <w:spacing w:after="0" w:line="276" w:lineRule="auto"/>
              <w:jc w:val="center"/>
              <w:rPr>
                <w:sz w:val="20"/>
                <w:szCs w:val="20"/>
              </w:rPr>
            </w:pPr>
            <w:r w:rsidRPr="00AF0912">
              <w:rPr>
                <w:sz w:val="20"/>
                <w:szCs w:val="20"/>
              </w:rPr>
              <w:t>4.96</w:t>
            </w:r>
          </w:p>
        </w:tc>
        <w:tc>
          <w:tcPr>
            <w:tcW w:w="661" w:type="dxa"/>
            <w:tcBorders>
              <w:top w:val="nil"/>
              <w:left w:val="nil"/>
              <w:bottom w:val="nil"/>
            </w:tcBorders>
            <w:vAlign w:val="center"/>
          </w:tcPr>
          <w:p w14:paraId="186F6508" w14:textId="77777777" w:rsidR="0015598C" w:rsidRPr="00AF0912" w:rsidRDefault="0015598C" w:rsidP="001671C5">
            <w:pPr>
              <w:spacing w:after="0" w:line="276" w:lineRule="auto"/>
              <w:jc w:val="center"/>
              <w:rPr>
                <w:sz w:val="20"/>
                <w:szCs w:val="20"/>
              </w:rPr>
            </w:pPr>
            <w:r w:rsidRPr="00AF0912">
              <w:rPr>
                <w:sz w:val="20"/>
                <w:szCs w:val="20"/>
              </w:rPr>
              <w:t>6</w:t>
            </w:r>
          </w:p>
        </w:tc>
      </w:tr>
      <w:tr w:rsidR="0015598C" w:rsidRPr="00AF0912" w14:paraId="0B3C1722" w14:textId="77777777" w:rsidTr="001671C5">
        <w:tc>
          <w:tcPr>
            <w:tcW w:w="2410" w:type="dxa"/>
            <w:tcBorders>
              <w:top w:val="nil"/>
              <w:bottom w:val="nil"/>
              <w:right w:val="nil"/>
            </w:tcBorders>
            <w:vAlign w:val="center"/>
          </w:tcPr>
          <w:p w14:paraId="48674FDC" w14:textId="67BC55E9" w:rsidR="0015598C" w:rsidRPr="00AF0912" w:rsidRDefault="0015598C" w:rsidP="001671C5">
            <w:pPr>
              <w:spacing w:after="0" w:line="276" w:lineRule="auto"/>
              <w:rPr>
                <w:sz w:val="18"/>
                <w:szCs w:val="18"/>
              </w:rPr>
            </w:pPr>
            <w:r w:rsidRPr="00AF0912">
              <w:rPr>
                <w:sz w:val="18"/>
                <w:szCs w:val="18"/>
              </w:rPr>
              <w:t>Quantitative analyses</w:t>
            </w:r>
          </w:p>
        </w:tc>
        <w:tc>
          <w:tcPr>
            <w:tcW w:w="969" w:type="dxa"/>
            <w:tcBorders>
              <w:top w:val="nil"/>
              <w:left w:val="nil"/>
              <w:bottom w:val="nil"/>
              <w:right w:val="nil"/>
            </w:tcBorders>
            <w:vAlign w:val="center"/>
          </w:tcPr>
          <w:p w14:paraId="3E6F7853" w14:textId="16DC2A7D" w:rsidR="0015598C" w:rsidRPr="00AF0912" w:rsidRDefault="00F57195" w:rsidP="001671C5">
            <w:pPr>
              <w:spacing w:after="0" w:line="276" w:lineRule="auto"/>
              <w:jc w:val="center"/>
              <w:rPr>
                <w:sz w:val="20"/>
                <w:szCs w:val="20"/>
              </w:rPr>
            </w:pPr>
            <w:r w:rsidRPr="00AF0912">
              <w:rPr>
                <w:sz w:val="20"/>
                <w:szCs w:val="20"/>
              </w:rPr>
              <w:t>4.57</w:t>
            </w:r>
          </w:p>
        </w:tc>
        <w:tc>
          <w:tcPr>
            <w:tcW w:w="661" w:type="dxa"/>
            <w:tcBorders>
              <w:top w:val="nil"/>
              <w:left w:val="nil"/>
              <w:bottom w:val="nil"/>
            </w:tcBorders>
            <w:vAlign w:val="center"/>
          </w:tcPr>
          <w:p w14:paraId="5567D3FB" w14:textId="77777777" w:rsidR="0015598C" w:rsidRPr="00AF0912" w:rsidRDefault="0015598C" w:rsidP="001671C5">
            <w:pPr>
              <w:spacing w:after="0" w:line="276" w:lineRule="auto"/>
              <w:jc w:val="center"/>
              <w:rPr>
                <w:sz w:val="20"/>
                <w:szCs w:val="20"/>
              </w:rPr>
            </w:pPr>
            <w:r w:rsidRPr="00AF0912">
              <w:rPr>
                <w:sz w:val="20"/>
                <w:szCs w:val="20"/>
              </w:rPr>
              <w:t>7</w:t>
            </w:r>
          </w:p>
        </w:tc>
      </w:tr>
      <w:tr w:rsidR="0015598C" w:rsidRPr="00AF0912" w14:paraId="6E6FD5A5" w14:textId="77777777" w:rsidTr="001671C5">
        <w:tc>
          <w:tcPr>
            <w:tcW w:w="2410" w:type="dxa"/>
            <w:tcBorders>
              <w:top w:val="nil"/>
              <w:bottom w:val="nil"/>
              <w:right w:val="nil"/>
            </w:tcBorders>
            <w:vAlign w:val="center"/>
          </w:tcPr>
          <w:p w14:paraId="1B5029C1" w14:textId="54703B18" w:rsidR="0015598C" w:rsidRPr="00AF0912" w:rsidRDefault="0015598C" w:rsidP="001671C5">
            <w:pPr>
              <w:spacing w:after="0" w:line="276" w:lineRule="auto"/>
              <w:rPr>
                <w:sz w:val="18"/>
                <w:szCs w:val="18"/>
              </w:rPr>
            </w:pPr>
            <w:r w:rsidRPr="00AF0912">
              <w:rPr>
                <w:sz w:val="18"/>
                <w:szCs w:val="18"/>
              </w:rPr>
              <w:t>Technical skills</w:t>
            </w:r>
          </w:p>
        </w:tc>
        <w:tc>
          <w:tcPr>
            <w:tcW w:w="969" w:type="dxa"/>
            <w:tcBorders>
              <w:top w:val="nil"/>
              <w:left w:val="nil"/>
              <w:bottom w:val="nil"/>
              <w:right w:val="nil"/>
            </w:tcBorders>
            <w:vAlign w:val="center"/>
          </w:tcPr>
          <w:p w14:paraId="6D5E7FA4" w14:textId="1779D11B" w:rsidR="0015598C" w:rsidRPr="00AF0912" w:rsidRDefault="00F57195" w:rsidP="001671C5">
            <w:pPr>
              <w:spacing w:after="0" w:line="276" w:lineRule="auto"/>
              <w:jc w:val="center"/>
              <w:rPr>
                <w:sz w:val="20"/>
                <w:szCs w:val="20"/>
              </w:rPr>
            </w:pPr>
            <w:r w:rsidRPr="00AF0912">
              <w:rPr>
                <w:sz w:val="20"/>
                <w:szCs w:val="20"/>
              </w:rPr>
              <w:t>3.89</w:t>
            </w:r>
          </w:p>
        </w:tc>
        <w:tc>
          <w:tcPr>
            <w:tcW w:w="661" w:type="dxa"/>
            <w:tcBorders>
              <w:top w:val="nil"/>
              <w:left w:val="nil"/>
              <w:bottom w:val="nil"/>
            </w:tcBorders>
            <w:vAlign w:val="center"/>
          </w:tcPr>
          <w:p w14:paraId="5D53AF10" w14:textId="77777777" w:rsidR="0015598C" w:rsidRPr="00AF0912" w:rsidRDefault="0015598C" w:rsidP="001671C5">
            <w:pPr>
              <w:spacing w:after="0" w:line="276" w:lineRule="auto"/>
              <w:jc w:val="center"/>
              <w:rPr>
                <w:sz w:val="20"/>
                <w:szCs w:val="20"/>
              </w:rPr>
            </w:pPr>
            <w:r w:rsidRPr="00AF0912">
              <w:rPr>
                <w:sz w:val="20"/>
                <w:szCs w:val="20"/>
              </w:rPr>
              <w:t>8</w:t>
            </w:r>
          </w:p>
        </w:tc>
      </w:tr>
      <w:tr w:rsidR="0015598C" w:rsidRPr="00AF0912" w14:paraId="7D6EF493" w14:textId="77777777" w:rsidTr="001671C5">
        <w:tc>
          <w:tcPr>
            <w:tcW w:w="2410" w:type="dxa"/>
            <w:tcBorders>
              <w:top w:val="nil"/>
              <w:right w:val="nil"/>
            </w:tcBorders>
            <w:vAlign w:val="center"/>
          </w:tcPr>
          <w:p w14:paraId="53641D2A" w14:textId="144AAE5C" w:rsidR="0015598C" w:rsidRPr="00AF0912" w:rsidRDefault="0015598C" w:rsidP="001671C5">
            <w:pPr>
              <w:spacing w:after="0" w:line="276" w:lineRule="auto"/>
              <w:rPr>
                <w:sz w:val="18"/>
                <w:szCs w:val="18"/>
              </w:rPr>
            </w:pPr>
            <w:r w:rsidRPr="00AF0912">
              <w:rPr>
                <w:sz w:val="18"/>
                <w:szCs w:val="18"/>
              </w:rPr>
              <w:t>Economic analysis and regression</w:t>
            </w:r>
          </w:p>
        </w:tc>
        <w:tc>
          <w:tcPr>
            <w:tcW w:w="969" w:type="dxa"/>
            <w:tcBorders>
              <w:top w:val="nil"/>
              <w:left w:val="nil"/>
              <w:right w:val="nil"/>
            </w:tcBorders>
            <w:vAlign w:val="center"/>
          </w:tcPr>
          <w:p w14:paraId="42BFC8C5" w14:textId="65CEC0B6" w:rsidR="0015598C" w:rsidRPr="00AF0912" w:rsidRDefault="00F57195" w:rsidP="001671C5">
            <w:pPr>
              <w:spacing w:after="0" w:line="276" w:lineRule="auto"/>
              <w:jc w:val="center"/>
              <w:rPr>
                <w:sz w:val="20"/>
                <w:szCs w:val="20"/>
              </w:rPr>
            </w:pPr>
            <w:r w:rsidRPr="00AF0912">
              <w:rPr>
                <w:sz w:val="20"/>
                <w:szCs w:val="20"/>
              </w:rPr>
              <w:t>3.06</w:t>
            </w:r>
          </w:p>
        </w:tc>
        <w:tc>
          <w:tcPr>
            <w:tcW w:w="661" w:type="dxa"/>
            <w:tcBorders>
              <w:top w:val="nil"/>
              <w:left w:val="nil"/>
            </w:tcBorders>
            <w:vAlign w:val="center"/>
          </w:tcPr>
          <w:p w14:paraId="528618B7" w14:textId="77777777" w:rsidR="0015598C" w:rsidRPr="00AF0912" w:rsidRDefault="0015598C" w:rsidP="001671C5">
            <w:pPr>
              <w:spacing w:after="0" w:line="276" w:lineRule="auto"/>
              <w:jc w:val="center"/>
              <w:rPr>
                <w:sz w:val="20"/>
                <w:szCs w:val="20"/>
              </w:rPr>
            </w:pPr>
            <w:r w:rsidRPr="00AF0912">
              <w:rPr>
                <w:sz w:val="20"/>
                <w:szCs w:val="20"/>
              </w:rPr>
              <w:t>9</w:t>
            </w:r>
          </w:p>
        </w:tc>
      </w:tr>
    </w:tbl>
    <w:p w14:paraId="24A9B246" w14:textId="77777777" w:rsidR="0015598C" w:rsidRPr="00AF0912" w:rsidRDefault="0015598C" w:rsidP="0015598C">
      <w:pPr>
        <w:jc w:val="both"/>
        <w:rPr>
          <w:i/>
          <w:iCs/>
          <w:sz w:val="18"/>
          <w:szCs w:val="18"/>
        </w:rPr>
      </w:pPr>
      <w:r w:rsidRPr="00AF0912">
        <w:rPr>
          <w:i/>
          <w:iCs/>
          <w:sz w:val="18"/>
          <w:szCs w:val="18"/>
        </w:rPr>
        <w:t>The Friedman test shows that this ranking is statistically significant at the 0.05 level.</w:t>
      </w:r>
    </w:p>
    <w:p w14:paraId="0CAC6C82" w14:textId="77777777" w:rsidR="0015598C" w:rsidRPr="00AF0912" w:rsidRDefault="0015598C" w:rsidP="0015598C">
      <w:pPr>
        <w:jc w:val="both"/>
        <w:rPr>
          <w:i/>
          <w:iCs/>
          <w:sz w:val="18"/>
          <w:szCs w:val="18"/>
        </w:rPr>
      </w:pPr>
    </w:p>
    <w:p w14:paraId="0F0DE613" w14:textId="6DB557EB" w:rsidR="003C0BB0" w:rsidRPr="00AF0912" w:rsidRDefault="003C0BB0" w:rsidP="003C0BB0">
      <w:pPr>
        <w:pStyle w:val="Heading4"/>
      </w:pPr>
      <w:r w:rsidRPr="00AF0912">
        <w:t>. Measuring the effect of gender</w:t>
      </w:r>
    </w:p>
    <w:p w14:paraId="19A54A26" w14:textId="7B83B34F" w:rsidR="00124C73" w:rsidRPr="00AF0912" w:rsidRDefault="003C0BB0" w:rsidP="00124C73">
      <w:pPr>
        <w:jc w:val="both"/>
      </w:pPr>
      <w:r w:rsidRPr="00AF0912">
        <w:t xml:space="preserve">The gender of those who answered negatively to the question of willingness to study urban planning again may influence this response. In other words, due to the unequal conditions of the labor market for women and men in Iran and the significant difference in unemployment and activity rates between the two genders, public dissatisfaction with these conditions may be the reason for women's </w:t>
      </w:r>
      <w:r w:rsidRPr="00AF0912">
        <w:lastRenderedPageBreak/>
        <w:t>reluctance to pursue further studies in this field, rather than the internal problems of this discipline and its unclear and undefined identity. In the sample, by forming a contingency table (</w:t>
      </w:r>
      <w:r w:rsidR="00124C73" w:rsidRPr="00AF0912">
        <w:rPr>
          <w:color w:val="0066FF"/>
        </w:rPr>
        <w:t>De Vaus, 2014</w:t>
      </w:r>
      <w:r w:rsidR="0072229B" w:rsidRPr="00AF0912">
        <w:rPr>
          <w:color w:val="0066FF"/>
        </w:rPr>
        <w:t>, pp.</w:t>
      </w:r>
      <w:r w:rsidR="00124C73" w:rsidRPr="00AF0912">
        <w:rPr>
          <w:color w:val="0066FF"/>
        </w:rPr>
        <w:t xml:space="preserve"> 108-118</w:t>
      </w:r>
      <w:r w:rsidR="00124C73" w:rsidRPr="00AF0912">
        <w:t>) F</w:t>
      </w:r>
      <w:r w:rsidRPr="00AF0912">
        <w:t xml:space="preserve">or the </w:t>
      </w:r>
      <w:r w:rsidR="00A67224" w:rsidRPr="00AF0912">
        <w:t>variable's</w:t>
      </w:r>
      <w:r w:rsidRPr="00AF0912">
        <w:t xml:space="preserve"> 'gender' and 'willingness to study again in the field', it was determined that out of all the women respondents to the question, 43 percent answered negatively, whereas 24 percent of the men did. for the variables 'gender' and 'willingness to study the field again', it was determined that 43 percent of all female respondents to the question in question answered no, while 24 percent of all male respondents did. But is this difference generalizable to the population as well? And is there a relationship between these two variables or are they independent of each other? To answer this question, considering the type of variables, the Chi-square test for independence is used, and if the independence hypothesis is rejected, the correlation coefficient based on the Chi-square value (Cramér's V</w:t>
      </w:r>
      <w:r w:rsidR="001671C5" w:rsidRPr="00AF0912">
        <w:t>. Phi</w:t>
      </w:r>
      <w:r w:rsidRPr="00AF0912">
        <w:t>) is used to determine the strength of the relationship</w:t>
      </w:r>
      <w:r w:rsidR="001671C5" w:rsidRPr="00AF0912">
        <w:t xml:space="preserve"> </w:t>
      </w:r>
      <w:r w:rsidR="001671C5" w:rsidRPr="00AF0912">
        <w:rPr>
          <w:noProof/>
        </w:rPr>
        <w:t>(</w:t>
      </w:r>
      <w:r w:rsidR="00124C73" w:rsidRPr="00AF0912">
        <w:rPr>
          <w:noProof/>
          <w:color w:val="0066FF"/>
        </w:rPr>
        <w:t>D</w:t>
      </w:r>
      <w:r w:rsidR="001671C5" w:rsidRPr="00AF0912">
        <w:rPr>
          <w:noProof/>
          <w:color w:val="0066FF"/>
        </w:rPr>
        <w:t>e Vaus, 2014</w:t>
      </w:r>
      <w:r w:rsidR="0072229B" w:rsidRPr="00AF0912">
        <w:rPr>
          <w:noProof/>
          <w:color w:val="0066FF"/>
        </w:rPr>
        <w:t>, pp.</w:t>
      </w:r>
      <w:r w:rsidR="001671C5" w:rsidRPr="00AF0912">
        <w:rPr>
          <w:noProof/>
          <w:color w:val="0066FF"/>
        </w:rPr>
        <w:t xml:space="preserve"> 258</w:t>
      </w:r>
      <w:r w:rsidR="001671C5" w:rsidRPr="00AF0912">
        <w:rPr>
          <w:noProof/>
        </w:rPr>
        <w:t>)</w:t>
      </w:r>
      <w:r w:rsidRPr="00AF0912">
        <w:t>. The calculation of this coefficient shows that the significance value of the chi-square statistic is 0.151, and therefore, considering the chosen significance level of 0.05, the null hypothesis of independence between the two variables is not rejected. Therefore, the answer 'no' to the question under discussion is not related to the respondent's gender, and in other words, the effect of gender on it is neutral.</w:t>
      </w:r>
    </w:p>
    <w:p w14:paraId="76576A5E" w14:textId="3CBEBF4C" w:rsidR="003C0BB0" w:rsidRPr="00AF0912" w:rsidRDefault="003C0BB0" w:rsidP="00124C73">
      <w:pPr>
        <w:pStyle w:val="Heading1"/>
      </w:pPr>
      <w:r w:rsidRPr="00AF0912">
        <w:t>. Interpretation and Explanation</w:t>
      </w:r>
    </w:p>
    <w:p w14:paraId="7CBDA850" w14:textId="0CCAC58C" w:rsidR="003C0BB0" w:rsidRPr="00AF0912" w:rsidRDefault="00242AF4" w:rsidP="00124C73">
      <w:pPr>
        <w:jc w:val="both"/>
      </w:pPr>
      <w:r w:rsidRPr="00AF0912">
        <w:t>To explain</w:t>
      </w:r>
      <w:r w:rsidR="009E6C0C" w:rsidRPr="00AF0912">
        <w:t xml:space="preserve"> and interpret the survey results, one cannot solely rely on what exists within </w:t>
      </w:r>
      <w:r w:rsidR="009E6C0C" w:rsidRPr="00AF0912">
        <w:t>the framework of the a</w:t>
      </w:r>
      <w:r w:rsidR="00124C73" w:rsidRPr="00AF0912">
        <w:t>cademic discipline of planning</w:t>
      </w:r>
      <w:r w:rsidR="009E6C0C" w:rsidRPr="00AF0912">
        <w:t>. In fact, when it comes to the position of a discipline and profession, especially with a 'critical</w:t>
      </w:r>
      <w:r w:rsidR="00124C73" w:rsidRPr="00AF0912">
        <w:t xml:space="preserve"> thinking</w:t>
      </w:r>
      <w:r w:rsidR="009E6C0C" w:rsidRPr="00AF0912">
        <w:t>' orientation, one cannot solely rely on its internal theories and concepts to explain and interpret the results. Because many of the forces and factors determining the current conditions and status of this field-profession, as well as the forces that hinder its process of 'differentiation' from other fields and professions, lie outside of it. In fact, within the framework of intra-disciplinary and professional resources and references, we can only conclude that planning is facing a professional crisis and ambiguity in the rational underpinning of the discipline and confusion of roles, etc. is facing. However, as can be inferred from interdisciplinary articles and research, they too have resorted to other scientific fields to explain and interpret their results. Therefore, for example, to explain why the ratio of women to men in this field and profession is higher, we cannot refer to urban planning theories (if they exist). Or to explain why individuals who often belong to a specific social class choose a field that even lacks the ability to explain its own essence and take such a risk in the current chaotic job market. Or to explain what strategies the actors and agents within the field and profession, which according to one of its most important thinkers, 'Sir Peter Hall,' have been constantly and continuously marginalized over the past few decades (</w:t>
      </w:r>
      <w:r w:rsidR="009E6C0C" w:rsidRPr="00AF0912">
        <w:rPr>
          <w:color w:val="0066FF"/>
        </w:rPr>
        <w:t>Hall, 2014</w:t>
      </w:r>
      <w:r w:rsidR="009E6C0C" w:rsidRPr="00AF0912">
        <w:t xml:space="preserve">), adopt to prevent this permanent devaluation, we still cannot refer to the internal resources themselves. Therefore, we use the conceptual model shown in </w:t>
      </w:r>
      <w:r w:rsidR="00124C73" w:rsidRPr="00AF0912">
        <w:rPr>
          <w:color w:val="0066FF"/>
        </w:rPr>
        <w:fldChar w:fldCharType="begin"/>
      </w:r>
      <w:r w:rsidR="00124C73" w:rsidRPr="00AF0912">
        <w:rPr>
          <w:color w:val="0066FF"/>
        </w:rPr>
        <w:instrText xml:space="preserve"> REF _Ref182659426 \h </w:instrText>
      </w:r>
      <w:r w:rsidR="00AF0912">
        <w:rPr>
          <w:color w:val="0066FF"/>
        </w:rPr>
        <w:instrText xml:space="preserve"> \* MERGEFORMAT </w:instrText>
      </w:r>
      <w:r w:rsidR="00124C73" w:rsidRPr="00AF0912">
        <w:rPr>
          <w:color w:val="0066FF"/>
        </w:rPr>
      </w:r>
      <w:r w:rsidR="00124C73" w:rsidRPr="00AF0912">
        <w:rPr>
          <w:color w:val="0066FF"/>
        </w:rPr>
        <w:fldChar w:fldCharType="separate"/>
      </w:r>
      <w:r w:rsidR="00124C73" w:rsidRPr="00AF0912">
        <w:rPr>
          <w:color w:val="0066FF"/>
        </w:rPr>
        <w:t xml:space="preserve">Figure </w:t>
      </w:r>
      <w:r w:rsidR="00124C73" w:rsidRPr="00AF0912">
        <w:rPr>
          <w:noProof/>
          <w:color w:val="0066FF"/>
          <w:cs/>
        </w:rPr>
        <w:t>‎</w:t>
      </w:r>
      <w:r w:rsidR="00124C73" w:rsidRPr="00AF0912">
        <w:rPr>
          <w:noProof/>
          <w:color w:val="0066FF"/>
        </w:rPr>
        <w:t>5</w:t>
      </w:r>
      <w:r w:rsidR="00124C73" w:rsidRPr="00AF0912">
        <w:rPr>
          <w:color w:val="0066FF"/>
        </w:rPr>
        <w:noBreakHyphen/>
      </w:r>
      <w:r w:rsidR="00124C73" w:rsidRPr="00AF0912">
        <w:rPr>
          <w:noProof/>
          <w:color w:val="0066FF"/>
        </w:rPr>
        <w:t>1</w:t>
      </w:r>
      <w:r w:rsidR="00124C73" w:rsidRPr="00AF0912">
        <w:rPr>
          <w:color w:val="0066FF"/>
        </w:rPr>
        <w:fldChar w:fldCharType="end"/>
      </w:r>
      <w:r w:rsidR="00124C73" w:rsidRPr="00AF0912">
        <w:t xml:space="preserve"> </w:t>
      </w:r>
      <w:r w:rsidR="009E6C0C" w:rsidRPr="00AF0912">
        <w:t xml:space="preserve">to explain and interpret the survey results of this thesis </w:t>
      </w:r>
      <w:proofErr w:type="gramStart"/>
      <w:r w:rsidR="009E6C0C" w:rsidRPr="00AF0912">
        <w:t>and also</w:t>
      </w:r>
      <w:proofErr w:type="gramEnd"/>
      <w:r w:rsidR="009E6C0C" w:rsidRPr="00AF0912">
        <w:t xml:space="preserve"> to validate the results of the sources examined in the second section.</w:t>
      </w:r>
    </w:p>
    <w:p w14:paraId="2BFB05DA" w14:textId="77777777" w:rsidR="009E6C0C" w:rsidRPr="00AF0912" w:rsidRDefault="009E6C0C" w:rsidP="009E6C0C">
      <w:pPr>
        <w:jc w:val="both"/>
        <w:sectPr w:rsidR="009E6C0C" w:rsidRPr="00AF0912" w:rsidSect="00AA3062">
          <w:footnotePr>
            <w:numRestart w:val="eachPage"/>
          </w:footnotePr>
          <w:endnotePr>
            <w:numFmt w:val="decimal"/>
          </w:endnotePr>
          <w:type w:val="continuous"/>
          <w:pgSz w:w="11907" w:h="16839" w:code="9"/>
          <w:pgMar w:top="1701" w:right="1984" w:bottom="1701" w:left="1134" w:header="284" w:footer="850" w:gutter="0"/>
          <w:cols w:num="2" w:space="709"/>
          <w:titlePg/>
          <w:docGrid w:linePitch="360"/>
        </w:sectPr>
      </w:pPr>
    </w:p>
    <w:p w14:paraId="29F25E3C" w14:textId="77777777" w:rsidR="00124C73" w:rsidRPr="00AF0912" w:rsidRDefault="009E6C0C" w:rsidP="00124C73">
      <w:pPr>
        <w:keepNext/>
        <w:jc w:val="center"/>
      </w:pPr>
      <w:r w:rsidRPr="00AF0912">
        <w:rPr>
          <w:noProof/>
          <w:rtl/>
          <w:lang w:bidi="ar-SA"/>
        </w:rPr>
        <w:lastRenderedPageBreak/>
        <w:drawing>
          <wp:inline distT="0" distB="0" distL="0" distR="0" wp14:anchorId="5AB659A7" wp14:editId="250177BD">
            <wp:extent cx="5291896" cy="3991662"/>
            <wp:effectExtent l="0" t="0" r="4445" b="889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دل مفهومیِ تبیین و تفسیر.jpg"/>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5291896" cy="3991662"/>
                    </a:xfrm>
                    <a:prstGeom prst="rect">
                      <a:avLst/>
                    </a:prstGeom>
                    <a:ln>
                      <a:noFill/>
                    </a:ln>
                    <a:extLst>
                      <a:ext uri="{53640926-AAD7-44D8-BBD7-CCE9431645EC}">
                        <a14:shadowObscured xmlns:a14="http://schemas.microsoft.com/office/drawing/2010/main"/>
                      </a:ext>
                    </a:extLst>
                  </pic:spPr>
                </pic:pic>
              </a:graphicData>
            </a:graphic>
          </wp:inline>
        </w:drawing>
      </w:r>
    </w:p>
    <w:p w14:paraId="4D0FE323" w14:textId="793B9DB8" w:rsidR="009E6C0C" w:rsidRPr="00AF0912" w:rsidRDefault="009E6C0C" w:rsidP="00B74CBA">
      <w:pPr>
        <w:pStyle w:val="Caption"/>
        <w:spacing w:after="240"/>
        <w:jc w:val="left"/>
        <w:sectPr w:rsidR="009E6C0C" w:rsidRPr="00AF0912" w:rsidSect="009E6C0C">
          <w:footnotePr>
            <w:numRestart w:val="eachPage"/>
          </w:footnotePr>
          <w:endnotePr>
            <w:numFmt w:val="decimal"/>
          </w:endnotePr>
          <w:type w:val="continuous"/>
          <w:pgSz w:w="11907" w:h="16839" w:code="9"/>
          <w:pgMar w:top="1701" w:right="1984" w:bottom="1701" w:left="1134" w:header="284" w:footer="850" w:gutter="0"/>
          <w:cols w:space="709"/>
          <w:titlePg/>
          <w:docGrid w:linePitch="360"/>
        </w:sectPr>
      </w:pPr>
      <w:bookmarkStart w:id="15" w:name="_Ref182659426"/>
      <w:r w:rsidRPr="00AF0912">
        <w:t xml:space="preserve">Figure </w:t>
      </w:r>
      <w:fldSimple w:instr=" STYLEREF 1 \s ">
        <w:r w:rsidR="00A67224" w:rsidRPr="00AF0912">
          <w:rPr>
            <w:noProof/>
            <w:cs/>
          </w:rPr>
          <w:t>‎</w:t>
        </w:r>
        <w:r w:rsidR="00A67224" w:rsidRPr="00AF0912">
          <w:rPr>
            <w:noProof/>
          </w:rPr>
          <w:t>5</w:t>
        </w:r>
      </w:fldSimple>
      <w:r w:rsidR="00A67224" w:rsidRPr="00AF0912">
        <w:noBreakHyphen/>
      </w:r>
      <w:fldSimple w:instr=" SEQ Figure \* ARABIC \s 1 ">
        <w:r w:rsidR="00A67224" w:rsidRPr="00AF0912">
          <w:rPr>
            <w:noProof/>
          </w:rPr>
          <w:t>1</w:t>
        </w:r>
      </w:fldSimple>
      <w:bookmarkEnd w:id="15"/>
      <w:r w:rsidRPr="00AF0912">
        <w:t xml:space="preserve">. </w:t>
      </w:r>
      <w:r w:rsidR="00B74CBA" w:rsidRPr="00AF0912">
        <w:t xml:space="preserve"> Model for explaining and interpreting research results and expanding the reviewed theories</w:t>
      </w:r>
    </w:p>
    <w:p w14:paraId="35995324" w14:textId="05400209" w:rsidR="009E6C0C" w:rsidRPr="00AF0912" w:rsidRDefault="00642FE8" w:rsidP="00642FE8">
      <w:pPr>
        <w:pStyle w:val="Heading2"/>
      </w:pPr>
      <w:r w:rsidRPr="00AF0912">
        <w:t>. Sociological</w:t>
      </w:r>
      <w:r w:rsidR="00401F3C" w:rsidRPr="00AF0912">
        <w:t xml:space="preserve"> </w:t>
      </w:r>
      <w:r w:rsidRPr="00AF0912">
        <w:t>Interpretation (Bourdieuian)</w:t>
      </w:r>
    </w:p>
    <w:p w14:paraId="5B7315E0" w14:textId="651E79D2" w:rsidR="00642FE8" w:rsidRPr="00AF0912" w:rsidRDefault="00B53D27" w:rsidP="00DC6955">
      <w:pPr>
        <w:jc w:val="both"/>
      </w:pPr>
      <w:r w:rsidRPr="00AF0912">
        <w:t>Pierre Bourdieu</w:t>
      </w:r>
      <w:r w:rsidR="00124C73" w:rsidRPr="00AF0912">
        <w:t>,</w:t>
      </w:r>
      <w:r w:rsidRPr="00AF0912">
        <w:t xml:space="preserve"> in his book "Distinction" shows how each social-professional class creates its own specific 'culture' based on its own lifestyles and aesthetic preferences, and... They create and how one can observe unconscious and sometimes conscious tendencies in aligning these styles and tastes in all areas (including field and career selection) (</w:t>
      </w:r>
      <w:proofErr w:type="spellStart"/>
      <w:r w:rsidRPr="00AF0912">
        <w:rPr>
          <w:color w:val="0066FF"/>
        </w:rPr>
        <w:t>Fakouhi</w:t>
      </w:r>
      <w:proofErr w:type="spellEnd"/>
      <w:r w:rsidRPr="00AF0912">
        <w:rPr>
          <w:color w:val="0066FF"/>
        </w:rPr>
        <w:t>, 2006</w:t>
      </w:r>
      <w:r w:rsidR="0072229B" w:rsidRPr="00AF0912">
        <w:rPr>
          <w:color w:val="0066FF"/>
        </w:rPr>
        <w:t>, pp.</w:t>
      </w:r>
      <w:r w:rsidRPr="00AF0912">
        <w:rPr>
          <w:color w:val="0066FF"/>
        </w:rPr>
        <w:t xml:space="preserve"> 288-289</w:t>
      </w:r>
      <w:r w:rsidRPr="00AF0912">
        <w:t xml:space="preserve">). Therefore, by utilizing Bourdieu's views, we aim to explain/interpret how urban planners, as a socio-professional class, construct their culture, status, and social prestige. In fact, the fundamental issue for urban planners, as mentioned, is that they do not have the ability to fully distinguish themselves from their parent disciplines and professions (the issue of something more). Now, one must ask what issues such a group faces in the process of differentiation and creating a distinct identity. Or one might ask how a field and profession that is unable to create a distinct identity and has an ambiguous and declining status in the </w:t>
      </w:r>
      <w:r w:rsidRPr="00AF0912">
        <w:t>current world, faces conditions from the perspective of a social variable such as gender. Or what strategies does it adopt to overcome these conditions in the face of declining social status and prestige? It is also possible to explain or interpret the reasons for the choice of a declining field and profession by a specific social class or stratum in light of Bourdieu's theories.</w:t>
      </w:r>
    </w:p>
    <w:p w14:paraId="15F6E866" w14:textId="4D435FD6" w:rsidR="00DC6955" w:rsidRPr="00AF0912" w:rsidRDefault="00DC6955" w:rsidP="00DC6955">
      <w:pPr>
        <w:pStyle w:val="Heading3"/>
      </w:pPr>
      <w:r w:rsidRPr="00AF0912">
        <w:t xml:space="preserve">. Feminization and democratization </w:t>
      </w:r>
    </w:p>
    <w:p w14:paraId="2BEB2264" w14:textId="4BD07329" w:rsidR="00DC6955" w:rsidRPr="00AF0912" w:rsidRDefault="0080060B" w:rsidP="0080060B">
      <w:pPr>
        <w:jc w:val="both"/>
      </w:pPr>
      <w:r w:rsidRPr="00AF0912">
        <w:t xml:space="preserve">In the sample, 43 percent of the respondents were male and 57 percent were female. Additionally, the estimation of this ratio for the statistical population indicates that it can be a maximum of 69 percent for women and 31 percent for men. Some empirical evidence also supports the hypothesis of a higher female-to-male ratio in this field and profession. The author's experience working with consulting engineers also supports this claim. But how can this dominance of the female gender over the male in this field-profession be explained/interpreted? Based on Pierre Bourdieu's theories, "the decline of a </w:t>
      </w:r>
      <w:r w:rsidRPr="00AF0912">
        <w:lastRenderedPageBreak/>
        <w:t>position and occupation may manifest either in 'feminization' or in 'democratization' or 'aging.'" Similarly, this is true for any group defined by its position in a field, for example, a university discipline in the hierarchy of disciplines, [...] a degree in the academic hierarchy.  (</w:t>
      </w:r>
      <w:r w:rsidRPr="00AF0912">
        <w:rPr>
          <w:color w:val="0066FF"/>
        </w:rPr>
        <w:t>Bourdieu, 1984</w:t>
      </w:r>
      <w:r w:rsidR="0072229B" w:rsidRPr="00AF0912">
        <w:rPr>
          <w:color w:val="0066FF"/>
        </w:rPr>
        <w:t>, p.</w:t>
      </w:r>
      <w:r w:rsidRPr="00AF0912">
        <w:rPr>
          <w:color w:val="0066FF"/>
        </w:rPr>
        <w:t xml:space="preserve"> 103</w:t>
      </w:r>
      <w:r w:rsidRPr="00AF0912">
        <w:t xml:space="preserve">). Therefore, the feminization of the field and profession of planning may indicate a decline in its status within the hierarchy of other fields and professions. In the specific case of consulting engineers, where 49 percent of the employed respondents in the sample of this study were working, this issue can be interpreted in such a way that female employees, considering the </w:t>
      </w:r>
      <w:r w:rsidR="00724B03" w:rsidRPr="00AF0912">
        <w:t>low-income</w:t>
      </w:r>
      <w:r w:rsidRPr="00AF0912">
        <w:t xml:space="preserve"> level of this profession and the repeated delays of these companies in paying salaries, are seen as more suitable for employment by employers. Richard Anker and Catherine Hein, in explaining 'the reasons why employers consider women more suitable for certain jobs,' mentioned the characteristics of requesting 'lower wages and greater obedience' (</w:t>
      </w:r>
      <w:r w:rsidR="00124C73" w:rsidRPr="00AF0912">
        <w:rPr>
          <w:color w:val="0066FF"/>
        </w:rPr>
        <w:t xml:space="preserve">Anker </w:t>
      </w:r>
      <w:r w:rsidRPr="00AF0912">
        <w:rPr>
          <w:color w:val="0066FF"/>
        </w:rPr>
        <w:t xml:space="preserve">&amp; </w:t>
      </w:r>
      <w:r w:rsidR="00124C73" w:rsidRPr="00AF0912">
        <w:rPr>
          <w:color w:val="0066FF"/>
        </w:rPr>
        <w:t>Hein</w:t>
      </w:r>
      <w:r w:rsidRPr="00AF0912">
        <w:rPr>
          <w:color w:val="0066FF"/>
        </w:rPr>
        <w:t>, 1985</w:t>
      </w:r>
      <w:r w:rsidR="0072229B" w:rsidRPr="00AF0912">
        <w:rPr>
          <w:color w:val="0066FF"/>
        </w:rPr>
        <w:t>, p.</w:t>
      </w:r>
      <w:r w:rsidRPr="00AF0912">
        <w:rPr>
          <w:color w:val="0066FF"/>
        </w:rPr>
        <w:t xml:space="preserve"> 85</w:t>
      </w:r>
      <w:r w:rsidRPr="00AF0912">
        <w:t>).</w:t>
      </w:r>
    </w:p>
    <w:p w14:paraId="1EEA1E01" w14:textId="58EFAF75" w:rsidR="00650C28" w:rsidRPr="00AF0912" w:rsidRDefault="00650C28" w:rsidP="00474687">
      <w:pPr>
        <w:spacing w:before="120"/>
        <w:ind w:firstLine="567"/>
        <w:jc w:val="both"/>
      </w:pPr>
      <w:r w:rsidRPr="00AF0912">
        <w:t xml:space="preserve">But the issue of democratization can be pursued in the </w:t>
      </w:r>
      <w:r w:rsidR="00474687" w:rsidRPr="00AF0912">
        <w:t>'open-door</w:t>
      </w:r>
      <w:r w:rsidRPr="00AF0912">
        <w:t>' status of the urban planning program at the master's level. In other words, graduates of any field have the opportunity to take the specialized exam of their own field and, as a second field, in the Urban and Regional Planning and Urban Management group. However, democratization is not merely a process that reveals the decline in job and professional status; rather, it is also a kind of collective strategy (at the elite level) to escape this decline. Bourdieu (</w:t>
      </w:r>
      <w:r w:rsidR="00474687" w:rsidRPr="00AF0912">
        <w:rPr>
          <w:color w:val="0066FF"/>
        </w:rPr>
        <w:t>1984</w:t>
      </w:r>
      <w:r w:rsidRPr="00AF0912">
        <w:t xml:space="preserve">) </w:t>
      </w:r>
      <w:r w:rsidR="00474687" w:rsidRPr="00AF0912">
        <w:t>in</w:t>
      </w:r>
      <w:r w:rsidRPr="00AF0912">
        <w:t xml:space="preserve"> this regard, says that one of the objective mechanisms that intensifies the depreciation of the value of university degree holders to the nominal value of these degrees is "[...] </w:t>
      </w:r>
      <w:r w:rsidR="00FE730D" w:rsidRPr="00AF0912">
        <w:t>the</w:t>
      </w:r>
      <w:r w:rsidRPr="00AF0912">
        <w:t xml:space="preserve"> creation of relatively self-sustaining markets in which the value of degrees decreases at a slower rate. The term "self-sustaining market" in urban planning refers to a market that is created, guided, and controlled by the graduates of this field themselves. For example, the market for books, magazines, graduate classes, and most importantly, the university market. In fact, being </w:t>
      </w:r>
      <w:r w:rsidR="00474687" w:rsidRPr="00AF0912">
        <w:t>open-door entrance discipline,</w:t>
      </w:r>
      <w:r w:rsidRPr="00AF0912">
        <w:t xml:space="preserve"> means </w:t>
      </w:r>
      <w:r w:rsidRPr="00AF0912">
        <w:t>increasing the potential and actual demand for these markets.</w:t>
      </w:r>
    </w:p>
    <w:p w14:paraId="4961AB33" w14:textId="29C031CD" w:rsidR="00D71C7B" w:rsidRPr="00AF0912" w:rsidRDefault="003915D4" w:rsidP="003915D4">
      <w:pPr>
        <w:pStyle w:val="Heading3"/>
      </w:pPr>
      <w:r w:rsidRPr="00AF0912">
        <w:t>. The impact of the Hysteresis of habitus</w:t>
      </w:r>
    </w:p>
    <w:p w14:paraId="543BA23D" w14:textId="33F0348D" w:rsidR="00A952DE" w:rsidRPr="00AF0912" w:rsidRDefault="003915D4" w:rsidP="00474687">
      <w:pPr>
        <w:jc w:val="both"/>
      </w:pPr>
      <w:r w:rsidRPr="00AF0912">
        <w:t>According to the survey results, about 58 percent of the respondents were from the middle class. The upper bound of the estimated range can be as high as 70 percent. According to Bourdieu</w:t>
      </w:r>
      <w:r w:rsidR="00474687" w:rsidRPr="00AF0912">
        <w:t xml:space="preserve"> (</w:t>
      </w:r>
      <w:r w:rsidR="00474687" w:rsidRPr="00AF0912">
        <w:rPr>
          <w:color w:val="0066FF"/>
        </w:rPr>
        <w:t>1984</w:t>
      </w:r>
      <w:r w:rsidR="00474687" w:rsidRPr="00AF0912">
        <w:t>)</w:t>
      </w:r>
      <w:r w:rsidRPr="00AF0912">
        <w:t>, the hysteresis of habitus causes categories of understanding and evaluation that were appropriate in the past to be applied to the new situation of the credential market. Therefore, the clear relationship between the planning degree and the job market in the past (for example, when the former Ministry of Housing and Urban Development used to sponsor some geography and urban planning students) may, due to this hysteresis effect, be applied in the current conditions, where the situation has fundamentally changed, by individuals with specific class characteristics. It was also mentioned, quoting Bourdieu, which the hysteresis effect is greater for actors who are more distanced from the educational system and have minimal or merely vague information about the market related to academic degrees. Bourdieu</w:t>
      </w:r>
      <w:r w:rsidR="00474687" w:rsidRPr="00AF0912">
        <w:t xml:space="preserve"> (</w:t>
      </w:r>
      <w:r w:rsidR="00474687" w:rsidRPr="00AF0912">
        <w:rPr>
          <w:color w:val="0066FF"/>
        </w:rPr>
        <w:t>1984</w:t>
      </w:r>
      <w:r w:rsidR="00474687" w:rsidRPr="00AF0912">
        <w:t>)</w:t>
      </w:r>
      <w:r w:rsidRPr="00AF0912">
        <w:t xml:space="preserve"> adds that, conversely, those who possess more inherited cultural capital have correspondingly greater practical or theoretical knowledge about the fluctuations in the educational credential market and a sense for investing in this market, which enables them to make the best use of their inherited cultural capital in the education market; or to make the best use of their educational capital in the job market, for example, by identifying the right time to exit declining fields and professions and shifting towards fields and professions with better futures, instead of clinging to the nominal and school values that previously guaranteed the highest returns in this market. With these considerations, it seems that in the case of urban planning, those who are often the children of employees, meaning individuals with little inherited cultural capital and who are more distanced from the educational system compared to those who belong to a class composed of doctors, lawyers, high-ranking managers, and shareholders of large companies, are more likely to make mistakes </w:t>
      </w:r>
      <w:r w:rsidRPr="00AF0912">
        <w:lastRenderedPageBreak/>
        <w:t xml:space="preserve">in correctly identifying fields whose degrees hold value. They are more likely to make mistakes in correctly identifying fields whose degrees hold value. They often succumb to the nominal value of degrees. In fact, the unclear relationship between clerical jobs and university degrees in Iran, which has been instilled in the minds of these decision-makers by their parents during their pre-university life, and the remnants of this belief, further contribute to the issue. They judge for themselves that as long as we study in a field at university, we will definitely have a job, or there will definitely be a job defined for it in this system, and in our future existence, just as it was reproduced for our working father or mother through having a job that is not very skill-based, It was discussed that choosing the field of urban planning at the undergraduate level cannot be an informed choice, even if some individuals select it because their relatives studied this field. This choice is still uninformed because the idea of what planners do in practice is not only unclear to others but also to themselves. For example, we showed that one of the most important professional skills of planners is 'report writing.' Now, is it really conceivable for those who choose the field of 'Urban </w:t>
      </w:r>
      <w:r w:rsidR="00A952DE" w:rsidRPr="00AF0912">
        <w:t>planning</w:t>
      </w:r>
      <w:r w:rsidRPr="00AF0912">
        <w:t xml:space="preserve">' to imagine that the main expertise of </w:t>
      </w:r>
      <w:r w:rsidR="00A952DE" w:rsidRPr="00AF0912">
        <w:t>a</w:t>
      </w:r>
      <w:r w:rsidRPr="00AF0912">
        <w:t xml:space="preserve"> </w:t>
      </w:r>
      <w:r w:rsidR="00A952DE" w:rsidRPr="00AF0912">
        <w:t>planner and designer</w:t>
      </w:r>
      <w:r w:rsidRPr="00AF0912">
        <w:t>, instead of mastering mathematics, physics, and c</w:t>
      </w:r>
      <w:r w:rsidR="00A952DE" w:rsidRPr="00AF0912">
        <w:t>alculations, is report writing?</w:t>
      </w:r>
    </w:p>
    <w:p w14:paraId="3C135D6F" w14:textId="3BB261CB" w:rsidR="00137A09" w:rsidRPr="00AF0912" w:rsidRDefault="00137A09" w:rsidP="00137A09">
      <w:pPr>
        <w:pStyle w:val="Heading2"/>
      </w:pPr>
      <w:r w:rsidRPr="00AF0912">
        <w:t>Epistemological and pedagogical Interpretation</w:t>
      </w:r>
    </w:p>
    <w:p w14:paraId="52970AC3" w14:textId="59894B3B" w:rsidR="00137A09" w:rsidRPr="00AF0912" w:rsidRDefault="00137A09" w:rsidP="00137A09">
      <w:pPr>
        <w:pStyle w:val="Heading3"/>
      </w:pPr>
      <w:r w:rsidRPr="00AF0912">
        <w:t>. Important skills for planners in Iran</w:t>
      </w:r>
    </w:p>
    <w:p w14:paraId="4C86FFAA" w14:textId="45A1C3DF" w:rsidR="00137A09" w:rsidRPr="00AF0912" w:rsidRDefault="00137A09" w:rsidP="00137A09">
      <w:pPr>
        <w:spacing w:before="120"/>
        <w:jc w:val="both"/>
      </w:pPr>
      <w:r w:rsidRPr="00AF0912">
        <w:t>The lack of importance placed on quantitative skills, microeconomic analysis, and regression among planning graduates and professionals makes them unable to establish causal relationships in a practical manner (such as through cross-tabulations, various types of bivariate or multivariate regressions) between the different variables they deal with</w:t>
      </w:r>
      <w:r w:rsidRPr="00AF0912">
        <w:rPr>
          <w:rtl/>
        </w:rPr>
        <w:t>.</w:t>
      </w:r>
    </w:p>
    <w:p w14:paraId="2583B3F3" w14:textId="19D1B9DD" w:rsidR="00FD4F10" w:rsidRPr="00AF0912" w:rsidRDefault="00137A09" w:rsidP="00745AC8">
      <w:pPr>
        <w:spacing w:before="120"/>
        <w:ind w:firstLine="567"/>
        <w:jc w:val="both"/>
      </w:pPr>
      <w:r w:rsidRPr="00AF0912">
        <w:t xml:space="preserve">For example, one of the so-called specialized tasks that planners manage or directly undertake is physical surveying. In the physical survey, various variables are collected through a complete enumeration, such as the age of the building, the quality of </w:t>
      </w:r>
      <w:r w:rsidRPr="00AF0912">
        <w:t>the</w:t>
      </w:r>
      <w:r w:rsidR="00745AC8" w:rsidRPr="00AF0912">
        <w:t xml:space="preserve"> building, its usage, and so on</w:t>
      </w:r>
      <w:r w:rsidRPr="00AF0912">
        <w:t xml:space="preserve">. However, there is no specific theory regarding the relationship between these variables with each other or with, for example, some socio-economic variables such as socio-economic status. Also, the low importance of quantitative skills and regression analysis makes them incapable of formulating mathematical concepts such as 'proposed base density' in </w:t>
      </w:r>
      <w:r w:rsidR="00745AC8" w:rsidRPr="00AF0912">
        <w:t>urban developme</w:t>
      </w:r>
      <w:r w:rsidR="00474687" w:rsidRPr="00AF0912">
        <w:t>n</w:t>
      </w:r>
      <w:r w:rsidR="00745AC8" w:rsidRPr="00AF0912">
        <w:t>t</w:t>
      </w:r>
      <w:r w:rsidRPr="00AF0912">
        <w:t xml:space="preserve"> plans. It is still possible that the proposed density of the city is determined based on the subjective intuition of the consultant or the imposition of the opinions of the employer or the main stakeholders of the plan.</w:t>
      </w:r>
    </w:p>
    <w:p w14:paraId="69325250" w14:textId="64C9B8B7" w:rsidR="00745AC8" w:rsidRPr="00AF0912" w:rsidRDefault="00745AC8" w:rsidP="00745AC8">
      <w:pPr>
        <w:pStyle w:val="Heading3"/>
      </w:pPr>
      <w:r w:rsidRPr="00AF0912">
        <w:t xml:space="preserve">. The superficial expansion of the planning </w:t>
      </w:r>
    </w:p>
    <w:p w14:paraId="0381E6CF" w14:textId="6C16C15C" w:rsidR="00634EDF" w:rsidRPr="00AF0912" w:rsidRDefault="00745AC8" w:rsidP="00745AC8">
      <w:pPr>
        <w:jc w:val="both"/>
      </w:pPr>
      <w:r w:rsidRPr="00AF0912">
        <w:t xml:space="preserve"> In this research, graduates of the Planning field were asked about the application and explanation of a specific example from one of the undergraduate courses in Urban Planning called 'Differential Equations'. As mentioned in the previous sections, 77 percent of the respondents in the sample under review answered 'no' to this question, which for the population, at least, is estimated to be 66 percent. In fact, the answer to this question is one of the pieces of evidence for what was mentioned in the section reviewing the historical process of the evolution of the planning discipline in the West. In explaining the </w:t>
      </w:r>
      <w:r w:rsidRPr="00AF0912">
        <w:rPr>
          <w:i/>
          <w:iCs/>
        </w:rPr>
        <w:t>'maturity'</w:t>
      </w:r>
      <w:r w:rsidRPr="00AF0912">
        <w:t xml:space="preserve"> stage of the evolution process of this field, it was mentioned that the educational foundation of this field became so dispersed that it expanded its scope not only to social sciences but also to natural sciences. This growth without depth, as Davoodi and Pendlebury </w:t>
      </w:r>
      <w:r w:rsidR="00474687" w:rsidRPr="00AF0912">
        <w:t>(</w:t>
      </w:r>
      <w:r w:rsidR="00474687" w:rsidRPr="00AF0912">
        <w:rPr>
          <w:color w:val="0066FF"/>
        </w:rPr>
        <w:t>2010</w:t>
      </w:r>
      <w:r w:rsidR="00474687" w:rsidRPr="00AF0912">
        <w:t xml:space="preserve">) </w:t>
      </w:r>
      <w:r w:rsidRPr="00AF0912">
        <w:t xml:space="preserve">concluded, could be a sign of the potential fragmentation of this field. Now, in the latest approved curriculum for the undergraduate program in Iran, the subject of physics has also been added (why not chemistry?!). While we have shown that in practice, both in the United States and in Iran, 'communication skills' hold the greatest importance in the field of urban planning. For example, at one of the best universities in the world today, the Massachusetts Institute of Technology (MIT), one of the courses taught at the undergraduate level is 'The Art and Science of Negotiation.' In fact, as mentioned in the section on the academic discipline of </w:t>
      </w:r>
      <w:r w:rsidRPr="00AF0912">
        <w:lastRenderedPageBreak/>
        <w:t>planning, today the field of planning has developed into an independent and highly regarded social science discipline. This raises questions about admitting students at the undergraduate level exclusively from mathematics and physics backgrounds.</w:t>
      </w:r>
    </w:p>
    <w:p w14:paraId="215C6083" w14:textId="2C6CCFAD" w:rsidR="00745AC8" w:rsidRPr="00AF0912" w:rsidRDefault="00A67224" w:rsidP="00745AC8">
      <w:pPr>
        <w:pStyle w:val="Heading2"/>
      </w:pPr>
      <w:r w:rsidRPr="00AF0912">
        <w:t xml:space="preserve">. </w:t>
      </w:r>
      <w:r w:rsidR="00745AC8" w:rsidRPr="00AF0912">
        <w:t>Interpretation based on political economy</w:t>
      </w:r>
    </w:p>
    <w:p w14:paraId="32C6795D" w14:textId="14B2DF8C" w:rsidR="00745AC8" w:rsidRPr="00AF0912" w:rsidRDefault="00745AC8" w:rsidP="00B20E93">
      <w:pPr>
        <w:jc w:val="both"/>
      </w:pPr>
      <w:r w:rsidRPr="00AF0912">
        <w:t>A historical examination of the evolution of the urban planning discipline and profession revealed that with the dominance of neoliberal ideology in Britain in the 1980s, planning faced the issues of a rationality crisis and professional despair, as well as organizational turmoil and educational fragmentation, which collectively made this profession-discipline more vulnerable</w:t>
      </w:r>
      <w:r w:rsidR="005110CC" w:rsidRPr="00AF0912">
        <w:t xml:space="preserve"> </w:t>
      </w:r>
      <w:r w:rsidR="006D7CE9" w:rsidRPr="00AF0912">
        <w:rPr>
          <w:noProof/>
        </w:rPr>
        <w:t>(</w:t>
      </w:r>
      <w:r w:rsidR="006D7CE9" w:rsidRPr="00AF0912">
        <w:rPr>
          <w:noProof/>
          <w:color w:val="0066FF"/>
        </w:rPr>
        <w:t>Davoudi &amp; Pendlebury, 2010</w:t>
      </w:r>
      <w:r w:rsidR="006D7CE9" w:rsidRPr="00AF0912">
        <w:rPr>
          <w:noProof/>
        </w:rPr>
        <w:t>)</w:t>
      </w:r>
      <w:r w:rsidRPr="00AF0912">
        <w:t xml:space="preserve">. It was also mentioned that in the worst-case scenario for society, 63 percent of planners work in the private sector and are self-employed. But in the United States, in 2012, 76 percent of planners worked for the government, and this figure is expected to be 71 percent by 2022 </w:t>
      </w:r>
      <w:r w:rsidR="00E11656" w:rsidRPr="00AF0912">
        <w:t>(</w:t>
      </w:r>
      <w:r w:rsidR="00E11656" w:rsidRPr="00AF0912">
        <w:rPr>
          <w:noProof/>
          <w:color w:val="0066FF"/>
        </w:rPr>
        <w:t>U.S. Bureau of Labor Statistics, 2014</w:t>
      </w:r>
      <w:r w:rsidRPr="00AF0912">
        <w:t>). Also, as Kelly and Becker (</w:t>
      </w:r>
      <w:r w:rsidR="00E11656" w:rsidRPr="00AF0912">
        <w:rPr>
          <w:color w:val="0066FF"/>
        </w:rPr>
        <w:t>2000</w:t>
      </w:r>
      <w:r w:rsidR="0072229B" w:rsidRPr="00AF0912">
        <w:rPr>
          <w:color w:val="0066FF"/>
        </w:rPr>
        <w:t>, p.</w:t>
      </w:r>
      <w:r w:rsidRPr="00AF0912">
        <w:rPr>
          <w:color w:val="0066FF"/>
        </w:rPr>
        <w:t xml:space="preserve"> 410</w:t>
      </w:r>
      <w:r w:rsidRPr="00AF0912">
        <w:t>)</w:t>
      </w:r>
      <w:r w:rsidR="00E11656" w:rsidRPr="00AF0912">
        <w:t xml:space="preserve"> </w:t>
      </w:r>
      <w:r w:rsidRPr="00AF0912">
        <w:t xml:space="preserve">regarding the planning profession, they say, "the statistics related to employment in the private sector are somewhat misleading," and therefore the share of those working in the public and governmental sectors in the United States is </w:t>
      </w:r>
      <w:r w:rsidR="00B20E93" w:rsidRPr="00AF0912">
        <w:t>higher than the reported ratio</w:t>
      </w:r>
      <w:r w:rsidRPr="00AF0912">
        <w:t xml:space="preserve">. According to the survey results, the opposite is true in Iran. Based on the new interpretation of Article 44 of the Constitution and the increasing trend of deregulating the government and administration, as well as the rampant growth of so-called private consulting firms that reduced the process of urban development planning to a kind of service work, instead of strengthening the technical body of the planning apparatuses, the profession of planning, which, as mentioned, is the profession of the welfare state, has been caught in a limbo between being private and public; although it was nominally private, it remained practically dependent on government payments. This time, instead of being accountable to a group of individuals, namely its employees who were officially and long-term employed, it became accountable to a non-physical (legal) entity, namely a </w:t>
      </w:r>
      <w:r w:rsidRPr="00AF0912">
        <w:t>consultant, who employed people with short-term contracts or even without contracts, while an army of unemployed graduates were waiting behind their doors, content with such conditions.</w:t>
      </w:r>
    </w:p>
    <w:p w14:paraId="18BD0624" w14:textId="34843F4B" w:rsidR="005110CC" w:rsidRPr="00AF0912" w:rsidRDefault="005110CC" w:rsidP="005110CC">
      <w:pPr>
        <w:pStyle w:val="Heading1"/>
      </w:pPr>
      <w:r w:rsidRPr="00AF0912">
        <w:t>. Discussion and Conclusion</w:t>
      </w:r>
    </w:p>
    <w:p w14:paraId="4A4808C6" w14:textId="127A1496" w:rsidR="000C1D5E" w:rsidRPr="00AF0912" w:rsidRDefault="000C1D5E" w:rsidP="00B20E93">
      <w:pPr>
        <w:jc w:val="both"/>
      </w:pPr>
      <w:r w:rsidRPr="00AF0912">
        <w:t xml:space="preserve">In accordance with the fields of interpretation and explanation in the previous section, five proposals have been presented regarding the enhancement of the status of the urban planning discipline and profession and the improvement of its current condition. The first proposal is related to the epistemological barriers outside the field that hinder the development of urban planning knowledge. The next suggestion is a major proposal for redesigning the curricula of undergraduate and graduate programs. The third proposal is a specific and feasible recommendation for changing the curriculum of this field based on the results of the conducted survey. In other words, a collective request from the graduates and professionals of this field for the lack of teaching units in a course is presented in the form of a proposal. And finally, the fourth proposal refers to the current gap in social sciences (spatial </w:t>
      </w:r>
      <w:r w:rsidR="00B20E93" w:rsidRPr="00AF0912">
        <w:t>ignorance</w:t>
      </w:r>
      <w:r w:rsidRPr="00AF0912">
        <w:t>) and how urban planning can help fill it.</w:t>
      </w:r>
    </w:p>
    <w:p w14:paraId="7644493B" w14:textId="7BFC18B0" w:rsidR="000C1D5E" w:rsidRPr="00AF0912" w:rsidRDefault="000C1D5E" w:rsidP="000C1D5E">
      <w:pPr>
        <w:pStyle w:val="Heading2"/>
      </w:pPr>
      <w:r w:rsidRPr="00AF0912">
        <w:t>. epistemology and power</w:t>
      </w:r>
    </w:p>
    <w:p w14:paraId="5D37FCE4" w14:textId="1B3DBCF9" w:rsidR="000C1D5E" w:rsidRPr="00AF0912" w:rsidRDefault="000C1D5E" w:rsidP="000C1D5E">
      <w:pPr>
        <w:jc w:val="both"/>
      </w:pPr>
      <w:r w:rsidRPr="00AF0912">
        <w:t>Foucault</w:t>
      </w:r>
      <w:r w:rsidR="00B20E93" w:rsidRPr="00AF0912">
        <w:t xml:space="preserve"> (</w:t>
      </w:r>
      <w:r w:rsidR="00B20E93" w:rsidRPr="00AF0912">
        <w:rPr>
          <w:color w:val="0066FF"/>
        </w:rPr>
        <w:t>2013</w:t>
      </w:r>
      <w:r w:rsidR="00B20E93" w:rsidRPr="00AF0912">
        <w:t>)</w:t>
      </w:r>
      <w:r w:rsidRPr="00AF0912">
        <w:t xml:space="preserve"> says that "the transformation of power relations" is one of the causes of "the formation [and advancement] of certain sciences." For example, he says one of the epistemological barriers to the development of medical knowledge was that in the seventeenth century and earlier, "the visit of the doctor, who came from outside the hospital, was linked to other controls—religious, administrative—and the doctor had little involvement in the daily management of the hospital." But after that, gradually until the late 18th century, "the physician's visits became more regular and especially more extensive, and the visit became an increasingly important part of hospital operations." "The previous form of inspection, which was intermittent and quick, turned into a regular observation that constantly examined the patient." "This had two consequences: the doctor, who until then was an external element in the internal hierarchy of </w:t>
      </w:r>
      <w:r w:rsidRPr="00AF0912">
        <w:lastRenderedPageBreak/>
        <w:t>the [hospital], gradually replaced the religious staff [...] the hospital itself, which was more than anything a place of care, transformed into a center for education and the transfer of knowledge [...]". The culmination of these transformations causes the field of "medicine to set aside its bookish nature and place its subjects less in the tradition of important writers and more in the realm of objects [patients] that are always under examination</w:t>
      </w:r>
      <w:r w:rsidRPr="00AF0912">
        <w:rPr>
          <w:rtl/>
        </w:rPr>
        <w:t>."</w:t>
      </w:r>
    </w:p>
    <w:p w14:paraId="475D8F15" w14:textId="47EDB0BC" w:rsidR="000C1D5E" w:rsidRPr="00AF0912" w:rsidRDefault="000C1D5E" w:rsidP="000C1D5E">
      <w:pPr>
        <w:spacing w:before="120"/>
        <w:ind w:firstLine="567"/>
        <w:jc w:val="both"/>
      </w:pPr>
      <w:r w:rsidRPr="00AF0912">
        <w:t>This transformation in power relations caused, on the one hand, humans to become "describable and analyzable objects" and, on the other hand, created the possibility of "establishing a comparative system for measuring widespread phenomena, describing groups, determining the characteristics of group data, estimating the distances between individuals, and distributing them in a 'population'." And is knowledge anything other than these things?</w:t>
      </w:r>
    </w:p>
    <w:p w14:paraId="5501FFB0" w14:textId="2FE6951D" w:rsidR="00E83BA8" w:rsidRPr="00AF0912" w:rsidRDefault="00E83BA8" w:rsidP="00E83BA8">
      <w:pPr>
        <w:spacing w:before="120"/>
        <w:ind w:firstLine="567"/>
        <w:jc w:val="both"/>
      </w:pPr>
      <w:r w:rsidRPr="00AF0912">
        <w:t>Nowadays, from high-ranking political-religious leaders to ordinary people, everyone is an object describable and analyzable by medical science</w:t>
      </w:r>
      <w:r w:rsidR="0007273F" w:rsidRPr="00AF0912">
        <w:t>,</w:t>
      </w:r>
      <w:r w:rsidRPr="00AF0912">
        <w:t xml:space="preserve"> and the doctor has the power and legitimacy to perform any action within the framework of his knowledge on them</w:t>
      </w:r>
      <w:r w:rsidRPr="00AF0912">
        <w:rPr>
          <w:rtl/>
        </w:rPr>
        <w:t>.</w:t>
      </w:r>
    </w:p>
    <w:p w14:paraId="48BADE80" w14:textId="0F77E3A6" w:rsidR="00E83BA8" w:rsidRPr="00AF0912" w:rsidRDefault="00E83BA8" w:rsidP="00E83BA8">
      <w:pPr>
        <w:spacing w:before="120"/>
        <w:ind w:firstLine="567"/>
        <w:jc w:val="both"/>
      </w:pPr>
      <w:r w:rsidRPr="00AF0912">
        <w:t xml:space="preserve">But what can be said about urban planning? Theoretically, the main mission of planning is to rein in the wild horse of land and space use for purely personal benefits within the framework of the capitalist system to safeguard the 'public interest.' But the main prerequisite for controlling land use is understanding land from various dimensions. Land and buildings appear to be an object and therefore can be understood. Of course, we also have some ability to understand the objective aspects of the land; the topography of the land, land use, land occupancy rate, building density of the land, and so on.; however, the fundamental epistemological barrier in this path, which is the essential characteristic of the land that is always concealed, is the name, occupation, and generally the identity of the real and legal owners of the land at small and large scales such as cities and... It is. Here, the land is no longer an object; here, we no longer have absolute legitimacy like surgeons </w:t>
      </w:r>
      <w:r w:rsidRPr="00AF0912">
        <w:t>manipulating certain parts of a patient's body within the framework of medical knowledge. This is the place where power and wealth are intertwined with the object (land)</w:t>
      </w:r>
      <w:r w:rsidRPr="00AF0912">
        <w:rPr>
          <w:rtl/>
        </w:rPr>
        <w:t>.</w:t>
      </w:r>
    </w:p>
    <w:p w14:paraId="08008651" w14:textId="313C27C2" w:rsidR="00E83BA8" w:rsidRPr="00AF0912" w:rsidRDefault="00E83BA8" w:rsidP="002C0C10">
      <w:pPr>
        <w:spacing w:before="120"/>
        <w:ind w:firstLine="567"/>
        <w:jc w:val="both"/>
      </w:pPr>
      <w:r w:rsidRPr="00AF0912">
        <w:t>The names and titles of the main land and building owners are heavily protected in the extensive bureaucracy. The discovery of the correlation between these names and the accumulation of wealth and power, especially in politics, signifies the birth of urban planning knowledge and public awareness: a connection between knowledge and action, useful and legitimate knowledge</w:t>
      </w:r>
      <w:r w:rsidRPr="00AF0912">
        <w:rPr>
          <w:rtl/>
        </w:rPr>
        <w:t>.</w:t>
      </w:r>
      <w:r w:rsidR="002C0C10" w:rsidRPr="00AF0912">
        <w:t xml:space="preserve"> </w:t>
      </w:r>
      <w:r w:rsidRPr="00AF0912">
        <w:t>Today in Iran, urban planners are considered an external element to the state organizations much like doctors in the seventeenth century</w:t>
      </w:r>
      <w:r w:rsidR="00801198" w:rsidRPr="00AF0912">
        <w:t xml:space="preserve">. </w:t>
      </w:r>
    </w:p>
    <w:p w14:paraId="2C09927C" w14:textId="2332850A" w:rsidR="00E83BA8" w:rsidRPr="00AF0912" w:rsidRDefault="00E83BA8" w:rsidP="00E83BA8">
      <w:pPr>
        <w:spacing w:before="120"/>
        <w:ind w:firstLine="567"/>
        <w:jc w:val="both"/>
      </w:pPr>
      <w:r w:rsidRPr="00AF0912">
        <w:t>Ultimately, regarding the field and profession of urban planning in Iran at present, it can be said that the possibility of its advancement and stabilization hinges on the transformation of power relations. As long as urban planning does not find a suitable position within the power hierarchy, as long as the union between the profession and the state is not reestablished, and as long as there is no so-called political-civil legitimacy among the powerful on one side and the masses on the other, the continuation of this field will face many challenges and obstacles, and there is a fear that its scientific and professional status will gradually decline even further. Perhaps one of the strategies to overcome the aforementioned situation is to pay significant attention to the nature of power in Iran and the relationship between wealth accumulation and land, as well as the new oligarchies that have developed in this context</w:t>
      </w:r>
      <w:r w:rsidR="00801198" w:rsidRPr="00AF0912">
        <w:t xml:space="preserve"> </w:t>
      </w:r>
      <w:sdt>
        <w:sdtPr>
          <w:id w:val="-1690208511"/>
          <w:citation/>
        </w:sdtPr>
        <w:sdtContent>
          <w:r w:rsidR="00801198" w:rsidRPr="00AF0912">
            <w:fldChar w:fldCharType="begin"/>
          </w:r>
          <w:r w:rsidR="00801198" w:rsidRPr="00AF0912">
            <w:instrText xml:space="preserve">CITATION The22 \l 1033 </w:instrText>
          </w:r>
          <w:r w:rsidR="00801198" w:rsidRPr="00AF0912">
            <w:fldChar w:fldCharType="separate"/>
          </w:r>
          <w:r w:rsidR="00801198" w:rsidRPr="00AF0912">
            <w:rPr>
              <w:noProof/>
            </w:rPr>
            <w:t>(Daneshpour, Kheyroddin, Sarrafi, &amp; Ashnaiy, 2022)</w:t>
          </w:r>
          <w:r w:rsidR="00801198" w:rsidRPr="00AF0912">
            <w:fldChar w:fldCharType="end"/>
          </w:r>
        </w:sdtContent>
      </w:sdt>
      <w:r w:rsidRPr="00AF0912">
        <w:t>. It is evident that increasing this mental sensitivity requires a revision of the curriculum of this field and a fundamental transformation in the values and perspectives of its educational group.</w:t>
      </w:r>
    </w:p>
    <w:p w14:paraId="2CB58468" w14:textId="6567E4C8" w:rsidR="00E83BA8" w:rsidRPr="00AF0912" w:rsidRDefault="00BB51E6" w:rsidP="00BB51E6">
      <w:pPr>
        <w:pStyle w:val="Heading2"/>
      </w:pPr>
      <w:r w:rsidRPr="00AF0912">
        <w:t>. training planners as generalists with a specialization</w:t>
      </w:r>
    </w:p>
    <w:p w14:paraId="3623F1A5" w14:textId="37421F60" w:rsidR="00BB51E6" w:rsidRPr="00AF0912" w:rsidRDefault="00BB51E6" w:rsidP="00BB51E6">
      <w:pPr>
        <w:jc w:val="both"/>
        <w:rPr>
          <w:rtl/>
        </w:rPr>
      </w:pPr>
      <w:r w:rsidRPr="00AF0912">
        <w:t xml:space="preserve">Harvey Perloff, in order to enable planning to compete with the increasing specialized knowledge and technologies, suggested that planners should not be trained merely as </w:t>
      </w:r>
      <w:r w:rsidRPr="00AF0912">
        <w:lastRenderedPageBreak/>
        <w:t>narrow specialists but as 'generalists w</w:t>
      </w:r>
      <w:r w:rsidR="0007273F" w:rsidRPr="00AF0912">
        <w:t>ith a specialty' (</w:t>
      </w:r>
      <w:r w:rsidR="0007273F" w:rsidRPr="00AF0912">
        <w:rPr>
          <w:color w:val="0066FF"/>
        </w:rPr>
        <w:t>Perloff, 1957</w:t>
      </w:r>
      <w:r w:rsidR="0072229B" w:rsidRPr="00AF0912">
        <w:rPr>
          <w:color w:val="0066FF"/>
        </w:rPr>
        <w:t xml:space="preserve">, p. </w:t>
      </w:r>
      <w:r w:rsidRPr="00AF0912">
        <w:rPr>
          <w:color w:val="0066FF"/>
        </w:rPr>
        <w:t xml:space="preserve">35 </w:t>
      </w:r>
      <w:r w:rsidRPr="00AF0912">
        <w:t>as cited i</w:t>
      </w:r>
      <w:r w:rsidR="0007273F" w:rsidRPr="00AF0912">
        <w:t xml:space="preserve">n </w:t>
      </w:r>
      <w:r w:rsidR="0007273F" w:rsidRPr="00AF0912">
        <w:rPr>
          <w:color w:val="0066FF"/>
        </w:rPr>
        <w:t>Davoudi &amp; Pendlebury, 2010</w:t>
      </w:r>
      <w:r w:rsidR="0072229B" w:rsidRPr="00AF0912">
        <w:rPr>
          <w:color w:val="0066FF"/>
        </w:rPr>
        <w:t xml:space="preserve">, p. </w:t>
      </w:r>
      <w:r w:rsidRPr="00AF0912">
        <w:rPr>
          <w:color w:val="0066FF"/>
        </w:rPr>
        <w:t>623</w:t>
      </w:r>
      <w:r w:rsidRPr="00AF0912">
        <w:t>). A proposal that has been overlooked in the historical process of the evolution of the academic discipline of planning. The issue is that the first generation of professors teaching in the field of urban planning, who still hold significant influence, have a 'dual' identity. Many of them have a background in architecture, geography, etc. They are, and therefore their disciplinary and professional identity is not entirely dependent on this field. Therefore, it seems that this first generation of urban planning professors did not have the concern of the identity crisis faced by those whose academic and professional identity is entirely dependent on the field and profession of urban planning. Those who wander between the humanities and technical fields "find no solace, only an increase in their fear."</w:t>
      </w:r>
    </w:p>
    <w:p w14:paraId="0A95A557" w14:textId="2C007F35" w:rsidR="00842079" w:rsidRPr="00AF0912" w:rsidRDefault="00842079" w:rsidP="00842079">
      <w:pPr>
        <w:ind w:firstLine="567"/>
        <w:jc w:val="both"/>
      </w:pPr>
      <w:r w:rsidRPr="00AF0912">
        <w:t>Therefore, the curriculum and the professional internship within it should be redesigned in such a way that it allows for a specific specialization alongside the general and overarching topics that exist in this field and profession. For example, simply passing two courses on transportation or urban facilities does not make one a specialist in these two subjects—at least not to the extent that it would address the issues in the traffic and transportation section of a comprehensive or detailed plan, rural development, or the renovation of dilapidated areas. Therefore, it is possible to provide the opportunity for students in the final semesters of their undergraduate or master's programs to take more courses in these specialized subjects. In fact, with this approach, a curriculum is developed that not only has a command of the general topics discussed in this field—with all its flaws—but also, as Perloff said, becomes a 'generalist with a specific expertise</w:t>
      </w:r>
      <w:r w:rsidRPr="00AF0912">
        <w:rPr>
          <w:rtl/>
        </w:rPr>
        <w:t xml:space="preserve">.' </w:t>
      </w:r>
    </w:p>
    <w:p w14:paraId="6AAD6A7A" w14:textId="29F4B640" w:rsidR="00626CF9" w:rsidRPr="00AF0912" w:rsidRDefault="00842079" w:rsidP="00842079">
      <w:pPr>
        <w:ind w:firstLine="567"/>
        <w:jc w:val="both"/>
      </w:pPr>
      <w:r w:rsidRPr="00AF0912">
        <w:t xml:space="preserve">It is also suggested that the study approach of individuals be determined during the undergraduate period. In fact, someone who is engaged in the humanities and social sciences cannot simultaneously work with climate-based urban design modeling using a certain software. </w:t>
      </w:r>
      <w:r w:rsidR="00A225E7" w:rsidRPr="00AF0912">
        <w:t xml:space="preserve"> </w:t>
      </w:r>
    </w:p>
    <w:p w14:paraId="3FA7EE28" w14:textId="41843B47" w:rsidR="00842079" w:rsidRPr="00AF0912" w:rsidRDefault="00842079" w:rsidP="00842079">
      <w:pPr>
        <w:pStyle w:val="Heading2"/>
      </w:pPr>
      <w:r w:rsidRPr="00AF0912">
        <w:t>. Adding statistics-related courses</w:t>
      </w:r>
    </w:p>
    <w:p w14:paraId="75F4F240" w14:textId="286856C4" w:rsidR="00626CF9" w:rsidRPr="00AF0912" w:rsidRDefault="00842079" w:rsidP="00842079">
      <w:pPr>
        <w:jc w:val="both"/>
      </w:pPr>
      <w:r w:rsidRPr="00AF0912">
        <w:t>In response to the question of the application of differential equations in the field and profession of planning, it was noteworthy that many respondents suggested increasing the number of statistics credits in the undergraduate or graduate programs instead of this course. The shift of this field towards social sciences in leading countries like the United States also makes the necessity of this issue even more pronounced. Weakness in statistical knowledge reduces the research capabilities of graduates and professors in this field. It is obvious that with just two units of statistics, half of which is spent on reviewing the topics of 'combinatorics' and 'probability', there is no room left for teaching precise non-parametric statistics or multivariate regressions, as well as more advanced topics that are currently applicable in emerging fields like spatial econometrics. Additionally, this could be a step towards the initial formulation of a specific research methodology for this field.</w:t>
      </w:r>
    </w:p>
    <w:p w14:paraId="20BA17E2" w14:textId="06C92441" w:rsidR="00842079" w:rsidRPr="00AF0912" w:rsidRDefault="00842079" w:rsidP="00842079">
      <w:pPr>
        <w:pStyle w:val="Heading2"/>
      </w:pPr>
      <w:r w:rsidRPr="00AF0912">
        <w:t>. Return to political economy</w:t>
      </w:r>
    </w:p>
    <w:p w14:paraId="1E330F32" w14:textId="32F24EF7" w:rsidR="00842079" w:rsidRPr="00AF0912" w:rsidRDefault="00842079" w:rsidP="0007273F">
      <w:pPr>
        <w:jc w:val="both"/>
      </w:pPr>
      <w:r w:rsidRPr="00AF0912">
        <w:t>As previously mentioned, one of the key areas of study that can serve as a foundation for clarifying the epistemic status of the field and profession of planning is 'space.' In fact, space can become the fundamental subject of research in this field. But what adds to the importance of such attention is the existence of gaps in contemporary social sciences in this regard. Raewyn Connell, a professor of sociology at the University of Sydney, argues in the ninth chapter of the book 'Southern Theory' titled 'The Silence of the Land' that the hidden assumption of most modern social science theories is 'spatial detachment.' In his view, the general characteristic of modern social theory is: "a lack of interest in place, material context, and especially land." In his opinion, social sciences usually prefer free generalization</w:t>
      </w:r>
      <w:r w:rsidR="0007273F" w:rsidRPr="00AF0912">
        <w:t>s from context. (</w:t>
      </w:r>
      <w:r w:rsidR="0007273F" w:rsidRPr="00AF0912">
        <w:rPr>
          <w:color w:val="0066FF"/>
        </w:rPr>
        <w:t>Connell, 2007</w:t>
      </w:r>
      <w:r w:rsidR="0072229B" w:rsidRPr="00AF0912">
        <w:rPr>
          <w:color w:val="0066FF"/>
        </w:rPr>
        <w:t xml:space="preserve">, p. </w:t>
      </w:r>
      <w:r w:rsidRPr="00AF0912">
        <w:rPr>
          <w:color w:val="0066FF"/>
        </w:rPr>
        <w:t>196</w:t>
      </w:r>
      <w:r w:rsidR="0007273F" w:rsidRPr="00AF0912">
        <w:t>)</w:t>
      </w:r>
      <w:r w:rsidRPr="00AF0912">
        <w:rPr>
          <w:rtl/>
        </w:rPr>
        <w:t>.</w:t>
      </w:r>
    </w:p>
    <w:p w14:paraId="27DABFB1" w14:textId="61474B78" w:rsidR="00842079" w:rsidRPr="00AF0912" w:rsidRDefault="00842079" w:rsidP="00842079">
      <w:pPr>
        <w:ind w:firstLine="567"/>
        <w:jc w:val="both"/>
      </w:pPr>
      <w:r w:rsidRPr="00AF0912">
        <w:t>But according to Connell</w:t>
      </w:r>
      <w:r w:rsidR="006D7CE9" w:rsidRPr="00AF0912">
        <w:t xml:space="preserve"> (</w:t>
      </w:r>
      <w:r w:rsidR="006D7CE9" w:rsidRPr="00AF0912">
        <w:rPr>
          <w:color w:val="0066FF"/>
        </w:rPr>
        <w:t>2007</w:t>
      </w:r>
      <w:r w:rsidR="006D7CE9" w:rsidRPr="00AF0912">
        <w:t>)</w:t>
      </w:r>
      <w:r w:rsidRPr="00AF0912">
        <w:t xml:space="preserve">, social sciences have not always possessed the aforementioned characteristics. In his view, in </w:t>
      </w:r>
      <w:r w:rsidRPr="00AF0912">
        <w:lastRenderedPageBreak/>
        <w:t xml:space="preserve">the past before the specialization of social sciences (see </w:t>
      </w:r>
      <w:r w:rsidRPr="00AF0912">
        <w:rPr>
          <w:color w:val="0066FF"/>
        </w:rPr>
        <w:t>Wallerstein, 1984</w:t>
      </w:r>
      <w:r w:rsidRPr="00AF0912">
        <w:t>), political economy paid special attention to place and land. For example, the classic book "The Wealth of Nations" dedicates a long chapter titled "The Permission of Land" to this topic (</w:t>
      </w:r>
      <w:r w:rsidRPr="00AF0912">
        <w:rPr>
          <w:color w:val="0066FF"/>
        </w:rPr>
        <w:t>Connell, 2007</w:t>
      </w:r>
      <w:r w:rsidR="0072229B" w:rsidRPr="00AF0912">
        <w:rPr>
          <w:color w:val="0066FF"/>
        </w:rPr>
        <w:t xml:space="preserve">, p. </w:t>
      </w:r>
      <w:r w:rsidRPr="00AF0912">
        <w:rPr>
          <w:color w:val="0066FF"/>
        </w:rPr>
        <w:t>196</w:t>
      </w:r>
      <w:r w:rsidRPr="00AF0912">
        <w:t>).</w:t>
      </w:r>
    </w:p>
    <w:p w14:paraId="7F695404" w14:textId="58BF1CC0" w:rsidR="00842079" w:rsidRPr="00AF0912" w:rsidRDefault="00842079" w:rsidP="00842079">
      <w:pPr>
        <w:ind w:firstLine="567"/>
        <w:jc w:val="both"/>
      </w:pPr>
      <w:r w:rsidRPr="00AF0912">
        <w:t>But what is important about this silencing of land or space-estrangement in modern social science theory is understanding the reasons behind it. Connell's answer to this question is 'neoliberalism' in one word. Connell says that the neoliberalism currently dominating the world has epistemic as well as economic and political consequences. Further explanation is that the market society built on the foundations of global commodification necessitates a kind of global abstraction as a fundamental part of its reality. It seems that the placeless abstractions of neoclassical economics lead to this representation. Connell continues by saying that the neglect of land is not merely a theoretical choice among various subjects; rather, it has emerged as a characteristic of the ideology of neoliberal society (Connell, 2007, pp. 207-208). 207-208). Therefore, urban planning has the opportunity to seek an alternative against this neoliberal ideology by reconfiguring the concept of space and its related concepts</w:t>
      </w:r>
      <w:r w:rsidRPr="00AF0912">
        <w:rPr>
          <w:rtl/>
        </w:rPr>
        <w:t>.</w:t>
      </w:r>
    </w:p>
    <w:p w14:paraId="03F2D468" w14:textId="77777777" w:rsidR="0072229B" w:rsidRPr="00AF0912" w:rsidRDefault="0072229B" w:rsidP="0072229B">
      <w:pPr>
        <w:rPr>
          <w:b/>
          <w:bCs/>
        </w:rPr>
      </w:pPr>
      <w:r w:rsidRPr="00AF0912">
        <w:rPr>
          <w:b/>
          <w:bCs/>
        </w:rPr>
        <w:t>FUNDING</w:t>
      </w:r>
    </w:p>
    <w:p w14:paraId="7BEF912B" w14:textId="457EF33A" w:rsidR="0072229B" w:rsidRPr="00AF0912" w:rsidRDefault="0072229B" w:rsidP="0072229B">
      <w:pPr>
        <w:jc w:val="both"/>
      </w:pPr>
      <w:r w:rsidRPr="00AF0912">
        <w:t>This research did not receive any specific grant from funding agencies in the public, commercial, or not-for-profit sectors.</w:t>
      </w:r>
    </w:p>
    <w:p w14:paraId="5FCFBE57" w14:textId="16A6113A" w:rsidR="0072229B" w:rsidRPr="00AF0912" w:rsidRDefault="0072229B" w:rsidP="0072229B">
      <w:pPr>
        <w:rPr>
          <w:b/>
          <w:bCs/>
        </w:rPr>
      </w:pPr>
      <w:r w:rsidRPr="00AF0912">
        <w:rPr>
          <w:b/>
          <w:bCs/>
        </w:rPr>
        <w:t>ACKNOWLEDGEMENTS</w:t>
      </w:r>
    </w:p>
    <w:p w14:paraId="01FE647F" w14:textId="4A9D7BE0" w:rsidR="0072229B" w:rsidRPr="00AF0912" w:rsidRDefault="0072229B" w:rsidP="0072229B">
      <w:pPr>
        <w:jc w:val="both"/>
      </w:pPr>
      <w:r w:rsidRPr="00AF0912">
        <w:t xml:space="preserve">Our appreciation also goes to the educational institutions, research </w:t>
      </w:r>
      <w:proofErr w:type="spellStart"/>
      <w:r w:rsidRPr="00AF0912">
        <w:t>centres</w:t>
      </w:r>
      <w:proofErr w:type="spellEnd"/>
      <w:r w:rsidRPr="00AF0912">
        <w:t>, and organizations whose resources and facilities have facilitated our work. Their commitment to fostering a conducive learning environment has been an inspiration throughout this process.</w:t>
      </w:r>
    </w:p>
    <w:sdt>
      <w:sdtPr>
        <w:rPr>
          <w:b w:val="0"/>
          <w:bCs w:val="0"/>
          <w:caps w:val="0"/>
        </w:rPr>
        <w:id w:val="-892724475"/>
        <w:docPartObj>
          <w:docPartGallery w:val="Bibliographies"/>
          <w:docPartUnique/>
        </w:docPartObj>
      </w:sdtPr>
      <w:sdtContent>
        <w:p w14:paraId="50663FE1" w14:textId="4004DD69" w:rsidR="007C0A75" w:rsidRPr="00AF0912" w:rsidRDefault="00474687" w:rsidP="007C0A75">
          <w:pPr>
            <w:pStyle w:val="Heading1"/>
          </w:pPr>
          <w:r w:rsidRPr="00AF0912">
            <w:t xml:space="preserve">. </w:t>
          </w:r>
          <w:r w:rsidR="007C0A75" w:rsidRPr="00AF0912">
            <w:t>Bibliography</w:t>
          </w:r>
        </w:p>
        <w:sdt>
          <w:sdtPr>
            <w:id w:val="111145805"/>
            <w:bibliography/>
          </w:sdtPr>
          <w:sdtContent>
            <w:p w14:paraId="164F76F1" w14:textId="77777777" w:rsidR="00681CE0" w:rsidRPr="00AF0912" w:rsidRDefault="007C0A75" w:rsidP="00681CE0">
              <w:pPr>
                <w:pStyle w:val="Bibliography"/>
                <w:ind w:left="720" w:hanging="720"/>
                <w:rPr>
                  <w:noProof/>
                  <w:sz w:val="24"/>
                  <w:szCs w:val="24"/>
                  <w14:ligatures w14:val="none"/>
                </w:rPr>
              </w:pPr>
              <w:r w:rsidRPr="00AF0912">
                <w:rPr>
                  <w:rFonts w:cstheme="majorBidi"/>
                </w:rPr>
                <w:fldChar w:fldCharType="begin"/>
              </w:r>
              <w:r w:rsidRPr="00AF0912">
                <w:rPr>
                  <w:rFonts w:cstheme="majorBidi"/>
                </w:rPr>
                <w:instrText xml:space="preserve"> BIBLIOGRAPHY </w:instrText>
              </w:r>
              <w:r w:rsidRPr="00AF0912">
                <w:rPr>
                  <w:rFonts w:cstheme="majorBidi"/>
                </w:rPr>
                <w:fldChar w:fldCharType="separate"/>
              </w:r>
              <w:r w:rsidR="00681CE0" w:rsidRPr="00AF0912">
                <w:rPr>
                  <w:noProof/>
                </w:rPr>
                <w:t xml:space="preserve">Alexander, E. R. (1981). If Planning Isn't Everything, Maybe Its Something. </w:t>
              </w:r>
              <w:r w:rsidR="00681CE0" w:rsidRPr="00AF0912">
                <w:rPr>
                  <w:i/>
                  <w:iCs/>
                  <w:noProof/>
                </w:rPr>
                <w:t>The Town Planning Review, 52</w:t>
              </w:r>
              <w:r w:rsidR="00681CE0" w:rsidRPr="00AF0912">
                <w:rPr>
                  <w:noProof/>
                </w:rPr>
                <w:t>, 131-142. doi:https://doi.org/10.3828/tpr.52.2.x34435m0x5555454</w:t>
              </w:r>
            </w:p>
            <w:p w14:paraId="0192B746" w14:textId="77777777" w:rsidR="00681CE0" w:rsidRPr="00AF0912" w:rsidRDefault="00681CE0" w:rsidP="00681CE0">
              <w:pPr>
                <w:pStyle w:val="Bibliography"/>
                <w:ind w:left="720" w:hanging="720"/>
                <w:rPr>
                  <w:noProof/>
                </w:rPr>
              </w:pPr>
              <w:r w:rsidRPr="00AF0912">
                <w:rPr>
                  <w:noProof/>
                </w:rPr>
                <w:t xml:space="preserve">Anker, R., &amp; Hein, C. (1985). Why Third World urban employers usually prefer men. </w:t>
              </w:r>
              <w:r w:rsidRPr="00AF0912">
                <w:rPr>
                  <w:i/>
                  <w:iCs/>
                  <w:noProof/>
                </w:rPr>
                <w:t>Int'l Lab. Rev</w:t>
              </w:r>
              <w:r w:rsidRPr="00AF0912">
                <w:rPr>
                  <w:noProof/>
                </w:rPr>
                <w:t>, 73-90.</w:t>
              </w:r>
            </w:p>
            <w:p w14:paraId="748DA2FC" w14:textId="77777777" w:rsidR="00681CE0" w:rsidRPr="00AF0912" w:rsidRDefault="00681CE0" w:rsidP="00681CE0">
              <w:pPr>
                <w:pStyle w:val="Bibliography"/>
                <w:ind w:left="720" w:hanging="720"/>
                <w:rPr>
                  <w:noProof/>
                </w:rPr>
              </w:pPr>
              <w:r w:rsidRPr="00AF0912">
                <w:rPr>
                  <w:noProof/>
                </w:rPr>
                <w:t xml:space="preserve">Bourdieu, P. (1984). </w:t>
              </w:r>
              <w:r w:rsidRPr="00AF0912">
                <w:rPr>
                  <w:i/>
                  <w:iCs/>
                  <w:noProof/>
                </w:rPr>
                <w:t>Distinction: A social critique of the judgement of taste.</w:t>
              </w:r>
              <w:r w:rsidRPr="00AF0912">
                <w:rPr>
                  <w:noProof/>
                </w:rPr>
                <w:t xml:space="preserve"> Harvard University Press.</w:t>
              </w:r>
            </w:p>
            <w:p w14:paraId="78B2A457" w14:textId="77777777" w:rsidR="00681CE0" w:rsidRPr="00AF0912" w:rsidRDefault="00681CE0" w:rsidP="00681CE0">
              <w:pPr>
                <w:pStyle w:val="Bibliography"/>
                <w:ind w:left="720" w:hanging="720"/>
                <w:rPr>
                  <w:noProof/>
                </w:rPr>
              </w:pPr>
              <w:r w:rsidRPr="00AF0912">
                <w:rPr>
                  <w:noProof/>
                </w:rPr>
                <w:t xml:space="preserve">Compbell, T. (2014, November 10). </w:t>
              </w:r>
              <w:r w:rsidRPr="00AF0912">
                <w:rPr>
                  <w:i/>
                  <w:iCs/>
                  <w:noProof/>
                </w:rPr>
                <w:t>For the sake of our cities, it's time to make town planning cool again.</w:t>
              </w:r>
              <w:r w:rsidRPr="00AF0912">
                <w:rPr>
                  <w:noProof/>
                </w:rPr>
                <w:t xml:space="preserve"> Retrieved November 06, 2015, from http://www.theguardian.com/cities/2014/nov/10/-sp-cities-town-planning-cool-architects</w:t>
              </w:r>
            </w:p>
            <w:p w14:paraId="7857A0A7" w14:textId="77777777" w:rsidR="00681CE0" w:rsidRPr="00AF0912" w:rsidRDefault="00681CE0" w:rsidP="00681CE0">
              <w:pPr>
                <w:pStyle w:val="Bibliography"/>
                <w:ind w:left="720" w:hanging="720"/>
                <w:rPr>
                  <w:noProof/>
                </w:rPr>
              </w:pPr>
              <w:r w:rsidRPr="00AF0912">
                <w:rPr>
                  <w:noProof/>
                </w:rPr>
                <w:t xml:space="preserve">Connell, R. (2007). </w:t>
              </w:r>
              <w:r w:rsidRPr="00AF0912">
                <w:rPr>
                  <w:i/>
                  <w:iCs/>
                  <w:noProof/>
                </w:rPr>
                <w:t>Southern theory: The global dynamics of knowledge in social science.</w:t>
              </w:r>
              <w:r w:rsidRPr="00AF0912">
                <w:rPr>
                  <w:noProof/>
                </w:rPr>
                <w:t xml:space="preserve"> Cambridge: Polity.</w:t>
              </w:r>
            </w:p>
            <w:p w14:paraId="54BB1B08" w14:textId="77777777" w:rsidR="00681CE0" w:rsidRPr="00AF0912" w:rsidRDefault="00681CE0" w:rsidP="00681CE0">
              <w:pPr>
                <w:pStyle w:val="Bibliography"/>
                <w:ind w:left="720" w:hanging="720"/>
                <w:rPr>
                  <w:noProof/>
                </w:rPr>
              </w:pPr>
              <w:r w:rsidRPr="00AF0912">
                <w:rPr>
                  <w:noProof/>
                </w:rPr>
                <w:t xml:space="preserve">Daneshpour, S. A., Kheyroddin, R., Sarrafi, M., &amp; Ashnaiy, T. (2022). The Necessity of the Radical Rethinking of Urban Informality A Critical and Analytical Review of Iran's Urban Planning and Policy Documents. </w:t>
              </w:r>
              <w:r w:rsidRPr="00AF0912">
                <w:rPr>
                  <w:i/>
                  <w:iCs/>
                  <w:noProof/>
                </w:rPr>
                <w:t>Journal of Architecture and Urban Planning, 15</w:t>
              </w:r>
              <w:r w:rsidRPr="00AF0912">
                <w:rPr>
                  <w:noProof/>
                </w:rPr>
                <w:t>(37), 5-26. doi:10.30480/aup.2022.3648.1781</w:t>
              </w:r>
            </w:p>
            <w:p w14:paraId="2908DF32" w14:textId="77777777" w:rsidR="00681CE0" w:rsidRPr="00AF0912" w:rsidRDefault="00681CE0" w:rsidP="00681CE0">
              <w:pPr>
                <w:pStyle w:val="Bibliography"/>
                <w:ind w:left="720" w:hanging="720"/>
                <w:rPr>
                  <w:noProof/>
                </w:rPr>
              </w:pPr>
              <w:r w:rsidRPr="00AF0912">
                <w:rPr>
                  <w:noProof/>
                </w:rPr>
                <w:t xml:space="preserve">Davoudi, S., &amp; Pendlebury, J. (2010). The evolution of planning as an academic discipline. </w:t>
              </w:r>
              <w:r w:rsidRPr="00AF0912">
                <w:rPr>
                  <w:i/>
                  <w:iCs/>
                  <w:noProof/>
                </w:rPr>
                <w:t>Town Planning Review</w:t>
              </w:r>
              <w:r w:rsidRPr="00AF0912">
                <w:rPr>
                  <w:noProof/>
                </w:rPr>
                <w:t>, 613-645. doi:10.2307/41064633</w:t>
              </w:r>
            </w:p>
            <w:p w14:paraId="54673A1C" w14:textId="77777777" w:rsidR="00681CE0" w:rsidRPr="00AF0912" w:rsidRDefault="00681CE0" w:rsidP="00681CE0">
              <w:pPr>
                <w:pStyle w:val="Bibliography"/>
                <w:ind w:left="720" w:hanging="720"/>
                <w:rPr>
                  <w:noProof/>
                </w:rPr>
              </w:pPr>
              <w:r w:rsidRPr="00AF0912">
                <w:rPr>
                  <w:noProof/>
                </w:rPr>
                <w:t xml:space="preserve">de Vaus, D. (2014). </w:t>
              </w:r>
              <w:r w:rsidRPr="00AF0912">
                <w:rPr>
                  <w:i/>
                  <w:iCs/>
                  <w:noProof/>
                </w:rPr>
                <w:t>Surveys in social research</w:t>
              </w:r>
              <w:r w:rsidRPr="00AF0912">
                <w:rPr>
                  <w:noProof/>
                </w:rPr>
                <w:t xml:space="preserve"> (Sixth edition ed.). New York: Routledge.</w:t>
              </w:r>
            </w:p>
            <w:p w14:paraId="172D1FD0" w14:textId="77777777" w:rsidR="00681CE0" w:rsidRPr="00AF0912" w:rsidRDefault="00681CE0" w:rsidP="00681CE0">
              <w:pPr>
                <w:pStyle w:val="Bibliography"/>
                <w:ind w:left="720" w:hanging="720"/>
                <w:rPr>
                  <w:noProof/>
                </w:rPr>
              </w:pPr>
              <w:r w:rsidRPr="00AF0912">
                <w:rPr>
                  <w:noProof/>
                </w:rPr>
                <w:t xml:space="preserve">Delaei Milan, E., &amp; Kheyroddin, R. (2016). The Challenge in Education of Qualitative Content Methodology in Urbanism Studies (Quality Analysis to the Reliability of Results). </w:t>
              </w:r>
              <w:r w:rsidRPr="00AF0912">
                <w:rPr>
                  <w:i/>
                  <w:iCs/>
                  <w:noProof/>
                </w:rPr>
                <w:t>Strategy, 25</w:t>
              </w:r>
              <w:r w:rsidRPr="00AF0912">
                <w:rPr>
                  <w:noProof/>
                </w:rPr>
                <w:t>(4), 265-286.</w:t>
              </w:r>
            </w:p>
            <w:p w14:paraId="392A27A9" w14:textId="77777777" w:rsidR="00681CE0" w:rsidRPr="00AF0912" w:rsidRDefault="00681CE0" w:rsidP="00681CE0">
              <w:pPr>
                <w:pStyle w:val="Bibliography"/>
                <w:ind w:left="720" w:hanging="720"/>
                <w:rPr>
                  <w:noProof/>
                </w:rPr>
              </w:pPr>
              <w:r w:rsidRPr="00AF0912">
                <w:rPr>
                  <w:i/>
                  <w:iCs/>
                  <w:noProof/>
                </w:rPr>
                <w:t>Discipline and punishment: The birth of prison.</w:t>
              </w:r>
              <w:r w:rsidRPr="00AF0912">
                <w:rPr>
                  <w:noProof/>
                </w:rPr>
                <w:t xml:space="preserve"> (2012). (N. Sarkhosh, &amp; A. Jahandideh, Trans.) Tehran: Nashere-Ney.</w:t>
              </w:r>
            </w:p>
            <w:p w14:paraId="2140419B" w14:textId="77777777" w:rsidR="00681CE0" w:rsidRPr="00AF0912" w:rsidRDefault="00681CE0" w:rsidP="00681CE0">
              <w:pPr>
                <w:pStyle w:val="Bibliography"/>
                <w:ind w:left="720" w:hanging="720"/>
                <w:rPr>
                  <w:noProof/>
                </w:rPr>
              </w:pPr>
              <w:r w:rsidRPr="00AF0912">
                <w:rPr>
                  <w:noProof/>
                </w:rPr>
                <w:t xml:space="preserve">Edwards, M. M., &amp; Bates, L. K. (2011). Planning’s core curriculum: Knowledge, practice, and implementation. </w:t>
              </w:r>
              <w:r w:rsidRPr="00AF0912">
                <w:rPr>
                  <w:i/>
                  <w:iCs/>
                  <w:noProof/>
                </w:rPr>
                <w:t>Journal of planning Education and Research, 31</w:t>
              </w:r>
              <w:r w:rsidRPr="00AF0912">
                <w:rPr>
                  <w:noProof/>
                </w:rPr>
                <w:t xml:space="preserve">(2), 172-183. </w:t>
              </w:r>
              <w:r w:rsidRPr="00AF0912">
                <w:rPr>
                  <w:noProof/>
                </w:rPr>
                <w:lastRenderedPageBreak/>
                <w:t>doi:https://doi.org/10.1177/0739456X11398043</w:t>
              </w:r>
            </w:p>
            <w:p w14:paraId="3921AE87" w14:textId="77777777" w:rsidR="00681CE0" w:rsidRPr="00AF0912" w:rsidRDefault="00681CE0" w:rsidP="00681CE0">
              <w:pPr>
                <w:pStyle w:val="Bibliography"/>
                <w:ind w:left="720" w:hanging="720"/>
                <w:rPr>
                  <w:noProof/>
                </w:rPr>
              </w:pPr>
              <w:r w:rsidRPr="00AF0912">
                <w:rPr>
                  <w:noProof/>
                </w:rPr>
                <w:t xml:space="preserve">Fakouhi, N. (2001). </w:t>
              </w:r>
              <w:r w:rsidRPr="00AF0912">
                <w:rPr>
                  <w:i/>
                  <w:iCs/>
                  <w:noProof/>
                </w:rPr>
                <w:t>History of Anthropology Thought and Theories.</w:t>
              </w:r>
              <w:r w:rsidRPr="00AF0912">
                <w:rPr>
                  <w:noProof/>
                </w:rPr>
                <w:t xml:space="preserve"> Tehran: Nashr-e Ney.</w:t>
              </w:r>
            </w:p>
            <w:p w14:paraId="5C313500" w14:textId="77777777" w:rsidR="00681CE0" w:rsidRPr="00AF0912" w:rsidRDefault="00681CE0" w:rsidP="00681CE0">
              <w:pPr>
                <w:pStyle w:val="Bibliography"/>
                <w:ind w:left="720" w:hanging="720"/>
                <w:rPr>
                  <w:noProof/>
                </w:rPr>
              </w:pPr>
              <w:r w:rsidRPr="00AF0912">
                <w:rPr>
                  <w:noProof/>
                </w:rPr>
                <w:t xml:space="preserve">Fakouhi, N. (2006). </w:t>
              </w:r>
              <w:r w:rsidRPr="00AF0912">
                <w:rPr>
                  <w:i/>
                  <w:iCs/>
                  <w:noProof/>
                </w:rPr>
                <w:t>Urban Anthropology.</w:t>
              </w:r>
              <w:r w:rsidRPr="00AF0912">
                <w:rPr>
                  <w:noProof/>
                </w:rPr>
                <w:t xml:space="preserve"> Tehran: Nashr-e Ney.</w:t>
              </w:r>
            </w:p>
            <w:p w14:paraId="66CB3789" w14:textId="77777777" w:rsidR="00681CE0" w:rsidRPr="00AF0912" w:rsidRDefault="00681CE0" w:rsidP="00681CE0">
              <w:pPr>
                <w:pStyle w:val="Bibliography"/>
                <w:ind w:left="720" w:hanging="720"/>
                <w:rPr>
                  <w:noProof/>
                </w:rPr>
              </w:pPr>
              <w:r w:rsidRPr="00AF0912">
                <w:rPr>
                  <w:noProof/>
                </w:rPr>
                <w:t xml:space="preserve">Friedmann, J. (1996). The core curriculum in planning revisited. </w:t>
              </w:r>
              <w:r w:rsidRPr="00AF0912">
                <w:rPr>
                  <w:i/>
                  <w:iCs/>
                  <w:noProof/>
                </w:rPr>
                <w:t>Journal of Planning Education and Research, 15</w:t>
              </w:r>
              <w:r w:rsidRPr="00AF0912">
                <w:rPr>
                  <w:noProof/>
                </w:rPr>
                <w:t>(2), 89-104. doi:https://doi.org/10.1177/0739456X9601500202/</w:t>
              </w:r>
            </w:p>
            <w:p w14:paraId="1D1E6A3F" w14:textId="77777777" w:rsidR="00681CE0" w:rsidRPr="00AF0912" w:rsidRDefault="00681CE0" w:rsidP="00681CE0">
              <w:pPr>
                <w:pStyle w:val="Bibliography"/>
                <w:ind w:left="720" w:hanging="720"/>
                <w:rPr>
                  <w:noProof/>
                </w:rPr>
              </w:pPr>
              <w:r w:rsidRPr="00AF0912">
                <w:rPr>
                  <w:noProof/>
                </w:rPr>
                <w:t xml:space="preserve">Glazer, N. (1974). The schools of the minor professions. </w:t>
              </w:r>
              <w:r w:rsidRPr="00AF0912">
                <w:rPr>
                  <w:i/>
                  <w:iCs/>
                  <w:noProof/>
                </w:rPr>
                <w:t>Minerva, 12.3</w:t>
              </w:r>
              <w:r w:rsidRPr="00AF0912">
                <w:rPr>
                  <w:noProof/>
                </w:rPr>
                <w:t>, 346-364. doi:https://doi.org/10.1007/BF01102529</w:t>
              </w:r>
            </w:p>
            <w:p w14:paraId="32DEC6CF" w14:textId="77777777" w:rsidR="00681CE0" w:rsidRPr="00AF0912" w:rsidRDefault="00681CE0" w:rsidP="00681CE0">
              <w:pPr>
                <w:pStyle w:val="Bibliography"/>
                <w:ind w:left="720" w:hanging="720"/>
                <w:rPr>
                  <w:noProof/>
                </w:rPr>
              </w:pPr>
              <w:r w:rsidRPr="00AF0912">
                <w:rPr>
                  <w:noProof/>
                </w:rPr>
                <w:t xml:space="preserve">Guzzetta, J. D., &amp; Bollens, a. S. (2003). Urban Planners” Skills and Competencies Are We Different from Other Professions? Does Context Matter? Do We Evolve? </w:t>
              </w:r>
              <w:r w:rsidRPr="00AF0912">
                <w:rPr>
                  <w:i/>
                  <w:iCs/>
                  <w:noProof/>
                </w:rPr>
                <w:t>Journal of Planning Education and Research, 23</w:t>
              </w:r>
              <w:r w:rsidRPr="00AF0912">
                <w:rPr>
                  <w:noProof/>
                </w:rPr>
                <w:t>(1), 96-106. doi:https://doi.org/10.1177/0739456X03255426</w:t>
              </w:r>
            </w:p>
            <w:p w14:paraId="277DB776" w14:textId="77777777" w:rsidR="00681CE0" w:rsidRPr="00AF0912" w:rsidRDefault="00681CE0" w:rsidP="00681CE0">
              <w:pPr>
                <w:pStyle w:val="Bibliography"/>
                <w:ind w:left="720" w:hanging="720"/>
                <w:rPr>
                  <w:noProof/>
                </w:rPr>
              </w:pPr>
              <w:r w:rsidRPr="00AF0912">
                <w:rPr>
                  <w:noProof/>
                </w:rPr>
                <w:t xml:space="preserve">Hall, S. P. (2014). Reflections on a lifetime of town planning. </w:t>
              </w:r>
              <w:r w:rsidRPr="00AF0912">
                <w:rPr>
                  <w:i/>
                  <w:iCs/>
                  <w:noProof/>
                </w:rPr>
                <w:t>The Guardian</w:t>
              </w:r>
              <w:r w:rsidRPr="00AF0912">
                <w:rPr>
                  <w:noProof/>
                </w:rPr>
                <w:t>.</w:t>
              </w:r>
            </w:p>
            <w:p w14:paraId="1CF3EF8E" w14:textId="77777777" w:rsidR="00681CE0" w:rsidRPr="00AF0912" w:rsidRDefault="00681CE0" w:rsidP="00681CE0">
              <w:pPr>
                <w:pStyle w:val="Bibliography"/>
                <w:ind w:left="720" w:hanging="720"/>
                <w:rPr>
                  <w:noProof/>
                </w:rPr>
              </w:pPr>
              <w:r w:rsidRPr="00AF0912">
                <w:rPr>
                  <w:noProof/>
                </w:rPr>
                <w:t xml:space="preserve">Hyde, D., &amp; Raffman, D. (2018, Summer). </w:t>
              </w:r>
              <w:r w:rsidRPr="00AF0912">
                <w:rPr>
                  <w:i/>
                  <w:iCs/>
                  <w:noProof/>
                </w:rPr>
                <w:t>Sorites Paradox</w:t>
              </w:r>
              <w:r w:rsidRPr="00AF0912">
                <w:rPr>
                  <w:noProof/>
                </w:rPr>
                <w:t>. (E. N. Zalta, Editor) Retrieved from The Stanford Encyclopedia of Philosophy: https://plato.stanford.edu/archives/sum2018/entries/sorites-paradox/</w:t>
              </w:r>
            </w:p>
            <w:p w14:paraId="5539CB37" w14:textId="77777777" w:rsidR="00681CE0" w:rsidRPr="00AF0912" w:rsidRDefault="00681CE0" w:rsidP="00681CE0">
              <w:pPr>
                <w:pStyle w:val="Bibliography"/>
                <w:ind w:left="720" w:hanging="720"/>
                <w:rPr>
                  <w:noProof/>
                </w:rPr>
              </w:pPr>
              <w:r w:rsidRPr="00AF0912">
                <w:rPr>
                  <w:noProof/>
                </w:rPr>
                <w:t xml:space="preserve">Kelly, E. D., &amp; Becker, B. (2000). </w:t>
              </w:r>
              <w:r w:rsidRPr="00AF0912">
                <w:rPr>
                  <w:i/>
                  <w:iCs/>
                  <w:noProof/>
                </w:rPr>
                <w:t>Community planning : an introduction to the comprehensive plan.</w:t>
              </w:r>
              <w:r w:rsidRPr="00AF0912">
                <w:rPr>
                  <w:noProof/>
                </w:rPr>
                <w:t xml:space="preserve"> Washington, DC: Island Press.</w:t>
              </w:r>
            </w:p>
            <w:p w14:paraId="2535D267" w14:textId="77777777" w:rsidR="00681CE0" w:rsidRPr="00AF0912" w:rsidRDefault="00681CE0" w:rsidP="00681CE0">
              <w:pPr>
                <w:pStyle w:val="Bibliography"/>
                <w:ind w:left="720" w:hanging="720"/>
                <w:rPr>
                  <w:noProof/>
                </w:rPr>
              </w:pPr>
              <w:r w:rsidRPr="00AF0912">
                <w:rPr>
                  <w:noProof/>
                </w:rPr>
                <w:t xml:space="preserve">Myers, D., &amp; Banerjee, T. (2005). Toward Greater Heights for Planning: Reconciling the Differences between Profession, Practice, and Academic Field. </w:t>
              </w:r>
              <w:r w:rsidRPr="00AF0912">
                <w:rPr>
                  <w:i/>
                  <w:iCs/>
                  <w:noProof/>
                </w:rPr>
                <w:t>Journal of the American Planning Association</w:t>
              </w:r>
              <w:r w:rsidRPr="00AF0912">
                <w:rPr>
                  <w:noProof/>
                </w:rPr>
                <w:t>, 121-129. doi:https://doi.org/10.1080/01944360508976687</w:t>
              </w:r>
            </w:p>
            <w:p w14:paraId="1CD56F98" w14:textId="77777777" w:rsidR="00681CE0" w:rsidRPr="00AF0912" w:rsidRDefault="00681CE0" w:rsidP="00681CE0">
              <w:pPr>
                <w:pStyle w:val="Bibliography"/>
                <w:ind w:left="720" w:hanging="720"/>
                <w:rPr>
                  <w:noProof/>
                </w:rPr>
              </w:pPr>
              <w:r w:rsidRPr="00AF0912">
                <w:rPr>
                  <w:noProof/>
                </w:rPr>
                <w:t xml:space="preserve">Oms, S., &amp; Zardini, E. (2019). The Sorites Paradox. In S. Oms, &amp; E. Zardini </w:t>
              </w:r>
              <w:r w:rsidRPr="00AF0912">
                <w:rPr>
                  <w:noProof/>
                </w:rPr>
                <w:t>(Eds.). Cambridge: Cambridge University Press.</w:t>
              </w:r>
            </w:p>
            <w:p w14:paraId="4326DA35" w14:textId="77777777" w:rsidR="00681CE0" w:rsidRPr="00AF0912" w:rsidRDefault="00681CE0" w:rsidP="00681CE0">
              <w:pPr>
                <w:pStyle w:val="Bibliography"/>
                <w:ind w:left="720" w:hanging="720"/>
                <w:rPr>
                  <w:noProof/>
                </w:rPr>
              </w:pPr>
              <w:r w:rsidRPr="00AF0912">
                <w:rPr>
                  <w:noProof/>
                </w:rPr>
                <w:t xml:space="preserve">Perloff, H. S. (1985). </w:t>
              </w:r>
              <w:r w:rsidRPr="00AF0912">
                <w:rPr>
                  <w:i/>
                  <w:iCs/>
                  <w:noProof/>
                </w:rPr>
                <w:t>The art of planning:.</w:t>
              </w:r>
              <w:r w:rsidRPr="00AF0912">
                <w:rPr>
                  <w:noProof/>
                </w:rPr>
                <w:t xml:space="preserve"> (L. S. Bums, &amp; J. Friedmann, Eds.) New York: Plenum Press.</w:t>
              </w:r>
            </w:p>
            <w:p w14:paraId="448E01BD" w14:textId="77777777" w:rsidR="00681CE0" w:rsidRPr="00AF0912" w:rsidRDefault="00681CE0" w:rsidP="00681CE0">
              <w:pPr>
                <w:pStyle w:val="Bibliography"/>
                <w:ind w:left="720" w:hanging="720"/>
                <w:rPr>
                  <w:noProof/>
                </w:rPr>
              </w:pPr>
              <w:r w:rsidRPr="00AF0912">
                <w:rPr>
                  <w:noProof/>
                </w:rPr>
                <w:t xml:space="preserve">Poxon, J. (2001). Shaping the planning profession of the future: the role of planning education. </w:t>
              </w:r>
              <w:r w:rsidRPr="00AF0912">
                <w:rPr>
                  <w:i/>
                  <w:iCs/>
                  <w:noProof/>
                </w:rPr>
                <w:t>Environment and Planning B: Planning and Design, 28</w:t>
              </w:r>
              <w:r w:rsidRPr="00AF0912">
                <w:rPr>
                  <w:noProof/>
                </w:rPr>
                <w:t>, 563 - 580. doi:https://doi.org/10.1068/b2735</w:t>
              </w:r>
            </w:p>
            <w:p w14:paraId="16E58B60" w14:textId="77777777" w:rsidR="00681CE0" w:rsidRPr="00AF0912" w:rsidRDefault="00681CE0" w:rsidP="00681CE0">
              <w:pPr>
                <w:pStyle w:val="Bibliography"/>
                <w:ind w:left="720" w:hanging="720"/>
                <w:rPr>
                  <w:noProof/>
                </w:rPr>
              </w:pPr>
              <w:r w:rsidRPr="00AF0912">
                <w:rPr>
                  <w:noProof/>
                </w:rPr>
                <w:t xml:space="preserve">RafiPour, F. (2012). </w:t>
              </w:r>
              <w:r w:rsidRPr="00AF0912">
                <w:rPr>
                  <w:i/>
                  <w:iCs/>
                  <w:noProof/>
                </w:rPr>
                <w:t>Investigations and Assumptions: An Introduction to Social Research Methods and Social Studies.</w:t>
              </w:r>
              <w:r w:rsidRPr="00AF0912">
                <w:rPr>
                  <w:noProof/>
                </w:rPr>
                <w:t xml:space="preserve"> Tehran: Sherkate Sahami Enteshar.</w:t>
              </w:r>
            </w:p>
            <w:p w14:paraId="7F20A1EF" w14:textId="77777777" w:rsidR="00681CE0" w:rsidRPr="00AF0912" w:rsidRDefault="00681CE0" w:rsidP="00681CE0">
              <w:pPr>
                <w:pStyle w:val="Bibliography"/>
                <w:ind w:left="720" w:hanging="720"/>
                <w:rPr>
                  <w:noProof/>
                </w:rPr>
              </w:pPr>
              <w:r w:rsidRPr="00AF0912">
                <w:rPr>
                  <w:noProof/>
                </w:rPr>
                <w:t xml:space="preserve">Rodwin, L. (1981). </w:t>
              </w:r>
              <w:r w:rsidRPr="00AF0912">
                <w:rPr>
                  <w:i/>
                  <w:iCs/>
                  <w:noProof/>
                </w:rPr>
                <w:t>Cities and city planning.</w:t>
              </w:r>
              <w:r w:rsidRPr="00AF0912">
                <w:rPr>
                  <w:noProof/>
                </w:rPr>
                <w:t xml:space="preserve"> New York: Springer Science+Business Media.</w:t>
              </w:r>
            </w:p>
            <w:p w14:paraId="21F159A5" w14:textId="77777777" w:rsidR="00681CE0" w:rsidRPr="00AF0912" w:rsidRDefault="00681CE0" w:rsidP="00681CE0">
              <w:pPr>
                <w:pStyle w:val="Bibliography"/>
                <w:ind w:left="720" w:hanging="720"/>
                <w:rPr>
                  <w:noProof/>
                </w:rPr>
              </w:pPr>
              <w:r w:rsidRPr="00AF0912">
                <w:rPr>
                  <w:noProof/>
                </w:rPr>
                <w:t xml:space="preserve">Rodwin, L. (1981). The Profession of City Planning. In L. Rodwin, </w:t>
              </w:r>
              <w:r w:rsidRPr="00AF0912">
                <w:rPr>
                  <w:i/>
                  <w:iCs/>
                  <w:noProof/>
                </w:rPr>
                <w:t>Cities and city planning</w:t>
              </w:r>
              <w:r w:rsidRPr="00AF0912">
                <w:rPr>
                  <w:noProof/>
                </w:rPr>
                <w:t xml:space="preserve"> (pp. 256-271). New York: Springer Science+Business Media.</w:t>
              </w:r>
            </w:p>
            <w:p w14:paraId="4308C052" w14:textId="77777777" w:rsidR="00681CE0" w:rsidRPr="00AF0912" w:rsidRDefault="00681CE0" w:rsidP="00681CE0">
              <w:pPr>
                <w:pStyle w:val="Bibliography"/>
                <w:ind w:left="720" w:hanging="720"/>
                <w:rPr>
                  <w:noProof/>
                </w:rPr>
              </w:pPr>
              <w:r w:rsidRPr="00AF0912">
                <w:rPr>
                  <w:noProof/>
                </w:rPr>
                <w:t xml:space="preserve">Sainsbury, R. M. (2009). </w:t>
              </w:r>
              <w:r w:rsidRPr="00AF0912">
                <w:rPr>
                  <w:i/>
                  <w:iCs/>
                  <w:noProof/>
                </w:rPr>
                <w:t>Paradoxes.</w:t>
              </w:r>
              <w:r w:rsidRPr="00AF0912">
                <w:rPr>
                  <w:noProof/>
                </w:rPr>
                <w:t xml:space="preserve"> Cambridge University Press.</w:t>
              </w:r>
            </w:p>
            <w:p w14:paraId="41C6D82A" w14:textId="77777777" w:rsidR="00681CE0" w:rsidRPr="00AF0912" w:rsidRDefault="00681CE0" w:rsidP="00681CE0">
              <w:pPr>
                <w:pStyle w:val="Bibliography"/>
                <w:ind w:left="720" w:hanging="720"/>
                <w:rPr>
                  <w:noProof/>
                </w:rPr>
              </w:pPr>
              <w:r w:rsidRPr="00AF0912">
                <w:rPr>
                  <w:noProof/>
                </w:rPr>
                <w:t xml:space="preserve">Sanchez, T. W., &amp; Afzalan, N. (2018). Mapping the knowledge domain of urban planning. In Thomas W. Sanchez (Ed.), </w:t>
              </w:r>
              <w:r w:rsidRPr="00AF0912">
                <w:rPr>
                  <w:i/>
                  <w:iCs/>
                  <w:noProof/>
                </w:rPr>
                <w:t>Planning Knowledge and Research</w:t>
              </w:r>
              <w:r w:rsidRPr="00AF0912">
                <w:rPr>
                  <w:noProof/>
                </w:rPr>
                <w:t xml:space="preserve"> (pp. 69-84). New York: Routledge.</w:t>
              </w:r>
            </w:p>
            <w:p w14:paraId="045F9CF3" w14:textId="77777777" w:rsidR="00681CE0" w:rsidRPr="00AF0912" w:rsidRDefault="00681CE0" w:rsidP="00681CE0">
              <w:pPr>
                <w:pStyle w:val="Bibliography"/>
                <w:ind w:left="720" w:hanging="720"/>
                <w:rPr>
                  <w:noProof/>
                </w:rPr>
              </w:pPr>
              <w:r w:rsidRPr="00AF0912">
                <w:rPr>
                  <w:noProof/>
                </w:rPr>
                <w:t xml:space="preserve">U.S. Bureau of Labor Statistics. (2014, January 08). </w:t>
              </w:r>
              <w:r w:rsidRPr="00AF0912">
                <w:rPr>
                  <w:i/>
                  <w:iCs/>
                  <w:noProof/>
                </w:rPr>
                <w:t>Urban and Regional Planners : Occupational Outlook Handbook : U.S. Bureau of Labor Statistics.</w:t>
              </w:r>
              <w:r w:rsidRPr="00AF0912">
                <w:rPr>
                  <w:noProof/>
                </w:rPr>
                <w:t xml:space="preserve"> Retrieved 03 11, 2015, from http://www.bls.gov/ooh/life-physical-and-social-science/print/urban-and-regional-planners.htm</w:t>
              </w:r>
            </w:p>
            <w:p w14:paraId="6314DA03" w14:textId="77777777" w:rsidR="00681CE0" w:rsidRPr="00AF0912" w:rsidRDefault="00681CE0" w:rsidP="00681CE0">
              <w:pPr>
                <w:pStyle w:val="Bibliography"/>
                <w:ind w:left="720" w:hanging="720"/>
                <w:rPr>
                  <w:noProof/>
                </w:rPr>
              </w:pPr>
              <w:r w:rsidRPr="00AF0912">
                <w:rPr>
                  <w:noProof/>
                </w:rPr>
                <w:t xml:space="preserve">Vigar, G. (2012). Planning and professionalism: Knowledge, judgement and expertise in English planning. </w:t>
              </w:r>
              <w:r w:rsidRPr="00AF0912">
                <w:rPr>
                  <w:i/>
                  <w:iCs/>
                  <w:noProof/>
                </w:rPr>
                <w:t>Planning Theory</w:t>
              </w:r>
              <w:r w:rsidRPr="00AF0912">
                <w:rPr>
                  <w:noProof/>
                </w:rPr>
                <w:t>, 361-378. doi:https://doi.org/10.1177/1473095212439993</w:t>
              </w:r>
            </w:p>
            <w:p w14:paraId="31FC86B9" w14:textId="77777777" w:rsidR="00681CE0" w:rsidRPr="00AF0912" w:rsidRDefault="00681CE0" w:rsidP="00681CE0">
              <w:pPr>
                <w:pStyle w:val="Bibliography"/>
                <w:ind w:left="720" w:hanging="720"/>
                <w:rPr>
                  <w:noProof/>
                </w:rPr>
              </w:pPr>
              <w:r w:rsidRPr="00AF0912">
                <w:rPr>
                  <w:noProof/>
                </w:rPr>
                <w:lastRenderedPageBreak/>
                <w:t xml:space="preserve">Wallerstein, I. (1984). The development of the concept of development. </w:t>
              </w:r>
              <w:r w:rsidRPr="00AF0912">
                <w:rPr>
                  <w:i/>
                  <w:iCs/>
                  <w:noProof/>
                </w:rPr>
                <w:t>Sociological theory</w:t>
              </w:r>
              <w:r w:rsidRPr="00AF0912">
                <w:rPr>
                  <w:noProof/>
                </w:rPr>
                <w:t>, 102-16. doi:https://doi.org/10.2307/223344</w:t>
              </w:r>
            </w:p>
            <w:p w14:paraId="3FC934AF" w14:textId="77777777" w:rsidR="00681CE0" w:rsidRPr="00AF0912" w:rsidRDefault="00681CE0" w:rsidP="00681CE0">
              <w:pPr>
                <w:pStyle w:val="Bibliography"/>
                <w:ind w:left="720" w:hanging="720"/>
                <w:rPr>
                  <w:noProof/>
                </w:rPr>
              </w:pPr>
              <w:r w:rsidRPr="00AF0912">
                <w:rPr>
                  <w:noProof/>
                </w:rPr>
                <w:t xml:space="preserve">Wildavsky, A. (1973). If planning is everything, maybe it's nothing. </w:t>
              </w:r>
              <w:r w:rsidRPr="00AF0912">
                <w:rPr>
                  <w:i/>
                  <w:iCs/>
                  <w:noProof/>
                </w:rPr>
                <w:t>Policy sciences, 4</w:t>
              </w:r>
              <w:r w:rsidRPr="00AF0912">
                <w:rPr>
                  <w:noProof/>
                </w:rPr>
                <w:t>(2), 127-153. doi:https://doi.org/10.1007/BF01405729</w:t>
              </w:r>
            </w:p>
            <w:p w14:paraId="7DAD6D9B" w14:textId="376E37B8" w:rsidR="007C0A75" w:rsidRDefault="007C0A75" w:rsidP="00681CE0">
              <w:r w:rsidRPr="00AF0912">
                <w:rPr>
                  <w:rFonts w:cstheme="majorBidi"/>
                  <w:b/>
                  <w:bCs/>
                  <w:noProof/>
                </w:rPr>
                <w:fldChar w:fldCharType="end"/>
              </w:r>
            </w:p>
          </w:sdtContent>
        </w:sdt>
      </w:sdtContent>
    </w:sdt>
    <w:p w14:paraId="59F6ABD0" w14:textId="5B0E5881" w:rsidR="00842079" w:rsidRDefault="00842079" w:rsidP="00312C02"/>
    <w:p w14:paraId="36BECDC3" w14:textId="77777777" w:rsidR="00842079" w:rsidRDefault="00842079" w:rsidP="00842079">
      <w:pPr>
        <w:jc w:val="both"/>
      </w:pPr>
    </w:p>
    <w:p w14:paraId="59917C7E" w14:textId="77777777" w:rsidR="00842079" w:rsidRDefault="00842079" w:rsidP="00842079">
      <w:pPr>
        <w:jc w:val="both"/>
      </w:pPr>
    </w:p>
    <w:p w14:paraId="4D885E98" w14:textId="77777777" w:rsidR="00626CF9" w:rsidRDefault="00626CF9" w:rsidP="00626CF9">
      <w:pPr>
        <w:ind w:firstLine="567"/>
        <w:jc w:val="both"/>
      </w:pPr>
    </w:p>
    <w:p w14:paraId="6C7817F5" w14:textId="3613ABAF" w:rsidR="00917E24" w:rsidRPr="00DB652C" w:rsidRDefault="008F2A64" w:rsidP="00626CF9">
      <w:pPr>
        <w:ind w:firstLine="567"/>
        <w:jc w:val="both"/>
      </w:pPr>
      <w:r>
        <w:t xml:space="preserve"> </w:t>
      </w:r>
    </w:p>
    <w:p w14:paraId="1C00BC5B" w14:textId="77777777" w:rsidR="009D4918" w:rsidRPr="00DB652C" w:rsidRDefault="009D4918">
      <w:pPr>
        <w:ind w:firstLine="567"/>
        <w:jc w:val="both"/>
      </w:pPr>
    </w:p>
    <w:sectPr w:rsidR="009D4918" w:rsidRPr="00DB652C" w:rsidSect="00AA3062">
      <w:footnotePr>
        <w:numRestart w:val="eachPage"/>
      </w:footnotePr>
      <w:endnotePr>
        <w:numFmt w:val="decimal"/>
      </w:endnotePr>
      <w:type w:val="continuous"/>
      <w:pgSz w:w="11907" w:h="16839" w:code="9"/>
      <w:pgMar w:top="1701" w:right="1984" w:bottom="1701" w:left="1134" w:header="284" w:footer="850"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2ADD7" w14:textId="77777777" w:rsidR="002563B7" w:rsidRDefault="002563B7" w:rsidP="00375DD6">
      <w:pPr>
        <w:spacing w:after="0"/>
      </w:pPr>
      <w:r>
        <w:separator/>
      </w:r>
    </w:p>
  </w:endnote>
  <w:endnote w:type="continuationSeparator" w:id="0">
    <w:p w14:paraId="7BF051B3" w14:textId="77777777" w:rsidR="002563B7" w:rsidRDefault="002563B7" w:rsidP="00375D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B Dava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Tehra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7008063"/>
      <w:docPartObj>
        <w:docPartGallery w:val="Page Numbers (Bottom of Page)"/>
        <w:docPartUnique/>
      </w:docPartObj>
    </w:sdtPr>
    <w:sdtEndPr>
      <w:rPr>
        <w:noProof/>
      </w:rPr>
    </w:sdtEndPr>
    <w:sdtContent>
      <w:p w14:paraId="406C9BEE" w14:textId="77777777" w:rsidR="00DE7667" w:rsidRDefault="00DE7667" w:rsidP="00055165">
        <w:pPr>
          <w:pStyle w:val="Footer"/>
          <w:jc w:val="center"/>
        </w:pPr>
        <w:r>
          <w:fldChar w:fldCharType="begin"/>
        </w:r>
        <w:r>
          <w:instrText xml:space="preserve"> PAGE   \* MERGEFORMAT </w:instrText>
        </w:r>
        <w:r>
          <w:fldChar w:fldCharType="separate"/>
        </w:r>
        <w:r>
          <w:rPr>
            <w:rFonts w:cs="Sakkal Majalla"/>
            <w:noProof/>
            <w:rtl/>
          </w:rPr>
          <w:t>17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4616078"/>
      <w:docPartObj>
        <w:docPartGallery w:val="Page Numbers (Bottom of Page)"/>
        <w:docPartUnique/>
      </w:docPartObj>
    </w:sdtPr>
    <w:sdtContent>
      <w:p w14:paraId="1F839E77" w14:textId="260143DB" w:rsidR="00DE7667" w:rsidRDefault="00DE7667">
        <w:pPr>
          <w:pStyle w:val="Footer"/>
          <w:jc w:val="center"/>
        </w:pPr>
        <w:r>
          <w:fldChar w:fldCharType="begin"/>
        </w:r>
        <w:r>
          <w:instrText xml:space="preserve"> PAGE   \* MERGEFORMAT </w:instrText>
        </w:r>
        <w:r>
          <w:fldChar w:fldCharType="separate"/>
        </w:r>
        <w:r w:rsidR="00914C2D">
          <w:rPr>
            <w:noProof/>
          </w:rPr>
          <w:t>16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5438028"/>
      <w:docPartObj>
        <w:docPartGallery w:val="Page Numbers (Bottom of Page)"/>
        <w:docPartUnique/>
      </w:docPartObj>
    </w:sdtPr>
    <w:sdtContent>
      <w:p w14:paraId="5CD5E66F" w14:textId="76B48D06" w:rsidR="00DE7667" w:rsidRDefault="00DE7667">
        <w:pPr>
          <w:pStyle w:val="Footer"/>
          <w:jc w:val="center"/>
        </w:pPr>
        <w:r>
          <w:fldChar w:fldCharType="begin"/>
        </w:r>
        <w:r>
          <w:instrText xml:space="preserve"> PAGE   \* MERGEFORMAT </w:instrText>
        </w:r>
        <w:r>
          <w:fldChar w:fldCharType="separate"/>
        </w:r>
        <w:r w:rsidR="00914C2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C6744" w14:textId="77777777" w:rsidR="002563B7" w:rsidRDefault="002563B7" w:rsidP="00375DD6">
      <w:pPr>
        <w:spacing w:after="0"/>
      </w:pPr>
      <w:r>
        <w:separator/>
      </w:r>
    </w:p>
  </w:footnote>
  <w:footnote w:type="continuationSeparator" w:id="0">
    <w:p w14:paraId="00E6C6BA" w14:textId="77777777" w:rsidR="002563B7" w:rsidRDefault="002563B7" w:rsidP="00375DD6">
      <w:pPr>
        <w:spacing w:after="0"/>
      </w:pPr>
      <w:r>
        <w:continuationSeparator/>
      </w:r>
    </w:p>
  </w:footnote>
  <w:footnote w:id="1">
    <w:p w14:paraId="6960FFD5" w14:textId="462A4469" w:rsidR="002C6892" w:rsidRDefault="002C6892">
      <w:pPr>
        <w:pStyle w:val="FootnoteText"/>
      </w:pPr>
      <w:r>
        <w:rPr>
          <w:rStyle w:val="FootnoteReference"/>
        </w:rPr>
        <w:footnoteRef/>
      </w:r>
      <w:r>
        <w:t xml:space="preserve"> </w:t>
      </w:r>
      <w:r w:rsidRPr="006B7A8B">
        <w:t xml:space="preserve">This paper is extracted from the </w:t>
      </w:r>
      <w:proofErr w:type="spellStart"/>
      <w:r w:rsidR="00162FAF" w:rsidRPr="00162FAF">
        <w:t>the</w:t>
      </w:r>
      <w:proofErr w:type="spellEnd"/>
      <w:r w:rsidR="00162FAF" w:rsidRPr="00162FAF">
        <w:t xml:space="preserve"> first author's Ph.D. dissertation</w:t>
      </w:r>
      <w:r w:rsidRPr="006B7A8B">
        <w:t xml:space="preserve"> entitled “A Qualitative Comparative Pathology of Urban Planning and Design Disciplines and Education: Case Studies: Iran, USA, UK and Australia.”</w:t>
      </w:r>
      <w:r w:rsidR="00162FAF">
        <w:t xml:space="preserve"> Supervised by 2</w:t>
      </w:r>
      <w:r w:rsidR="00162FAF" w:rsidRPr="00162FAF">
        <w:rPr>
          <w:vertAlign w:val="superscript"/>
        </w:rPr>
        <w:t>nd</w:t>
      </w:r>
      <w:r w:rsidR="00162FAF">
        <w:t xml:space="preserve"> and 3</w:t>
      </w:r>
      <w:r w:rsidR="00162FAF" w:rsidRPr="00162FAF">
        <w:rPr>
          <w:vertAlign w:val="superscript"/>
        </w:rPr>
        <w:t>rd</w:t>
      </w:r>
      <w:r w:rsidR="00162FAF">
        <w:t xml:space="preserve"> authors</w:t>
      </w:r>
      <w:r w:rsidRPr="006B7A8B">
        <w:t xml:space="preserve"> submitted to the Art University of Isfahan</w:t>
      </w:r>
      <w:r w:rsidR="00AD62B1">
        <w:t xml:space="preserve"> (Faculty of Architecture and Urban Planning)</w:t>
      </w:r>
      <w:r>
        <w:t>.</w:t>
      </w:r>
    </w:p>
  </w:footnote>
  <w:footnote w:id="2">
    <w:p w14:paraId="1E024536" w14:textId="77777777" w:rsidR="002C6892" w:rsidRDefault="002C6892" w:rsidP="002C6892">
      <w:pPr>
        <w:pStyle w:val="FootnoteText"/>
      </w:pPr>
      <w:r>
        <w:rPr>
          <w:rStyle w:val="FootnoteReference"/>
        </w:rPr>
        <w:footnoteRef/>
      </w:r>
      <w:r>
        <w:t xml:space="preserve"> </w:t>
      </w:r>
      <w:r w:rsidRPr="002130A5">
        <w:t>Corresponding Author Email:</w:t>
      </w:r>
      <w:r>
        <w:rPr>
          <w:rFonts w:hint="cs"/>
          <w:rtl/>
        </w:rPr>
        <w:t xml:space="preserve"> </w:t>
      </w:r>
      <w:r w:rsidRPr="001E1AE9">
        <w:t>m.ghalehnoee@aui.ac.ir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96D86" w14:textId="77777777" w:rsidR="008E390E" w:rsidRDefault="008E39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DE6ED" w14:textId="77777777" w:rsidR="008E390E" w:rsidRDefault="008E39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7DD23" w14:textId="77777777" w:rsidR="008E390E" w:rsidRDefault="008E3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4D8E2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3F28E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AB01A1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26C1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ED0B31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7E5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F6B63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9E09C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6611D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0AC8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A1B31"/>
    <w:multiLevelType w:val="hybridMultilevel"/>
    <w:tmpl w:val="DFCE6774"/>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082A71C3"/>
    <w:multiLevelType w:val="hybridMultilevel"/>
    <w:tmpl w:val="213E8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CF1409"/>
    <w:multiLevelType w:val="hybridMultilevel"/>
    <w:tmpl w:val="4B1270E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E10CB9"/>
    <w:multiLevelType w:val="hybridMultilevel"/>
    <w:tmpl w:val="AC388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4F6E85"/>
    <w:multiLevelType w:val="hybridMultilevel"/>
    <w:tmpl w:val="4C5A98A6"/>
    <w:lvl w:ilvl="0" w:tplc="9DDCB30C">
      <w:start w:val="1"/>
      <w:numFmt w:val="decimal"/>
      <w:lvlText w:val="%1)"/>
      <w:lvlJc w:val="left"/>
      <w:pPr>
        <w:ind w:left="720" w:hanging="360"/>
      </w:pPr>
      <w:rPr>
        <w:rFonts w:cs="B Davat" w:hint="default"/>
        <w:b w:val="0"/>
        <w:bCs w:val="0"/>
        <w:color w:val="C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016A9B"/>
    <w:multiLevelType w:val="hybridMultilevel"/>
    <w:tmpl w:val="0A387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5B55C9"/>
    <w:multiLevelType w:val="hybridMultilevel"/>
    <w:tmpl w:val="471091F4"/>
    <w:lvl w:ilvl="0" w:tplc="D276A99E">
      <w:start w:val="1"/>
      <w:numFmt w:val="decimal"/>
      <w:lvlText w:val="%1)"/>
      <w:lvlJc w:val="left"/>
      <w:pPr>
        <w:ind w:left="720" w:hanging="360"/>
      </w:pPr>
      <w:rPr>
        <w:rFonts w:cs="B Davat" w:hint="default"/>
        <w:b w:val="0"/>
        <w:bCs w:val="0"/>
        <w:color w:val="C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522590"/>
    <w:multiLevelType w:val="multilevel"/>
    <w:tmpl w:val="F2F0A308"/>
    <w:lvl w:ilvl="0">
      <w:start w:val="1"/>
      <w:numFmt w:val="decimal"/>
      <w:pStyle w:val="Heading1"/>
      <w:suff w:val="space"/>
      <w:lvlText w:val="%1"/>
      <w:lvlJc w:val="left"/>
      <w:pPr>
        <w:ind w:left="0" w:firstLine="0"/>
      </w:pPr>
      <w:rPr>
        <w:rFonts w:asciiTheme="majorHAnsi" w:hAnsiTheme="majorHAnsi" w:cstheme="majorBidi" w:hint="default"/>
      </w:rPr>
    </w:lvl>
    <w:lvl w:ilvl="1">
      <w:start w:val="1"/>
      <w:numFmt w:val="decimal"/>
      <w:pStyle w:val="Heading2"/>
      <w:suff w:val="space"/>
      <w:lvlText w:val="%1-%2"/>
      <w:lvlJc w:val="left"/>
      <w:pPr>
        <w:ind w:left="0" w:firstLine="0"/>
      </w:pPr>
      <w:rPr>
        <w:rFonts w:cs="B Lotus" w:hint="cs"/>
        <w:szCs w:val="26"/>
      </w:rPr>
    </w:lvl>
    <w:lvl w:ilvl="2">
      <w:start w:val="1"/>
      <w:numFmt w:val="decimal"/>
      <w:pStyle w:val="Heading3"/>
      <w:suff w:val="space"/>
      <w:lvlText w:val="%1-%2-%3"/>
      <w:lvlJc w:val="left"/>
      <w:pPr>
        <w:ind w:left="0" w:firstLine="0"/>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suff w:val="space"/>
      <w:lvlText w:val="%1-%2-%3-%4"/>
      <w:lvlJc w:val="left"/>
      <w:pPr>
        <w:ind w:left="0" w:firstLine="0"/>
      </w:pPr>
      <w:rPr>
        <w:rFonts w:hint="default"/>
      </w:rPr>
    </w:lvl>
    <w:lvl w:ilvl="4">
      <w:start w:val="1"/>
      <w:numFmt w:val="decimal"/>
      <w:pStyle w:val="Heading5"/>
      <w:suff w:val="nothing"/>
      <w:lvlText w:val="%1-%2-%3-%4-%5"/>
      <w:lvlJc w:val="left"/>
      <w:pPr>
        <w:ind w:left="0" w:firstLine="0"/>
      </w:pPr>
      <w:rPr>
        <w:rFonts w:cs="B Lotus" w:hint="default"/>
      </w:rPr>
    </w:lvl>
    <w:lvl w:ilvl="5">
      <w:start w:val="1"/>
      <w:numFmt w:val="decimal"/>
      <w:pStyle w:val="Heading6"/>
      <w:lvlText w:val="%1.%2.%3.%4.%5.%6"/>
      <w:lvlJc w:val="left"/>
      <w:pPr>
        <w:ind w:left="227" w:hanging="227"/>
      </w:pPr>
      <w:rPr>
        <w:rFonts w:hint="default"/>
      </w:rPr>
    </w:lvl>
    <w:lvl w:ilvl="6">
      <w:start w:val="1"/>
      <w:numFmt w:val="decimal"/>
      <w:pStyle w:val="Heading7"/>
      <w:lvlText w:val="%1.%2.%3.%4.%5.%6.%7"/>
      <w:lvlJc w:val="left"/>
      <w:pPr>
        <w:ind w:left="227" w:hanging="227"/>
      </w:pPr>
      <w:rPr>
        <w:rFonts w:hint="default"/>
      </w:rPr>
    </w:lvl>
    <w:lvl w:ilvl="7">
      <w:start w:val="1"/>
      <w:numFmt w:val="decimal"/>
      <w:pStyle w:val="Heading8"/>
      <w:lvlText w:val="%1.%2.%3.%4.%5.%6.%7.%8"/>
      <w:lvlJc w:val="left"/>
      <w:pPr>
        <w:ind w:left="227" w:hanging="227"/>
      </w:pPr>
      <w:rPr>
        <w:rFonts w:hint="default"/>
      </w:rPr>
    </w:lvl>
    <w:lvl w:ilvl="8">
      <w:start w:val="1"/>
      <w:numFmt w:val="decimal"/>
      <w:pStyle w:val="Heading9"/>
      <w:lvlText w:val="%1.%2.%3.%4.%5.%6.%7.%8.%9"/>
      <w:lvlJc w:val="left"/>
      <w:pPr>
        <w:ind w:left="227" w:hanging="227"/>
      </w:pPr>
      <w:rPr>
        <w:rFonts w:hint="default"/>
      </w:rPr>
    </w:lvl>
  </w:abstractNum>
  <w:abstractNum w:abstractNumId="18" w15:restartNumberingAfterBreak="0">
    <w:nsid w:val="1F954FA5"/>
    <w:multiLevelType w:val="hybridMultilevel"/>
    <w:tmpl w:val="5150CD14"/>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1FD55D3A"/>
    <w:multiLevelType w:val="hybridMultilevel"/>
    <w:tmpl w:val="A5BA5C42"/>
    <w:lvl w:ilvl="0" w:tplc="C06699FC">
      <w:start w:val="1"/>
      <w:numFmt w:val="decimal"/>
      <w:lvlText w:val="%1."/>
      <w:lvlJc w:val="left"/>
      <w:pPr>
        <w:ind w:left="720" w:hanging="360"/>
      </w:pPr>
      <w:rPr>
        <w:rFonts w:ascii="Times New Roman" w:hAnsi="Times New Roman" w:cs="B Lotus" w:hint="default"/>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F878D0"/>
    <w:multiLevelType w:val="hybridMultilevel"/>
    <w:tmpl w:val="658E677E"/>
    <w:lvl w:ilvl="0" w:tplc="C06809D4">
      <w:start w:val="1"/>
      <w:numFmt w:val="decimal"/>
      <w:lvlText w:val="%1)"/>
      <w:lvlJc w:val="left"/>
      <w:pPr>
        <w:ind w:left="720" w:hanging="360"/>
      </w:pPr>
      <w:rPr>
        <w:rFonts w:cs="B Davat" w:hint="default"/>
        <w:b w:val="0"/>
        <w:bCs w:val="0"/>
        <w:color w:val="C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E05525"/>
    <w:multiLevelType w:val="hybridMultilevel"/>
    <w:tmpl w:val="B1F6A67A"/>
    <w:lvl w:ilvl="0" w:tplc="29C4A2DE">
      <w:start w:val="1"/>
      <w:numFmt w:val="decimal"/>
      <w:lvlText w:val="%1)"/>
      <w:lvlJc w:val="left"/>
      <w:pPr>
        <w:ind w:left="720" w:hanging="360"/>
      </w:pPr>
      <w:rPr>
        <w:b/>
        <w:b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0E5EAD"/>
    <w:multiLevelType w:val="hybridMultilevel"/>
    <w:tmpl w:val="DDEAD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3C4D12"/>
    <w:multiLevelType w:val="hybridMultilevel"/>
    <w:tmpl w:val="5DD64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65638D"/>
    <w:multiLevelType w:val="hybridMultilevel"/>
    <w:tmpl w:val="0BA4164C"/>
    <w:lvl w:ilvl="0" w:tplc="C06699FC">
      <w:start w:val="1"/>
      <w:numFmt w:val="decimal"/>
      <w:lvlText w:val="%1."/>
      <w:lvlJc w:val="left"/>
      <w:pPr>
        <w:ind w:left="720" w:hanging="360"/>
      </w:pPr>
      <w:rPr>
        <w:rFonts w:ascii="Times New Roman" w:hAnsi="Times New Roman" w:cs="B Lotus" w:hint="default"/>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AA06FD"/>
    <w:multiLevelType w:val="hybridMultilevel"/>
    <w:tmpl w:val="9F947E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D6226F"/>
    <w:multiLevelType w:val="hybridMultilevel"/>
    <w:tmpl w:val="523898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A35029"/>
    <w:multiLevelType w:val="hybridMultilevel"/>
    <w:tmpl w:val="A45CC752"/>
    <w:lvl w:ilvl="0" w:tplc="2D769612">
      <w:start w:val="1"/>
      <w:numFmt w:val="upperRoman"/>
      <w:suff w:val="space"/>
      <w:lvlText w:val="%1."/>
      <w:lvlJc w:val="right"/>
      <w:pPr>
        <w:ind w:left="-133" w:firstLine="133"/>
      </w:pPr>
      <w:rPr>
        <w:rFonts w:asciiTheme="majorBidi" w:hAnsiTheme="majorBidi" w:cstheme="majorBid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664F7F"/>
    <w:multiLevelType w:val="hybridMultilevel"/>
    <w:tmpl w:val="CFB861BC"/>
    <w:lvl w:ilvl="0" w:tplc="F3268420">
      <w:start w:val="1"/>
      <w:numFmt w:val="arabicAbjad"/>
      <w:lvlText w:val="%1."/>
      <w:lvlJc w:val="left"/>
      <w:pPr>
        <w:ind w:left="720" w:hanging="360"/>
      </w:pPr>
      <w:rPr>
        <w:rFonts w:cs="B Tehran" w:hint="default"/>
        <w:b/>
        <w:bCs/>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897D0E"/>
    <w:multiLevelType w:val="hybridMultilevel"/>
    <w:tmpl w:val="CFB861BC"/>
    <w:lvl w:ilvl="0" w:tplc="F3268420">
      <w:start w:val="1"/>
      <w:numFmt w:val="arabicAbjad"/>
      <w:lvlText w:val="%1."/>
      <w:lvlJc w:val="left"/>
      <w:pPr>
        <w:ind w:left="720" w:hanging="360"/>
      </w:pPr>
      <w:rPr>
        <w:rFonts w:cs="B Tehran" w:hint="default"/>
        <w:b/>
        <w:bCs/>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796300"/>
    <w:multiLevelType w:val="hybridMultilevel"/>
    <w:tmpl w:val="86481A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5C56231"/>
    <w:multiLevelType w:val="hybridMultilevel"/>
    <w:tmpl w:val="9320D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D24794"/>
    <w:multiLevelType w:val="hybridMultilevel"/>
    <w:tmpl w:val="AA389B2E"/>
    <w:lvl w:ilvl="0" w:tplc="BD5847F2">
      <w:start w:val="1"/>
      <w:numFmt w:val="upperRoman"/>
      <w:lvlText w:val="%1."/>
      <w:lvlJc w:val="left"/>
      <w:pPr>
        <w:ind w:left="780" w:hanging="360"/>
      </w:pPr>
      <w:rPr>
        <w:rFonts w:asciiTheme="majorHAnsi" w:hAnsiTheme="majorHAnsi" w:cstheme="majorHAnsi" w:hint="default"/>
        <w:b w:val="0"/>
        <w:bCs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 w15:restartNumberingAfterBreak="0">
    <w:nsid w:val="46352982"/>
    <w:multiLevelType w:val="hybridMultilevel"/>
    <w:tmpl w:val="2C1CA5EA"/>
    <w:lvl w:ilvl="0" w:tplc="80166648">
      <w:start w:val="1"/>
      <w:numFmt w:val="bullet"/>
      <w:lvlText w:val="•"/>
      <w:lvlJc w:val="left"/>
      <w:pPr>
        <w:tabs>
          <w:tab w:val="num" w:pos="720"/>
        </w:tabs>
        <w:ind w:left="720" w:hanging="360"/>
      </w:pPr>
      <w:rPr>
        <w:rFonts w:ascii="Times New Roman" w:hAnsi="Times New Roman" w:hint="default"/>
      </w:rPr>
    </w:lvl>
    <w:lvl w:ilvl="1" w:tplc="5C1033EC" w:tentative="1">
      <w:start w:val="1"/>
      <w:numFmt w:val="bullet"/>
      <w:lvlText w:val="•"/>
      <w:lvlJc w:val="left"/>
      <w:pPr>
        <w:tabs>
          <w:tab w:val="num" w:pos="1440"/>
        </w:tabs>
        <w:ind w:left="1440" w:hanging="360"/>
      </w:pPr>
      <w:rPr>
        <w:rFonts w:ascii="Times New Roman" w:hAnsi="Times New Roman" w:hint="default"/>
      </w:rPr>
    </w:lvl>
    <w:lvl w:ilvl="2" w:tplc="3C3E95DC" w:tentative="1">
      <w:start w:val="1"/>
      <w:numFmt w:val="bullet"/>
      <w:lvlText w:val="•"/>
      <w:lvlJc w:val="left"/>
      <w:pPr>
        <w:tabs>
          <w:tab w:val="num" w:pos="2160"/>
        </w:tabs>
        <w:ind w:left="2160" w:hanging="360"/>
      </w:pPr>
      <w:rPr>
        <w:rFonts w:ascii="Times New Roman" w:hAnsi="Times New Roman" w:hint="default"/>
      </w:rPr>
    </w:lvl>
    <w:lvl w:ilvl="3" w:tplc="B74EBA90" w:tentative="1">
      <w:start w:val="1"/>
      <w:numFmt w:val="bullet"/>
      <w:lvlText w:val="•"/>
      <w:lvlJc w:val="left"/>
      <w:pPr>
        <w:tabs>
          <w:tab w:val="num" w:pos="2880"/>
        </w:tabs>
        <w:ind w:left="2880" w:hanging="360"/>
      </w:pPr>
      <w:rPr>
        <w:rFonts w:ascii="Times New Roman" w:hAnsi="Times New Roman" w:hint="default"/>
      </w:rPr>
    </w:lvl>
    <w:lvl w:ilvl="4" w:tplc="D1343756" w:tentative="1">
      <w:start w:val="1"/>
      <w:numFmt w:val="bullet"/>
      <w:lvlText w:val="•"/>
      <w:lvlJc w:val="left"/>
      <w:pPr>
        <w:tabs>
          <w:tab w:val="num" w:pos="3600"/>
        </w:tabs>
        <w:ind w:left="3600" w:hanging="360"/>
      </w:pPr>
      <w:rPr>
        <w:rFonts w:ascii="Times New Roman" w:hAnsi="Times New Roman" w:hint="default"/>
      </w:rPr>
    </w:lvl>
    <w:lvl w:ilvl="5" w:tplc="2C0C164A" w:tentative="1">
      <w:start w:val="1"/>
      <w:numFmt w:val="bullet"/>
      <w:lvlText w:val="•"/>
      <w:lvlJc w:val="left"/>
      <w:pPr>
        <w:tabs>
          <w:tab w:val="num" w:pos="4320"/>
        </w:tabs>
        <w:ind w:left="4320" w:hanging="360"/>
      </w:pPr>
      <w:rPr>
        <w:rFonts w:ascii="Times New Roman" w:hAnsi="Times New Roman" w:hint="default"/>
      </w:rPr>
    </w:lvl>
    <w:lvl w:ilvl="6" w:tplc="6A34E2DE" w:tentative="1">
      <w:start w:val="1"/>
      <w:numFmt w:val="bullet"/>
      <w:lvlText w:val="•"/>
      <w:lvlJc w:val="left"/>
      <w:pPr>
        <w:tabs>
          <w:tab w:val="num" w:pos="5040"/>
        </w:tabs>
        <w:ind w:left="5040" w:hanging="360"/>
      </w:pPr>
      <w:rPr>
        <w:rFonts w:ascii="Times New Roman" w:hAnsi="Times New Roman" w:hint="default"/>
      </w:rPr>
    </w:lvl>
    <w:lvl w:ilvl="7" w:tplc="EB56F50A" w:tentative="1">
      <w:start w:val="1"/>
      <w:numFmt w:val="bullet"/>
      <w:lvlText w:val="•"/>
      <w:lvlJc w:val="left"/>
      <w:pPr>
        <w:tabs>
          <w:tab w:val="num" w:pos="5760"/>
        </w:tabs>
        <w:ind w:left="5760" w:hanging="360"/>
      </w:pPr>
      <w:rPr>
        <w:rFonts w:ascii="Times New Roman" w:hAnsi="Times New Roman" w:hint="default"/>
      </w:rPr>
    </w:lvl>
    <w:lvl w:ilvl="8" w:tplc="0B46BA36"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47A2701"/>
    <w:multiLevelType w:val="hybridMultilevel"/>
    <w:tmpl w:val="26D0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887C45"/>
    <w:multiLevelType w:val="hybridMultilevel"/>
    <w:tmpl w:val="3C00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D459C6"/>
    <w:multiLevelType w:val="hybridMultilevel"/>
    <w:tmpl w:val="6E96F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DE7ED6"/>
    <w:multiLevelType w:val="hybridMultilevel"/>
    <w:tmpl w:val="B97C572E"/>
    <w:lvl w:ilvl="0" w:tplc="EF226D0E">
      <w:start w:val="1"/>
      <w:numFmt w:val="arabicAbjad"/>
      <w:lvlText w:val="%1."/>
      <w:lvlJc w:val="left"/>
      <w:pPr>
        <w:ind w:left="720" w:hanging="360"/>
      </w:pPr>
      <w:rPr>
        <w:rFonts w:cs="B Lotus" w:hint="cs"/>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7716C1"/>
    <w:multiLevelType w:val="hybridMultilevel"/>
    <w:tmpl w:val="DC9847DE"/>
    <w:lvl w:ilvl="0" w:tplc="6120786A">
      <w:start w:val="1"/>
      <w:numFmt w:val="arabicAbjad"/>
      <w:lvlText w:val="%1."/>
      <w:lvlJc w:val="left"/>
      <w:pPr>
        <w:ind w:left="720" w:hanging="360"/>
      </w:pPr>
      <w:rPr>
        <w:rFonts w:cs="B Lotus" w:hint="cs"/>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D0177D"/>
    <w:multiLevelType w:val="hybridMultilevel"/>
    <w:tmpl w:val="9F40F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936AFD"/>
    <w:multiLevelType w:val="hybridMultilevel"/>
    <w:tmpl w:val="A2F4EDE0"/>
    <w:lvl w:ilvl="0" w:tplc="5022BC5E">
      <w:start w:val="1"/>
      <w:numFmt w:val="upperRoman"/>
      <w:lvlText w:val="(%1)"/>
      <w:lvlJc w:val="left"/>
      <w:pPr>
        <w:tabs>
          <w:tab w:val="num" w:pos="4366"/>
        </w:tabs>
        <w:ind w:left="4365" w:hanging="1247"/>
      </w:pPr>
      <w:rPr>
        <w:rFonts w:asciiTheme="majorHAnsi" w:hAnsiTheme="majorHAnsi" w:cstheme="majorHAnsi" w:hint="default"/>
        <w:b/>
        <w:bCs/>
        <w:i/>
        <w:iCs w:val="0"/>
        <w:color w:val="0070C0"/>
        <w:sz w:val="28"/>
        <w:szCs w:val="2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15:restartNumberingAfterBreak="0">
    <w:nsid w:val="6E020590"/>
    <w:multiLevelType w:val="hybridMultilevel"/>
    <w:tmpl w:val="42A89FB2"/>
    <w:lvl w:ilvl="0" w:tplc="EDF2105E">
      <w:start w:val="1"/>
      <w:numFmt w:val="bullet"/>
      <w:lvlText w:val="•"/>
      <w:lvlJc w:val="left"/>
      <w:pPr>
        <w:tabs>
          <w:tab w:val="num" w:pos="720"/>
        </w:tabs>
        <w:ind w:left="720" w:hanging="360"/>
      </w:pPr>
      <w:rPr>
        <w:rFonts w:ascii="Times New Roman" w:hAnsi="Times New Roman" w:hint="default"/>
      </w:rPr>
    </w:lvl>
    <w:lvl w:ilvl="1" w:tplc="4826555E" w:tentative="1">
      <w:start w:val="1"/>
      <w:numFmt w:val="bullet"/>
      <w:lvlText w:val="•"/>
      <w:lvlJc w:val="left"/>
      <w:pPr>
        <w:tabs>
          <w:tab w:val="num" w:pos="1440"/>
        </w:tabs>
        <w:ind w:left="1440" w:hanging="360"/>
      </w:pPr>
      <w:rPr>
        <w:rFonts w:ascii="Times New Roman" w:hAnsi="Times New Roman" w:hint="default"/>
      </w:rPr>
    </w:lvl>
    <w:lvl w:ilvl="2" w:tplc="619C3290" w:tentative="1">
      <w:start w:val="1"/>
      <w:numFmt w:val="bullet"/>
      <w:lvlText w:val="•"/>
      <w:lvlJc w:val="left"/>
      <w:pPr>
        <w:tabs>
          <w:tab w:val="num" w:pos="2160"/>
        </w:tabs>
        <w:ind w:left="2160" w:hanging="360"/>
      </w:pPr>
      <w:rPr>
        <w:rFonts w:ascii="Times New Roman" w:hAnsi="Times New Roman" w:hint="default"/>
      </w:rPr>
    </w:lvl>
    <w:lvl w:ilvl="3" w:tplc="2334D94A" w:tentative="1">
      <w:start w:val="1"/>
      <w:numFmt w:val="bullet"/>
      <w:lvlText w:val="•"/>
      <w:lvlJc w:val="left"/>
      <w:pPr>
        <w:tabs>
          <w:tab w:val="num" w:pos="2880"/>
        </w:tabs>
        <w:ind w:left="2880" w:hanging="360"/>
      </w:pPr>
      <w:rPr>
        <w:rFonts w:ascii="Times New Roman" w:hAnsi="Times New Roman" w:hint="default"/>
      </w:rPr>
    </w:lvl>
    <w:lvl w:ilvl="4" w:tplc="8BAE21EC" w:tentative="1">
      <w:start w:val="1"/>
      <w:numFmt w:val="bullet"/>
      <w:lvlText w:val="•"/>
      <w:lvlJc w:val="left"/>
      <w:pPr>
        <w:tabs>
          <w:tab w:val="num" w:pos="3600"/>
        </w:tabs>
        <w:ind w:left="3600" w:hanging="360"/>
      </w:pPr>
      <w:rPr>
        <w:rFonts w:ascii="Times New Roman" w:hAnsi="Times New Roman" w:hint="default"/>
      </w:rPr>
    </w:lvl>
    <w:lvl w:ilvl="5" w:tplc="D28CFEC6" w:tentative="1">
      <w:start w:val="1"/>
      <w:numFmt w:val="bullet"/>
      <w:lvlText w:val="•"/>
      <w:lvlJc w:val="left"/>
      <w:pPr>
        <w:tabs>
          <w:tab w:val="num" w:pos="4320"/>
        </w:tabs>
        <w:ind w:left="4320" w:hanging="360"/>
      </w:pPr>
      <w:rPr>
        <w:rFonts w:ascii="Times New Roman" w:hAnsi="Times New Roman" w:hint="default"/>
      </w:rPr>
    </w:lvl>
    <w:lvl w:ilvl="6" w:tplc="A89AB038" w:tentative="1">
      <w:start w:val="1"/>
      <w:numFmt w:val="bullet"/>
      <w:lvlText w:val="•"/>
      <w:lvlJc w:val="left"/>
      <w:pPr>
        <w:tabs>
          <w:tab w:val="num" w:pos="5040"/>
        </w:tabs>
        <w:ind w:left="5040" w:hanging="360"/>
      </w:pPr>
      <w:rPr>
        <w:rFonts w:ascii="Times New Roman" w:hAnsi="Times New Roman" w:hint="default"/>
      </w:rPr>
    </w:lvl>
    <w:lvl w:ilvl="7" w:tplc="D098E48E" w:tentative="1">
      <w:start w:val="1"/>
      <w:numFmt w:val="bullet"/>
      <w:lvlText w:val="•"/>
      <w:lvlJc w:val="left"/>
      <w:pPr>
        <w:tabs>
          <w:tab w:val="num" w:pos="5760"/>
        </w:tabs>
        <w:ind w:left="5760" w:hanging="360"/>
      </w:pPr>
      <w:rPr>
        <w:rFonts w:ascii="Times New Roman" w:hAnsi="Times New Roman" w:hint="default"/>
      </w:rPr>
    </w:lvl>
    <w:lvl w:ilvl="8" w:tplc="DCCE4F28"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6FCF2E1B"/>
    <w:multiLevelType w:val="hybridMultilevel"/>
    <w:tmpl w:val="F27066A2"/>
    <w:lvl w:ilvl="0" w:tplc="04090001">
      <w:start w:val="1"/>
      <w:numFmt w:val="bullet"/>
      <w:lvlText w:val=""/>
      <w:lvlJc w:val="left"/>
      <w:pPr>
        <w:tabs>
          <w:tab w:val="num" w:pos="-328"/>
        </w:tabs>
        <w:ind w:left="-328" w:hanging="360"/>
      </w:pPr>
      <w:rPr>
        <w:rFonts w:ascii="Symbol" w:hAnsi="Symbol" w:hint="default"/>
        <w:strike w:val="0"/>
        <w:dstrike w:val="0"/>
        <w:u w:val="none"/>
        <w:effect w:val="none"/>
      </w:rPr>
    </w:lvl>
    <w:lvl w:ilvl="1" w:tplc="04090019">
      <w:start w:val="1"/>
      <w:numFmt w:val="lowerLetter"/>
      <w:lvlText w:val="%2."/>
      <w:lvlJc w:val="left"/>
      <w:pPr>
        <w:tabs>
          <w:tab w:val="num" w:pos="392"/>
        </w:tabs>
        <w:ind w:left="392" w:hanging="360"/>
      </w:pPr>
    </w:lvl>
    <w:lvl w:ilvl="2" w:tplc="0409001B">
      <w:start w:val="1"/>
      <w:numFmt w:val="lowerRoman"/>
      <w:lvlText w:val="%3."/>
      <w:lvlJc w:val="right"/>
      <w:pPr>
        <w:tabs>
          <w:tab w:val="num" w:pos="1112"/>
        </w:tabs>
        <w:ind w:left="1112" w:hanging="180"/>
      </w:pPr>
    </w:lvl>
    <w:lvl w:ilvl="3" w:tplc="0409000F">
      <w:start w:val="1"/>
      <w:numFmt w:val="decimal"/>
      <w:lvlText w:val="%4."/>
      <w:lvlJc w:val="left"/>
      <w:pPr>
        <w:tabs>
          <w:tab w:val="num" w:pos="1832"/>
        </w:tabs>
        <w:ind w:left="1832" w:hanging="360"/>
      </w:pPr>
    </w:lvl>
    <w:lvl w:ilvl="4" w:tplc="04090019">
      <w:start w:val="1"/>
      <w:numFmt w:val="lowerLetter"/>
      <w:lvlText w:val="%5."/>
      <w:lvlJc w:val="left"/>
      <w:pPr>
        <w:tabs>
          <w:tab w:val="num" w:pos="2552"/>
        </w:tabs>
        <w:ind w:left="2552" w:hanging="360"/>
      </w:pPr>
    </w:lvl>
    <w:lvl w:ilvl="5" w:tplc="0409001B">
      <w:start w:val="1"/>
      <w:numFmt w:val="lowerRoman"/>
      <w:lvlText w:val="%6."/>
      <w:lvlJc w:val="right"/>
      <w:pPr>
        <w:tabs>
          <w:tab w:val="num" w:pos="3272"/>
        </w:tabs>
        <w:ind w:left="3272" w:hanging="180"/>
      </w:pPr>
    </w:lvl>
    <w:lvl w:ilvl="6" w:tplc="0409000F">
      <w:start w:val="1"/>
      <w:numFmt w:val="decimal"/>
      <w:lvlText w:val="%7."/>
      <w:lvlJc w:val="left"/>
      <w:pPr>
        <w:tabs>
          <w:tab w:val="num" w:pos="3992"/>
        </w:tabs>
        <w:ind w:left="3992" w:hanging="360"/>
      </w:pPr>
    </w:lvl>
    <w:lvl w:ilvl="7" w:tplc="04090019">
      <w:start w:val="1"/>
      <w:numFmt w:val="lowerLetter"/>
      <w:lvlText w:val="%8."/>
      <w:lvlJc w:val="left"/>
      <w:pPr>
        <w:tabs>
          <w:tab w:val="num" w:pos="4712"/>
        </w:tabs>
        <w:ind w:left="4712" w:hanging="360"/>
      </w:pPr>
    </w:lvl>
    <w:lvl w:ilvl="8" w:tplc="0409001B">
      <w:start w:val="1"/>
      <w:numFmt w:val="lowerRoman"/>
      <w:lvlText w:val="%9."/>
      <w:lvlJc w:val="right"/>
      <w:pPr>
        <w:tabs>
          <w:tab w:val="num" w:pos="5432"/>
        </w:tabs>
        <w:ind w:left="5432" w:hanging="180"/>
      </w:pPr>
    </w:lvl>
  </w:abstractNum>
  <w:abstractNum w:abstractNumId="43" w15:restartNumberingAfterBreak="0">
    <w:nsid w:val="70007950"/>
    <w:multiLevelType w:val="hybridMultilevel"/>
    <w:tmpl w:val="D65AB55A"/>
    <w:lvl w:ilvl="0" w:tplc="D8024F0C">
      <w:numFmt w:val="bullet"/>
      <w:lvlText w:val=""/>
      <w:lvlJc w:val="left"/>
      <w:pPr>
        <w:ind w:left="720" w:hanging="360"/>
      </w:pPr>
      <w:rPr>
        <w:rFonts w:ascii="Symbol" w:eastAsiaTheme="majorEastAsia"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472A31"/>
    <w:multiLevelType w:val="hybridMultilevel"/>
    <w:tmpl w:val="A7722B5A"/>
    <w:lvl w:ilvl="0" w:tplc="CB6EEB84">
      <w:numFmt w:val="bullet"/>
      <w:lvlText w:val=""/>
      <w:lvlJc w:val="left"/>
      <w:pPr>
        <w:ind w:left="720" w:hanging="360"/>
      </w:pPr>
      <w:rPr>
        <w:rFonts w:ascii="Symbol" w:eastAsiaTheme="majorEastAsia"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D45B1F"/>
    <w:multiLevelType w:val="hybridMultilevel"/>
    <w:tmpl w:val="DB8AE8C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6" w15:restartNumberingAfterBreak="0">
    <w:nsid w:val="7DAF0331"/>
    <w:multiLevelType w:val="hybridMultilevel"/>
    <w:tmpl w:val="EC203C62"/>
    <w:lvl w:ilvl="0" w:tplc="DF463CEE">
      <w:start w:val="1"/>
      <w:numFmt w:val="arabicAbjad"/>
      <w:lvlText w:val="%1."/>
      <w:lvlJc w:val="left"/>
      <w:pPr>
        <w:ind w:left="1287" w:hanging="360"/>
      </w:pPr>
      <w:rPr>
        <w:rFonts w:cs="B Lotus" w:hint="cs"/>
        <w:b/>
        <w:bCs/>
        <w:i w:val="0"/>
        <w:i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113602007">
    <w:abstractNumId w:val="9"/>
  </w:num>
  <w:num w:numId="2" w16cid:durableId="879973662">
    <w:abstractNumId w:val="7"/>
  </w:num>
  <w:num w:numId="3" w16cid:durableId="505364136">
    <w:abstractNumId w:val="6"/>
  </w:num>
  <w:num w:numId="4" w16cid:durableId="1035346922">
    <w:abstractNumId w:val="5"/>
  </w:num>
  <w:num w:numId="5" w16cid:durableId="1012024328">
    <w:abstractNumId w:val="4"/>
  </w:num>
  <w:num w:numId="6" w16cid:durableId="2071071668">
    <w:abstractNumId w:val="8"/>
  </w:num>
  <w:num w:numId="7" w16cid:durableId="1500609636">
    <w:abstractNumId w:val="3"/>
  </w:num>
  <w:num w:numId="8" w16cid:durableId="236670835">
    <w:abstractNumId w:val="2"/>
  </w:num>
  <w:num w:numId="9" w16cid:durableId="2015183895">
    <w:abstractNumId w:val="1"/>
  </w:num>
  <w:num w:numId="10" w16cid:durableId="603540637">
    <w:abstractNumId w:val="0"/>
  </w:num>
  <w:num w:numId="11" w16cid:durableId="2024434145">
    <w:abstractNumId w:val="17"/>
  </w:num>
  <w:num w:numId="12" w16cid:durableId="1418864715">
    <w:abstractNumId w:val="46"/>
  </w:num>
  <w:num w:numId="13" w16cid:durableId="250503722">
    <w:abstractNumId w:val="38"/>
  </w:num>
  <w:num w:numId="14" w16cid:durableId="1054281060">
    <w:abstractNumId w:val="10"/>
  </w:num>
  <w:num w:numId="15" w16cid:durableId="1427652849">
    <w:abstractNumId w:val="23"/>
  </w:num>
  <w:num w:numId="16" w16cid:durableId="1499148492">
    <w:abstractNumId w:val="12"/>
  </w:num>
  <w:num w:numId="17" w16cid:durableId="1455292975">
    <w:abstractNumId w:val="11"/>
  </w:num>
  <w:num w:numId="18" w16cid:durableId="21851707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9222271">
    <w:abstractNumId w:val="17"/>
  </w:num>
  <w:num w:numId="20" w16cid:durableId="704135768">
    <w:abstractNumId w:val="17"/>
  </w:num>
  <w:num w:numId="21" w16cid:durableId="1883251104">
    <w:abstractNumId w:val="17"/>
  </w:num>
  <w:num w:numId="22" w16cid:durableId="1391609580">
    <w:abstractNumId w:val="24"/>
  </w:num>
  <w:num w:numId="23" w16cid:durableId="561672458">
    <w:abstractNumId w:val="19"/>
  </w:num>
  <w:num w:numId="24" w16cid:durableId="1690453198">
    <w:abstractNumId w:val="37"/>
  </w:num>
  <w:num w:numId="25" w16cid:durableId="71052524">
    <w:abstractNumId w:val="44"/>
  </w:num>
  <w:num w:numId="26" w16cid:durableId="1252278601">
    <w:abstractNumId w:val="17"/>
  </w:num>
  <w:num w:numId="27" w16cid:durableId="98987366">
    <w:abstractNumId w:val="43"/>
  </w:num>
  <w:num w:numId="28" w16cid:durableId="313921851">
    <w:abstractNumId w:val="17"/>
  </w:num>
  <w:num w:numId="29" w16cid:durableId="1225067127">
    <w:abstractNumId w:val="17"/>
  </w:num>
  <w:num w:numId="30" w16cid:durableId="720207316">
    <w:abstractNumId w:val="25"/>
  </w:num>
  <w:num w:numId="31" w16cid:durableId="758335561">
    <w:abstractNumId w:val="41"/>
  </w:num>
  <w:num w:numId="32" w16cid:durableId="1989895484">
    <w:abstractNumId w:val="33"/>
  </w:num>
  <w:num w:numId="33" w16cid:durableId="1154033057">
    <w:abstractNumId w:val="26"/>
  </w:num>
  <w:num w:numId="34" w16cid:durableId="518660773">
    <w:abstractNumId w:val="35"/>
  </w:num>
  <w:num w:numId="35" w16cid:durableId="1080828878">
    <w:abstractNumId w:val="17"/>
  </w:num>
  <w:num w:numId="36" w16cid:durableId="959922649">
    <w:abstractNumId w:val="36"/>
  </w:num>
  <w:num w:numId="37" w16cid:durableId="412624204">
    <w:abstractNumId w:val="13"/>
  </w:num>
  <w:num w:numId="38" w16cid:durableId="1824199887">
    <w:abstractNumId w:val="22"/>
  </w:num>
  <w:num w:numId="39" w16cid:durableId="588270407">
    <w:abstractNumId w:val="29"/>
  </w:num>
  <w:num w:numId="40" w16cid:durableId="931857794">
    <w:abstractNumId w:val="14"/>
  </w:num>
  <w:num w:numId="41" w16cid:durableId="394594">
    <w:abstractNumId w:val="16"/>
  </w:num>
  <w:num w:numId="42" w16cid:durableId="1332637623">
    <w:abstractNumId w:val="20"/>
  </w:num>
  <w:num w:numId="43" w16cid:durableId="1043286510">
    <w:abstractNumId w:val="27"/>
  </w:num>
  <w:num w:numId="44" w16cid:durableId="196747577">
    <w:abstractNumId w:val="28"/>
  </w:num>
  <w:num w:numId="45" w16cid:durableId="1472165611">
    <w:abstractNumId w:val="32"/>
  </w:num>
  <w:num w:numId="46" w16cid:durableId="145249942">
    <w:abstractNumId w:val="40"/>
  </w:num>
  <w:num w:numId="47" w16cid:durableId="2009400958">
    <w:abstractNumId w:val="17"/>
  </w:num>
  <w:num w:numId="48" w16cid:durableId="1373577507">
    <w:abstractNumId w:val="18"/>
  </w:num>
  <w:num w:numId="49" w16cid:durableId="424888392">
    <w:abstractNumId w:val="21"/>
  </w:num>
  <w:num w:numId="50" w16cid:durableId="1660304284">
    <w:abstractNumId w:val="39"/>
  </w:num>
  <w:num w:numId="51" w16cid:durableId="1946427639">
    <w:abstractNumId w:val="15"/>
  </w:num>
  <w:num w:numId="52" w16cid:durableId="595360388">
    <w:abstractNumId w:val="45"/>
  </w:num>
  <w:num w:numId="53" w16cid:durableId="142360078">
    <w:abstractNumId w:val="34"/>
  </w:num>
  <w:num w:numId="54" w16cid:durableId="2046252328">
    <w:abstractNumId w:val="31"/>
  </w:num>
  <w:num w:numId="55" w16cid:durableId="1344362916">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8641"/>
  <w:drawingGridHorizontalSpacing w:val="100"/>
  <w:displayHorizontalDrawingGridEvery w:val="2"/>
  <w:characterSpacingControl w:val="doNotCompress"/>
  <w:hdrShapeDefaults>
    <o:shapedefaults v:ext="edit" spidmax="2050" style="mso-position-vertical-relative:line" fillcolor="white">
      <v:fill color="white"/>
      <o:colormru v:ext="edit" colors="#00c,blue"/>
    </o:shapedefaults>
  </w:hdrShapeDefaults>
  <w:footnotePr>
    <w:numFmt w:val="chicago"/>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F73"/>
    <w:rsid w:val="00000766"/>
    <w:rsid w:val="000007D7"/>
    <w:rsid w:val="000007F6"/>
    <w:rsid w:val="000009E4"/>
    <w:rsid w:val="00000E36"/>
    <w:rsid w:val="00001292"/>
    <w:rsid w:val="00001362"/>
    <w:rsid w:val="000018D2"/>
    <w:rsid w:val="00001C40"/>
    <w:rsid w:val="0000229A"/>
    <w:rsid w:val="00002EA7"/>
    <w:rsid w:val="00002F19"/>
    <w:rsid w:val="000034CB"/>
    <w:rsid w:val="00004669"/>
    <w:rsid w:val="0000480E"/>
    <w:rsid w:val="0000599F"/>
    <w:rsid w:val="00005AE3"/>
    <w:rsid w:val="00005D68"/>
    <w:rsid w:val="00005F32"/>
    <w:rsid w:val="00006023"/>
    <w:rsid w:val="00006212"/>
    <w:rsid w:val="0000673F"/>
    <w:rsid w:val="0000690A"/>
    <w:rsid w:val="00006E86"/>
    <w:rsid w:val="00007164"/>
    <w:rsid w:val="00007858"/>
    <w:rsid w:val="00007C2A"/>
    <w:rsid w:val="000101E8"/>
    <w:rsid w:val="0001027F"/>
    <w:rsid w:val="00010E5A"/>
    <w:rsid w:val="00011646"/>
    <w:rsid w:val="0001188A"/>
    <w:rsid w:val="00011E99"/>
    <w:rsid w:val="00012442"/>
    <w:rsid w:val="0001285C"/>
    <w:rsid w:val="00012A96"/>
    <w:rsid w:val="00012E33"/>
    <w:rsid w:val="000139D5"/>
    <w:rsid w:val="00013A7F"/>
    <w:rsid w:val="00013F4E"/>
    <w:rsid w:val="00014024"/>
    <w:rsid w:val="000144B1"/>
    <w:rsid w:val="00014994"/>
    <w:rsid w:val="00014F34"/>
    <w:rsid w:val="0001515F"/>
    <w:rsid w:val="000154FE"/>
    <w:rsid w:val="00015E59"/>
    <w:rsid w:val="00015EC1"/>
    <w:rsid w:val="00015F54"/>
    <w:rsid w:val="00016879"/>
    <w:rsid w:val="000171D2"/>
    <w:rsid w:val="000174EE"/>
    <w:rsid w:val="00017C15"/>
    <w:rsid w:val="00017EC5"/>
    <w:rsid w:val="0002015C"/>
    <w:rsid w:val="000204E6"/>
    <w:rsid w:val="00020535"/>
    <w:rsid w:val="00020615"/>
    <w:rsid w:val="000217D4"/>
    <w:rsid w:val="000219D8"/>
    <w:rsid w:val="0002240A"/>
    <w:rsid w:val="000224C3"/>
    <w:rsid w:val="00022720"/>
    <w:rsid w:val="000230D0"/>
    <w:rsid w:val="000233A1"/>
    <w:rsid w:val="00023FFC"/>
    <w:rsid w:val="00024014"/>
    <w:rsid w:val="000242ED"/>
    <w:rsid w:val="000245C5"/>
    <w:rsid w:val="00024689"/>
    <w:rsid w:val="00024859"/>
    <w:rsid w:val="00024AC7"/>
    <w:rsid w:val="00024D6C"/>
    <w:rsid w:val="00024F90"/>
    <w:rsid w:val="000251EC"/>
    <w:rsid w:val="00025379"/>
    <w:rsid w:val="00025E32"/>
    <w:rsid w:val="00025FCE"/>
    <w:rsid w:val="00025FF4"/>
    <w:rsid w:val="0002682E"/>
    <w:rsid w:val="0002693C"/>
    <w:rsid w:val="00026BAB"/>
    <w:rsid w:val="00027356"/>
    <w:rsid w:val="0002775C"/>
    <w:rsid w:val="000303D4"/>
    <w:rsid w:val="0003069C"/>
    <w:rsid w:val="000309F5"/>
    <w:rsid w:val="00030A01"/>
    <w:rsid w:val="00030B0A"/>
    <w:rsid w:val="00030C67"/>
    <w:rsid w:val="000319AF"/>
    <w:rsid w:val="00031CEF"/>
    <w:rsid w:val="00031F4B"/>
    <w:rsid w:val="000328E0"/>
    <w:rsid w:val="00032B70"/>
    <w:rsid w:val="00032D12"/>
    <w:rsid w:val="0003367F"/>
    <w:rsid w:val="000336A4"/>
    <w:rsid w:val="00033769"/>
    <w:rsid w:val="000340FB"/>
    <w:rsid w:val="00034702"/>
    <w:rsid w:val="00034935"/>
    <w:rsid w:val="00034A17"/>
    <w:rsid w:val="00034ABA"/>
    <w:rsid w:val="00034DEA"/>
    <w:rsid w:val="00034E98"/>
    <w:rsid w:val="00035818"/>
    <w:rsid w:val="00035F6A"/>
    <w:rsid w:val="00036002"/>
    <w:rsid w:val="000366FC"/>
    <w:rsid w:val="00036788"/>
    <w:rsid w:val="00037819"/>
    <w:rsid w:val="0003785B"/>
    <w:rsid w:val="000379F4"/>
    <w:rsid w:val="00037F01"/>
    <w:rsid w:val="00040891"/>
    <w:rsid w:val="000408F7"/>
    <w:rsid w:val="00040B8E"/>
    <w:rsid w:val="00040D2E"/>
    <w:rsid w:val="00040F05"/>
    <w:rsid w:val="0004125A"/>
    <w:rsid w:val="000415C0"/>
    <w:rsid w:val="000415D3"/>
    <w:rsid w:val="000420EC"/>
    <w:rsid w:val="0004295F"/>
    <w:rsid w:val="00042A32"/>
    <w:rsid w:val="00042F55"/>
    <w:rsid w:val="00043741"/>
    <w:rsid w:val="000439E8"/>
    <w:rsid w:val="00044645"/>
    <w:rsid w:val="0004487D"/>
    <w:rsid w:val="00044A68"/>
    <w:rsid w:val="00044BEC"/>
    <w:rsid w:val="00045299"/>
    <w:rsid w:val="0004540F"/>
    <w:rsid w:val="00045B26"/>
    <w:rsid w:val="000461A7"/>
    <w:rsid w:val="00046E54"/>
    <w:rsid w:val="00047226"/>
    <w:rsid w:val="00047A09"/>
    <w:rsid w:val="00047A9E"/>
    <w:rsid w:val="00047AA1"/>
    <w:rsid w:val="00047D08"/>
    <w:rsid w:val="00047F18"/>
    <w:rsid w:val="00050D56"/>
    <w:rsid w:val="000512A0"/>
    <w:rsid w:val="00051684"/>
    <w:rsid w:val="000519E3"/>
    <w:rsid w:val="00051A2E"/>
    <w:rsid w:val="00051E86"/>
    <w:rsid w:val="00052026"/>
    <w:rsid w:val="0005212B"/>
    <w:rsid w:val="000524A4"/>
    <w:rsid w:val="0005299A"/>
    <w:rsid w:val="00052A6A"/>
    <w:rsid w:val="00052D77"/>
    <w:rsid w:val="00053459"/>
    <w:rsid w:val="000534AC"/>
    <w:rsid w:val="0005373F"/>
    <w:rsid w:val="000542A2"/>
    <w:rsid w:val="00054492"/>
    <w:rsid w:val="000545EC"/>
    <w:rsid w:val="00054E06"/>
    <w:rsid w:val="00054FC0"/>
    <w:rsid w:val="00055165"/>
    <w:rsid w:val="00055298"/>
    <w:rsid w:val="000556B3"/>
    <w:rsid w:val="000562C3"/>
    <w:rsid w:val="0005663E"/>
    <w:rsid w:val="000569CE"/>
    <w:rsid w:val="00056BCB"/>
    <w:rsid w:val="00056FC4"/>
    <w:rsid w:val="00057513"/>
    <w:rsid w:val="00057773"/>
    <w:rsid w:val="00057827"/>
    <w:rsid w:val="0005783E"/>
    <w:rsid w:val="0005794E"/>
    <w:rsid w:val="00057C92"/>
    <w:rsid w:val="0006028D"/>
    <w:rsid w:val="00060E65"/>
    <w:rsid w:val="00061204"/>
    <w:rsid w:val="00061D43"/>
    <w:rsid w:val="00061D7C"/>
    <w:rsid w:val="00061E3F"/>
    <w:rsid w:val="000627EE"/>
    <w:rsid w:val="00062CD6"/>
    <w:rsid w:val="000632E2"/>
    <w:rsid w:val="00063A1E"/>
    <w:rsid w:val="00064306"/>
    <w:rsid w:val="000644C7"/>
    <w:rsid w:val="00064790"/>
    <w:rsid w:val="00064CE1"/>
    <w:rsid w:val="000654D6"/>
    <w:rsid w:val="00065775"/>
    <w:rsid w:val="000663AF"/>
    <w:rsid w:val="000675EE"/>
    <w:rsid w:val="000700B3"/>
    <w:rsid w:val="000701B2"/>
    <w:rsid w:val="000702C9"/>
    <w:rsid w:val="00070538"/>
    <w:rsid w:val="0007061A"/>
    <w:rsid w:val="000706B0"/>
    <w:rsid w:val="000707CF"/>
    <w:rsid w:val="00070859"/>
    <w:rsid w:val="00070C9D"/>
    <w:rsid w:val="00070EB2"/>
    <w:rsid w:val="000713D3"/>
    <w:rsid w:val="00071790"/>
    <w:rsid w:val="000720C9"/>
    <w:rsid w:val="0007273F"/>
    <w:rsid w:val="00072FB5"/>
    <w:rsid w:val="000732A2"/>
    <w:rsid w:val="00074CDD"/>
    <w:rsid w:val="00074E12"/>
    <w:rsid w:val="000750E9"/>
    <w:rsid w:val="0007590E"/>
    <w:rsid w:val="00076037"/>
    <w:rsid w:val="00076638"/>
    <w:rsid w:val="00076E8E"/>
    <w:rsid w:val="000775A2"/>
    <w:rsid w:val="00077ADB"/>
    <w:rsid w:val="00080066"/>
    <w:rsid w:val="000803F2"/>
    <w:rsid w:val="000808E2"/>
    <w:rsid w:val="0008159F"/>
    <w:rsid w:val="000816E4"/>
    <w:rsid w:val="00082395"/>
    <w:rsid w:val="00082739"/>
    <w:rsid w:val="000827B1"/>
    <w:rsid w:val="000828E0"/>
    <w:rsid w:val="000829FA"/>
    <w:rsid w:val="00082C89"/>
    <w:rsid w:val="00082DE3"/>
    <w:rsid w:val="00083434"/>
    <w:rsid w:val="00083904"/>
    <w:rsid w:val="00083A30"/>
    <w:rsid w:val="00083DDB"/>
    <w:rsid w:val="00083DDF"/>
    <w:rsid w:val="000846CF"/>
    <w:rsid w:val="00084804"/>
    <w:rsid w:val="00084F22"/>
    <w:rsid w:val="00085109"/>
    <w:rsid w:val="00085121"/>
    <w:rsid w:val="000853D1"/>
    <w:rsid w:val="00085479"/>
    <w:rsid w:val="00085711"/>
    <w:rsid w:val="00085968"/>
    <w:rsid w:val="000860C4"/>
    <w:rsid w:val="000867E9"/>
    <w:rsid w:val="0008699E"/>
    <w:rsid w:val="00086BF1"/>
    <w:rsid w:val="0008700E"/>
    <w:rsid w:val="00087389"/>
    <w:rsid w:val="00087640"/>
    <w:rsid w:val="00087F50"/>
    <w:rsid w:val="000902FF"/>
    <w:rsid w:val="00090714"/>
    <w:rsid w:val="00090AE6"/>
    <w:rsid w:val="000910E2"/>
    <w:rsid w:val="00091221"/>
    <w:rsid w:val="00091231"/>
    <w:rsid w:val="00091511"/>
    <w:rsid w:val="000915F7"/>
    <w:rsid w:val="00091728"/>
    <w:rsid w:val="00091B29"/>
    <w:rsid w:val="00092C78"/>
    <w:rsid w:val="0009357D"/>
    <w:rsid w:val="00093ED3"/>
    <w:rsid w:val="000944E9"/>
    <w:rsid w:val="000947FF"/>
    <w:rsid w:val="0009488C"/>
    <w:rsid w:val="00094924"/>
    <w:rsid w:val="00094FA1"/>
    <w:rsid w:val="00095975"/>
    <w:rsid w:val="00095D4B"/>
    <w:rsid w:val="00095F87"/>
    <w:rsid w:val="0009609F"/>
    <w:rsid w:val="000962E1"/>
    <w:rsid w:val="00096747"/>
    <w:rsid w:val="00096750"/>
    <w:rsid w:val="000969D2"/>
    <w:rsid w:val="00097752"/>
    <w:rsid w:val="00097AFC"/>
    <w:rsid w:val="000A0002"/>
    <w:rsid w:val="000A001D"/>
    <w:rsid w:val="000A01C7"/>
    <w:rsid w:val="000A0EB0"/>
    <w:rsid w:val="000A0EB9"/>
    <w:rsid w:val="000A0EF2"/>
    <w:rsid w:val="000A1163"/>
    <w:rsid w:val="000A1775"/>
    <w:rsid w:val="000A19D5"/>
    <w:rsid w:val="000A230C"/>
    <w:rsid w:val="000A26EB"/>
    <w:rsid w:val="000A2B35"/>
    <w:rsid w:val="000A2C57"/>
    <w:rsid w:val="000A2CBD"/>
    <w:rsid w:val="000A303C"/>
    <w:rsid w:val="000A309D"/>
    <w:rsid w:val="000A3207"/>
    <w:rsid w:val="000A32AD"/>
    <w:rsid w:val="000A345C"/>
    <w:rsid w:val="000A39E0"/>
    <w:rsid w:val="000A3C40"/>
    <w:rsid w:val="000A3F2B"/>
    <w:rsid w:val="000A40F1"/>
    <w:rsid w:val="000A4227"/>
    <w:rsid w:val="000A431D"/>
    <w:rsid w:val="000A47D1"/>
    <w:rsid w:val="000A4814"/>
    <w:rsid w:val="000A4B44"/>
    <w:rsid w:val="000A4BAB"/>
    <w:rsid w:val="000A4BEC"/>
    <w:rsid w:val="000A5291"/>
    <w:rsid w:val="000A529D"/>
    <w:rsid w:val="000A69D9"/>
    <w:rsid w:val="000A708A"/>
    <w:rsid w:val="000A7568"/>
    <w:rsid w:val="000A7A9F"/>
    <w:rsid w:val="000A7D08"/>
    <w:rsid w:val="000A7EC8"/>
    <w:rsid w:val="000B0402"/>
    <w:rsid w:val="000B0469"/>
    <w:rsid w:val="000B0594"/>
    <w:rsid w:val="000B062F"/>
    <w:rsid w:val="000B0DE5"/>
    <w:rsid w:val="000B191F"/>
    <w:rsid w:val="000B1C9D"/>
    <w:rsid w:val="000B21FF"/>
    <w:rsid w:val="000B233D"/>
    <w:rsid w:val="000B28D5"/>
    <w:rsid w:val="000B2B45"/>
    <w:rsid w:val="000B2FE7"/>
    <w:rsid w:val="000B31F8"/>
    <w:rsid w:val="000B34CA"/>
    <w:rsid w:val="000B3CE9"/>
    <w:rsid w:val="000B4390"/>
    <w:rsid w:val="000B49BE"/>
    <w:rsid w:val="000B4A0A"/>
    <w:rsid w:val="000B4B72"/>
    <w:rsid w:val="000B5621"/>
    <w:rsid w:val="000B7314"/>
    <w:rsid w:val="000B7F69"/>
    <w:rsid w:val="000C001A"/>
    <w:rsid w:val="000C045F"/>
    <w:rsid w:val="000C0516"/>
    <w:rsid w:val="000C0F82"/>
    <w:rsid w:val="000C19F2"/>
    <w:rsid w:val="000C1D5E"/>
    <w:rsid w:val="000C1E9D"/>
    <w:rsid w:val="000C21C0"/>
    <w:rsid w:val="000C238F"/>
    <w:rsid w:val="000C2EE6"/>
    <w:rsid w:val="000C30EF"/>
    <w:rsid w:val="000C3259"/>
    <w:rsid w:val="000C3806"/>
    <w:rsid w:val="000C3CA6"/>
    <w:rsid w:val="000C43DE"/>
    <w:rsid w:val="000C4B53"/>
    <w:rsid w:val="000C4DA9"/>
    <w:rsid w:val="000C5204"/>
    <w:rsid w:val="000C5276"/>
    <w:rsid w:val="000C5379"/>
    <w:rsid w:val="000C573F"/>
    <w:rsid w:val="000C67AB"/>
    <w:rsid w:val="000C6827"/>
    <w:rsid w:val="000C6BCD"/>
    <w:rsid w:val="000C7B1C"/>
    <w:rsid w:val="000D012C"/>
    <w:rsid w:val="000D1347"/>
    <w:rsid w:val="000D1394"/>
    <w:rsid w:val="000D13CB"/>
    <w:rsid w:val="000D1443"/>
    <w:rsid w:val="000D166C"/>
    <w:rsid w:val="000D1D39"/>
    <w:rsid w:val="000D25C2"/>
    <w:rsid w:val="000D25C7"/>
    <w:rsid w:val="000D2E4A"/>
    <w:rsid w:val="000D3140"/>
    <w:rsid w:val="000D37AB"/>
    <w:rsid w:val="000D3C95"/>
    <w:rsid w:val="000D3DA0"/>
    <w:rsid w:val="000D40CB"/>
    <w:rsid w:val="000D4386"/>
    <w:rsid w:val="000D452C"/>
    <w:rsid w:val="000D4606"/>
    <w:rsid w:val="000D4C96"/>
    <w:rsid w:val="000D50CF"/>
    <w:rsid w:val="000D5C7D"/>
    <w:rsid w:val="000D6270"/>
    <w:rsid w:val="000D64D7"/>
    <w:rsid w:val="000D668C"/>
    <w:rsid w:val="000D6825"/>
    <w:rsid w:val="000D6F1C"/>
    <w:rsid w:val="000D72AB"/>
    <w:rsid w:val="000D77EE"/>
    <w:rsid w:val="000D7AE2"/>
    <w:rsid w:val="000D7B08"/>
    <w:rsid w:val="000D7C05"/>
    <w:rsid w:val="000E01FF"/>
    <w:rsid w:val="000E05EA"/>
    <w:rsid w:val="000E06A2"/>
    <w:rsid w:val="000E0749"/>
    <w:rsid w:val="000E0DF7"/>
    <w:rsid w:val="000E0ECB"/>
    <w:rsid w:val="000E0FB3"/>
    <w:rsid w:val="000E16B1"/>
    <w:rsid w:val="000E2225"/>
    <w:rsid w:val="000E2687"/>
    <w:rsid w:val="000E2BC8"/>
    <w:rsid w:val="000E30A3"/>
    <w:rsid w:val="000E32AD"/>
    <w:rsid w:val="000E36A2"/>
    <w:rsid w:val="000E3824"/>
    <w:rsid w:val="000E3D2D"/>
    <w:rsid w:val="000E3DC2"/>
    <w:rsid w:val="000E3F14"/>
    <w:rsid w:val="000E446A"/>
    <w:rsid w:val="000E47BC"/>
    <w:rsid w:val="000E4930"/>
    <w:rsid w:val="000E5611"/>
    <w:rsid w:val="000E5F66"/>
    <w:rsid w:val="000E6C5B"/>
    <w:rsid w:val="000E7291"/>
    <w:rsid w:val="000E75B2"/>
    <w:rsid w:val="000E7910"/>
    <w:rsid w:val="000F00BF"/>
    <w:rsid w:val="000F0956"/>
    <w:rsid w:val="000F0E02"/>
    <w:rsid w:val="000F0E27"/>
    <w:rsid w:val="000F0EB6"/>
    <w:rsid w:val="000F1A0D"/>
    <w:rsid w:val="000F1A61"/>
    <w:rsid w:val="000F1CAA"/>
    <w:rsid w:val="000F2198"/>
    <w:rsid w:val="000F2973"/>
    <w:rsid w:val="000F2B81"/>
    <w:rsid w:val="000F2C79"/>
    <w:rsid w:val="000F3449"/>
    <w:rsid w:val="000F3AC7"/>
    <w:rsid w:val="000F3B92"/>
    <w:rsid w:val="000F463A"/>
    <w:rsid w:val="000F494E"/>
    <w:rsid w:val="000F4FB4"/>
    <w:rsid w:val="000F5401"/>
    <w:rsid w:val="000F5C9D"/>
    <w:rsid w:val="000F5CC5"/>
    <w:rsid w:val="000F62C9"/>
    <w:rsid w:val="000F6441"/>
    <w:rsid w:val="000F6F04"/>
    <w:rsid w:val="000F7177"/>
    <w:rsid w:val="001005E5"/>
    <w:rsid w:val="00100F6D"/>
    <w:rsid w:val="001015C3"/>
    <w:rsid w:val="0010190D"/>
    <w:rsid w:val="00101E8D"/>
    <w:rsid w:val="00102005"/>
    <w:rsid w:val="001021CB"/>
    <w:rsid w:val="00102A97"/>
    <w:rsid w:val="00102B58"/>
    <w:rsid w:val="00102F1B"/>
    <w:rsid w:val="00102F9D"/>
    <w:rsid w:val="001034B9"/>
    <w:rsid w:val="00103895"/>
    <w:rsid w:val="00103B76"/>
    <w:rsid w:val="0010470E"/>
    <w:rsid w:val="00104909"/>
    <w:rsid w:val="00105038"/>
    <w:rsid w:val="0010674A"/>
    <w:rsid w:val="001067C2"/>
    <w:rsid w:val="00106857"/>
    <w:rsid w:val="00106B0A"/>
    <w:rsid w:val="00106F9B"/>
    <w:rsid w:val="00107258"/>
    <w:rsid w:val="00107380"/>
    <w:rsid w:val="001077BA"/>
    <w:rsid w:val="00107891"/>
    <w:rsid w:val="001078D6"/>
    <w:rsid w:val="00107CBA"/>
    <w:rsid w:val="00110911"/>
    <w:rsid w:val="00110E4C"/>
    <w:rsid w:val="0011108F"/>
    <w:rsid w:val="00111326"/>
    <w:rsid w:val="001114A9"/>
    <w:rsid w:val="00111D34"/>
    <w:rsid w:val="0011253D"/>
    <w:rsid w:val="00112C86"/>
    <w:rsid w:val="00113261"/>
    <w:rsid w:val="00113440"/>
    <w:rsid w:val="00113506"/>
    <w:rsid w:val="00114033"/>
    <w:rsid w:val="0011407D"/>
    <w:rsid w:val="001152E0"/>
    <w:rsid w:val="0011536E"/>
    <w:rsid w:val="00115ADE"/>
    <w:rsid w:val="00115AFD"/>
    <w:rsid w:val="00115B82"/>
    <w:rsid w:val="001160BF"/>
    <w:rsid w:val="00116ED0"/>
    <w:rsid w:val="00117609"/>
    <w:rsid w:val="0011770E"/>
    <w:rsid w:val="0011794D"/>
    <w:rsid w:val="00117F84"/>
    <w:rsid w:val="001202C3"/>
    <w:rsid w:val="0012048A"/>
    <w:rsid w:val="0012092A"/>
    <w:rsid w:val="00120D19"/>
    <w:rsid w:val="00120DB6"/>
    <w:rsid w:val="00120EC2"/>
    <w:rsid w:val="001212E6"/>
    <w:rsid w:val="00121D5D"/>
    <w:rsid w:val="00121E39"/>
    <w:rsid w:val="00121E54"/>
    <w:rsid w:val="00121F99"/>
    <w:rsid w:val="001231CD"/>
    <w:rsid w:val="0012320B"/>
    <w:rsid w:val="00123E3B"/>
    <w:rsid w:val="001241C6"/>
    <w:rsid w:val="00124290"/>
    <w:rsid w:val="00124615"/>
    <w:rsid w:val="00124849"/>
    <w:rsid w:val="001248B2"/>
    <w:rsid w:val="00124A14"/>
    <w:rsid w:val="00124AD2"/>
    <w:rsid w:val="00124C73"/>
    <w:rsid w:val="001257F6"/>
    <w:rsid w:val="001259A7"/>
    <w:rsid w:val="001262D9"/>
    <w:rsid w:val="00126464"/>
    <w:rsid w:val="001266BD"/>
    <w:rsid w:val="00127099"/>
    <w:rsid w:val="0012714A"/>
    <w:rsid w:val="001275DD"/>
    <w:rsid w:val="00130260"/>
    <w:rsid w:val="001302DB"/>
    <w:rsid w:val="001306F2"/>
    <w:rsid w:val="00130781"/>
    <w:rsid w:val="00130F4F"/>
    <w:rsid w:val="00131478"/>
    <w:rsid w:val="00131BCD"/>
    <w:rsid w:val="00132429"/>
    <w:rsid w:val="001329DB"/>
    <w:rsid w:val="00132F11"/>
    <w:rsid w:val="00133028"/>
    <w:rsid w:val="001331E3"/>
    <w:rsid w:val="00133D79"/>
    <w:rsid w:val="001344EB"/>
    <w:rsid w:val="001348FE"/>
    <w:rsid w:val="00135125"/>
    <w:rsid w:val="00135713"/>
    <w:rsid w:val="00136F3D"/>
    <w:rsid w:val="00137236"/>
    <w:rsid w:val="0013737D"/>
    <w:rsid w:val="00137A09"/>
    <w:rsid w:val="00140374"/>
    <w:rsid w:val="00140D48"/>
    <w:rsid w:val="00140F3E"/>
    <w:rsid w:val="00140FC1"/>
    <w:rsid w:val="0014129A"/>
    <w:rsid w:val="00141528"/>
    <w:rsid w:val="00141585"/>
    <w:rsid w:val="00141790"/>
    <w:rsid w:val="001424F4"/>
    <w:rsid w:val="001425F5"/>
    <w:rsid w:val="00142E77"/>
    <w:rsid w:val="00142FCD"/>
    <w:rsid w:val="00143025"/>
    <w:rsid w:val="00143710"/>
    <w:rsid w:val="001438A1"/>
    <w:rsid w:val="00143C27"/>
    <w:rsid w:val="00143DB5"/>
    <w:rsid w:val="00143F06"/>
    <w:rsid w:val="00143FA2"/>
    <w:rsid w:val="0014431F"/>
    <w:rsid w:val="0014450D"/>
    <w:rsid w:val="00144551"/>
    <w:rsid w:val="00144758"/>
    <w:rsid w:val="00144A62"/>
    <w:rsid w:val="00144CDD"/>
    <w:rsid w:val="00144D9F"/>
    <w:rsid w:val="001459F9"/>
    <w:rsid w:val="00145ADF"/>
    <w:rsid w:val="00145C22"/>
    <w:rsid w:val="00146164"/>
    <w:rsid w:val="001462BC"/>
    <w:rsid w:val="00146610"/>
    <w:rsid w:val="00147433"/>
    <w:rsid w:val="0014750E"/>
    <w:rsid w:val="001475F9"/>
    <w:rsid w:val="0014789B"/>
    <w:rsid w:val="00147C34"/>
    <w:rsid w:val="00147E51"/>
    <w:rsid w:val="00147F52"/>
    <w:rsid w:val="0015023E"/>
    <w:rsid w:val="001509C3"/>
    <w:rsid w:val="00150C76"/>
    <w:rsid w:val="00150E16"/>
    <w:rsid w:val="00151353"/>
    <w:rsid w:val="00151585"/>
    <w:rsid w:val="00151931"/>
    <w:rsid w:val="00151AD2"/>
    <w:rsid w:val="00151FB3"/>
    <w:rsid w:val="00151FB8"/>
    <w:rsid w:val="001520D1"/>
    <w:rsid w:val="00152BD5"/>
    <w:rsid w:val="00152E83"/>
    <w:rsid w:val="0015301D"/>
    <w:rsid w:val="0015311F"/>
    <w:rsid w:val="00153E76"/>
    <w:rsid w:val="00154058"/>
    <w:rsid w:val="001545DC"/>
    <w:rsid w:val="00154B99"/>
    <w:rsid w:val="001556F3"/>
    <w:rsid w:val="0015598C"/>
    <w:rsid w:val="00155F32"/>
    <w:rsid w:val="001565F2"/>
    <w:rsid w:val="0015689B"/>
    <w:rsid w:val="001569E3"/>
    <w:rsid w:val="00156D11"/>
    <w:rsid w:val="0015701C"/>
    <w:rsid w:val="00157267"/>
    <w:rsid w:val="00157891"/>
    <w:rsid w:val="00157D20"/>
    <w:rsid w:val="00157E82"/>
    <w:rsid w:val="00157F61"/>
    <w:rsid w:val="001600D1"/>
    <w:rsid w:val="001600F3"/>
    <w:rsid w:val="001604A1"/>
    <w:rsid w:val="00160F4B"/>
    <w:rsid w:val="001619E3"/>
    <w:rsid w:val="00161BDF"/>
    <w:rsid w:val="001621B6"/>
    <w:rsid w:val="00162806"/>
    <w:rsid w:val="00162D4D"/>
    <w:rsid w:val="00162FAF"/>
    <w:rsid w:val="00163EDC"/>
    <w:rsid w:val="0016408B"/>
    <w:rsid w:val="001644C5"/>
    <w:rsid w:val="00164BFD"/>
    <w:rsid w:val="00164CD4"/>
    <w:rsid w:val="00164FF4"/>
    <w:rsid w:val="00165414"/>
    <w:rsid w:val="001655A7"/>
    <w:rsid w:val="0016582B"/>
    <w:rsid w:val="00165FDF"/>
    <w:rsid w:val="00166339"/>
    <w:rsid w:val="00166E5F"/>
    <w:rsid w:val="00166EB1"/>
    <w:rsid w:val="001671C5"/>
    <w:rsid w:val="001674CB"/>
    <w:rsid w:val="00167644"/>
    <w:rsid w:val="001677E9"/>
    <w:rsid w:val="00167A62"/>
    <w:rsid w:val="00167B56"/>
    <w:rsid w:val="00167E78"/>
    <w:rsid w:val="00167E83"/>
    <w:rsid w:val="00170139"/>
    <w:rsid w:val="0017036C"/>
    <w:rsid w:val="0017041B"/>
    <w:rsid w:val="0017069E"/>
    <w:rsid w:val="001706DF"/>
    <w:rsid w:val="001707E8"/>
    <w:rsid w:val="001709BB"/>
    <w:rsid w:val="00170B4A"/>
    <w:rsid w:val="001713AD"/>
    <w:rsid w:val="001714A9"/>
    <w:rsid w:val="0017176F"/>
    <w:rsid w:val="00171FB6"/>
    <w:rsid w:val="001722C3"/>
    <w:rsid w:val="00172EF0"/>
    <w:rsid w:val="001734E4"/>
    <w:rsid w:val="001736B1"/>
    <w:rsid w:val="001739CC"/>
    <w:rsid w:val="00173DCE"/>
    <w:rsid w:val="00173E46"/>
    <w:rsid w:val="00174467"/>
    <w:rsid w:val="0017474B"/>
    <w:rsid w:val="00174846"/>
    <w:rsid w:val="00174888"/>
    <w:rsid w:val="00174C19"/>
    <w:rsid w:val="001752AB"/>
    <w:rsid w:val="001754FD"/>
    <w:rsid w:val="001759B0"/>
    <w:rsid w:val="00175FEE"/>
    <w:rsid w:val="00176299"/>
    <w:rsid w:val="001765AF"/>
    <w:rsid w:val="0017695C"/>
    <w:rsid w:val="00176BAC"/>
    <w:rsid w:val="00176CAB"/>
    <w:rsid w:val="001774CB"/>
    <w:rsid w:val="00177CD8"/>
    <w:rsid w:val="00180122"/>
    <w:rsid w:val="001805D5"/>
    <w:rsid w:val="0018080B"/>
    <w:rsid w:val="001809B0"/>
    <w:rsid w:val="00180EA0"/>
    <w:rsid w:val="001819D9"/>
    <w:rsid w:val="00181EBD"/>
    <w:rsid w:val="00182312"/>
    <w:rsid w:val="00182539"/>
    <w:rsid w:val="00182A11"/>
    <w:rsid w:val="00182AE1"/>
    <w:rsid w:val="00182C17"/>
    <w:rsid w:val="00183154"/>
    <w:rsid w:val="00183D52"/>
    <w:rsid w:val="00184709"/>
    <w:rsid w:val="00184EF2"/>
    <w:rsid w:val="001853CD"/>
    <w:rsid w:val="00185D9D"/>
    <w:rsid w:val="00186664"/>
    <w:rsid w:val="00186D20"/>
    <w:rsid w:val="00187CCA"/>
    <w:rsid w:val="001901D7"/>
    <w:rsid w:val="0019060D"/>
    <w:rsid w:val="00190CEA"/>
    <w:rsid w:val="0019169F"/>
    <w:rsid w:val="001917F3"/>
    <w:rsid w:val="00191875"/>
    <w:rsid w:val="00191E61"/>
    <w:rsid w:val="00192047"/>
    <w:rsid w:val="00192375"/>
    <w:rsid w:val="00192BD0"/>
    <w:rsid w:val="00192EBF"/>
    <w:rsid w:val="00192ECC"/>
    <w:rsid w:val="0019310C"/>
    <w:rsid w:val="001932FE"/>
    <w:rsid w:val="001935BF"/>
    <w:rsid w:val="00193853"/>
    <w:rsid w:val="001938CE"/>
    <w:rsid w:val="001938E2"/>
    <w:rsid w:val="00193CC6"/>
    <w:rsid w:val="0019499B"/>
    <w:rsid w:val="00194D2B"/>
    <w:rsid w:val="00194E07"/>
    <w:rsid w:val="001950B8"/>
    <w:rsid w:val="00195234"/>
    <w:rsid w:val="0019550B"/>
    <w:rsid w:val="001955A6"/>
    <w:rsid w:val="0019637C"/>
    <w:rsid w:val="0019671E"/>
    <w:rsid w:val="001976D5"/>
    <w:rsid w:val="00197FB3"/>
    <w:rsid w:val="001A0159"/>
    <w:rsid w:val="001A0196"/>
    <w:rsid w:val="001A08C6"/>
    <w:rsid w:val="001A16FC"/>
    <w:rsid w:val="001A1747"/>
    <w:rsid w:val="001A1E10"/>
    <w:rsid w:val="001A1E42"/>
    <w:rsid w:val="001A2E49"/>
    <w:rsid w:val="001A302A"/>
    <w:rsid w:val="001A3073"/>
    <w:rsid w:val="001A35C5"/>
    <w:rsid w:val="001A3631"/>
    <w:rsid w:val="001A36DC"/>
    <w:rsid w:val="001A3F92"/>
    <w:rsid w:val="001A49A7"/>
    <w:rsid w:val="001A5388"/>
    <w:rsid w:val="001A544D"/>
    <w:rsid w:val="001A55A3"/>
    <w:rsid w:val="001A5ABE"/>
    <w:rsid w:val="001A5B18"/>
    <w:rsid w:val="001A5BD0"/>
    <w:rsid w:val="001A6336"/>
    <w:rsid w:val="001A6416"/>
    <w:rsid w:val="001A675E"/>
    <w:rsid w:val="001A71FC"/>
    <w:rsid w:val="001A7282"/>
    <w:rsid w:val="001B0237"/>
    <w:rsid w:val="001B1530"/>
    <w:rsid w:val="001B153B"/>
    <w:rsid w:val="001B1A58"/>
    <w:rsid w:val="001B1DD5"/>
    <w:rsid w:val="001B2001"/>
    <w:rsid w:val="001B2710"/>
    <w:rsid w:val="001B289A"/>
    <w:rsid w:val="001B2E32"/>
    <w:rsid w:val="001B311F"/>
    <w:rsid w:val="001B317C"/>
    <w:rsid w:val="001B33E8"/>
    <w:rsid w:val="001B353F"/>
    <w:rsid w:val="001B36CC"/>
    <w:rsid w:val="001B38B0"/>
    <w:rsid w:val="001B3D77"/>
    <w:rsid w:val="001B3E29"/>
    <w:rsid w:val="001B40F9"/>
    <w:rsid w:val="001B415F"/>
    <w:rsid w:val="001B4473"/>
    <w:rsid w:val="001B44EB"/>
    <w:rsid w:val="001B4851"/>
    <w:rsid w:val="001B4A07"/>
    <w:rsid w:val="001B4E54"/>
    <w:rsid w:val="001B51A9"/>
    <w:rsid w:val="001B51CF"/>
    <w:rsid w:val="001B5C19"/>
    <w:rsid w:val="001B673D"/>
    <w:rsid w:val="001B72EC"/>
    <w:rsid w:val="001B79C5"/>
    <w:rsid w:val="001B79E2"/>
    <w:rsid w:val="001C0CC9"/>
    <w:rsid w:val="001C0D09"/>
    <w:rsid w:val="001C21B4"/>
    <w:rsid w:val="001C22E6"/>
    <w:rsid w:val="001C2374"/>
    <w:rsid w:val="001C23F0"/>
    <w:rsid w:val="001C247F"/>
    <w:rsid w:val="001C2D41"/>
    <w:rsid w:val="001C40CA"/>
    <w:rsid w:val="001C517E"/>
    <w:rsid w:val="001C5D45"/>
    <w:rsid w:val="001C669A"/>
    <w:rsid w:val="001C6B66"/>
    <w:rsid w:val="001C7059"/>
    <w:rsid w:val="001C7320"/>
    <w:rsid w:val="001C73D9"/>
    <w:rsid w:val="001C7EAF"/>
    <w:rsid w:val="001D04B7"/>
    <w:rsid w:val="001D0AD7"/>
    <w:rsid w:val="001D0AD9"/>
    <w:rsid w:val="001D0C51"/>
    <w:rsid w:val="001D0E20"/>
    <w:rsid w:val="001D0F12"/>
    <w:rsid w:val="001D1214"/>
    <w:rsid w:val="001D18E8"/>
    <w:rsid w:val="001D2128"/>
    <w:rsid w:val="001D233D"/>
    <w:rsid w:val="001D2534"/>
    <w:rsid w:val="001D2B5A"/>
    <w:rsid w:val="001D32DB"/>
    <w:rsid w:val="001D338D"/>
    <w:rsid w:val="001D33CB"/>
    <w:rsid w:val="001D353A"/>
    <w:rsid w:val="001D396D"/>
    <w:rsid w:val="001D3A02"/>
    <w:rsid w:val="001D3AF0"/>
    <w:rsid w:val="001D3FAF"/>
    <w:rsid w:val="001D44E6"/>
    <w:rsid w:val="001D4A85"/>
    <w:rsid w:val="001D4BAF"/>
    <w:rsid w:val="001D584C"/>
    <w:rsid w:val="001D5DB9"/>
    <w:rsid w:val="001D5F7E"/>
    <w:rsid w:val="001D6987"/>
    <w:rsid w:val="001D6A8C"/>
    <w:rsid w:val="001D6EDD"/>
    <w:rsid w:val="001D7AA6"/>
    <w:rsid w:val="001D7CE5"/>
    <w:rsid w:val="001D7E14"/>
    <w:rsid w:val="001E0715"/>
    <w:rsid w:val="001E0A8D"/>
    <w:rsid w:val="001E0FE3"/>
    <w:rsid w:val="001E1952"/>
    <w:rsid w:val="001E1AE9"/>
    <w:rsid w:val="001E1FC4"/>
    <w:rsid w:val="001E2392"/>
    <w:rsid w:val="001E260D"/>
    <w:rsid w:val="001E2CBB"/>
    <w:rsid w:val="001E302D"/>
    <w:rsid w:val="001E30DF"/>
    <w:rsid w:val="001E336C"/>
    <w:rsid w:val="001E3E90"/>
    <w:rsid w:val="001E4445"/>
    <w:rsid w:val="001E46B4"/>
    <w:rsid w:val="001E4746"/>
    <w:rsid w:val="001E4862"/>
    <w:rsid w:val="001E498B"/>
    <w:rsid w:val="001E49B0"/>
    <w:rsid w:val="001E4FE2"/>
    <w:rsid w:val="001E50F4"/>
    <w:rsid w:val="001E5622"/>
    <w:rsid w:val="001E572A"/>
    <w:rsid w:val="001E614A"/>
    <w:rsid w:val="001E67FF"/>
    <w:rsid w:val="001E6943"/>
    <w:rsid w:val="001E6B06"/>
    <w:rsid w:val="001E7C86"/>
    <w:rsid w:val="001F0005"/>
    <w:rsid w:val="001F0323"/>
    <w:rsid w:val="001F0419"/>
    <w:rsid w:val="001F0469"/>
    <w:rsid w:val="001F0E17"/>
    <w:rsid w:val="001F26E5"/>
    <w:rsid w:val="001F2820"/>
    <w:rsid w:val="001F3333"/>
    <w:rsid w:val="001F39C0"/>
    <w:rsid w:val="001F4195"/>
    <w:rsid w:val="001F44CE"/>
    <w:rsid w:val="001F46F7"/>
    <w:rsid w:val="001F481A"/>
    <w:rsid w:val="001F4845"/>
    <w:rsid w:val="001F4E3C"/>
    <w:rsid w:val="001F570D"/>
    <w:rsid w:val="001F5742"/>
    <w:rsid w:val="001F5D76"/>
    <w:rsid w:val="001F5E2A"/>
    <w:rsid w:val="001F5F42"/>
    <w:rsid w:val="001F606C"/>
    <w:rsid w:val="001F620F"/>
    <w:rsid w:val="001F64A3"/>
    <w:rsid w:val="001F64BD"/>
    <w:rsid w:val="001F69AB"/>
    <w:rsid w:val="001F6A3D"/>
    <w:rsid w:val="001F7CCA"/>
    <w:rsid w:val="00200139"/>
    <w:rsid w:val="002003B4"/>
    <w:rsid w:val="00200769"/>
    <w:rsid w:val="002009C8"/>
    <w:rsid w:val="00200B17"/>
    <w:rsid w:val="00201646"/>
    <w:rsid w:val="00201682"/>
    <w:rsid w:val="00201A99"/>
    <w:rsid w:val="00201B85"/>
    <w:rsid w:val="00201CF0"/>
    <w:rsid w:val="00201DAF"/>
    <w:rsid w:val="002025FC"/>
    <w:rsid w:val="00202652"/>
    <w:rsid w:val="0020335F"/>
    <w:rsid w:val="00203410"/>
    <w:rsid w:val="00203644"/>
    <w:rsid w:val="002036A0"/>
    <w:rsid w:val="002037A6"/>
    <w:rsid w:val="002041B2"/>
    <w:rsid w:val="00204548"/>
    <w:rsid w:val="002048C6"/>
    <w:rsid w:val="002051C2"/>
    <w:rsid w:val="00205631"/>
    <w:rsid w:val="0020595B"/>
    <w:rsid w:val="00205974"/>
    <w:rsid w:val="00205AB7"/>
    <w:rsid w:val="00206110"/>
    <w:rsid w:val="002070E1"/>
    <w:rsid w:val="00207C13"/>
    <w:rsid w:val="00207E42"/>
    <w:rsid w:val="002106F5"/>
    <w:rsid w:val="0021108E"/>
    <w:rsid w:val="00211722"/>
    <w:rsid w:val="002117EA"/>
    <w:rsid w:val="00211FD3"/>
    <w:rsid w:val="0021209C"/>
    <w:rsid w:val="002125F7"/>
    <w:rsid w:val="00212D08"/>
    <w:rsid w:val="002130A5"/>
    <w:rsid w:val="00213167"/>
    <w:rsid w:val="0021327E"/>
    <w:rsid w:val="002136E0"/>
    <w:rsid w:val="00213C24"/>
    <w:rsid w:val="00213E96"/>
    <w:rsid w:val="00213F7E"/>
    <w:rsid w:val="0021435D"/>
    <w:rsid w:val="002144FE"/>
    <w:rsid w:val="00214C60"/>
    <w:rsid w:val="00215C21"/>
    <w:rsid w:val="00215D72"/>
    <w:rsid w:val="002160DB"/>
    <w:rsid w:val="00216595"/>
    <w:rsid w:val="00216EB9"/>
    <w:rsid w:val="0021757F"/>
    <w:rsid w:val="002175F6"/>
    <w:rsid w:val="00217612"/>
    <w:rsid w:val="00217A62"/>
    <w:rsid w:val="00217E30"/>
    <w:rsid w:val="002203A7"/>
    <w:rsid w:val="002204A5"/>
    <w:rsid w:val="002204EF"/>
    <w:rsid w:val="0022067B"/>
    <w:rsid w:val="0022117B"/>
    <w:rsid w:val="00221492"/>
    <w:rsid w:val="00221554"/>
    <w:rsid w:val="00221CD0"/>
    <w:rsid w:val="00221E1F"/>
    <w:rsid w:val="00221FC9"/>
    <w:rsid w:val="002225F8"/>
    <w:rsid w:val="00223321"/>
    <w:rsid w:val="00223B0C"/>
    <w:rsid w:val="00223DF8"/>
    <w:rsid w:val="002240D7"/>
    <w:rsid w:val="002241AF"/>
    <w:rsid w:val="00224269"/>
    <w:rsid w:val="00224316"/>
    <w:rsid w:val="00224590"/>
    <w:rsid w:val="00224854"/>
    <w:rsid w:val="002249A1"/>
    <w:rsid w:val="00224AE3"/>
    <w:rsid w:val="00224D2E"/>
    <w:rsid w:val="0022512B"/>
    <w:rsid w:val="00225C7C"/>
    <w:rsid w:val="002260AB"/>
    <w:rsid w:val="00226439"/>
    <w:rsid w:val="002268A8"/>
    <w:rsid w:val="002268AC"/>
    <w:rsid w:val="002269DB"/>
    <w:rsid w:val="00226A56"/>
    <w:rsid w:val="00226B65"/>
    <w:rsid w:val="0022704D"/>
    <w:rsid w:val="002275AD"/>
    <w:rsid w:val="002279FD"/>
    <w:rsid w:val="00227C0E"/>
    <w:rsid w:val="00227E09"/>
    <w:rsid w:val="002302E4"/>
    <w:rsid w:val="00230403"/>
    <w:rsid w:val="0023117E"/>
    <w:rsid w:val="002312F6"/>
    <w:rsid w:val="002314FF"/>
    <w:rsid w:val="00231602"/>
    <w:rsid w:val="0023160D"/>
    <w:rsid w:val="00231839"/>
    <w:rsid w:val="00232000"/>
    <w:rsid w:val="0023267A"/>
    <w:rsid w:val="002327D7"/>
    <w:rsid w:val="002329F0"/>
    <w:rsid w:val="00232A6B"/>
    <w:rsid w:val="00232B5B"/>
    <w:rsid w:val="00233276"/>
    <w:rsid w:val="002342B7"/>
    <w:rsid w:val="00234502"/>
    <w:rsid w:val="00234528"/>
    <w:rsid w:val="00234B55"/>
    <w:rsid w:val="00234E75"/>
    <w:rsid w:val="002350B5"/>
    <w:rsid w:val="002353CB"/>
    <w:rsid w:val="002356E1"/>
    <w:rsid w:val="00236215"/>
    <w:rsid w:val="00236279"/>
    <w:rsid w:val="002362FB"/>
    <w:rsid w:val="00236D2A"/>
    <w:rsid w:val="00237B47"/>
    <w:rsid w:val="002400D2"/>
    <w:rsid w:val="0024027E"/>
    <w:rsid w:val="00240B4F"/>
    <w:rsid w:val="00240D46"/>
    <w:rsid w:val="00240F23"/>
    <w:rsid w:val="002411EA"/>
    <w:rsid w:val="00241B6B"/>
    <w:rsid w:val="00241C9E"/>
    <w:rsid w:val="00242AF4"/>
    <w:rsid w:val="002437E0"/>
    <w:rsid w:val="0024411D"/>
    <w:rsid w:val="00244417"/>
    <w:rsid w:val="002446E0"/>
    <w:rsid w:val="00244B53"/>
    <w:rsid w:val="00244B60"/>
    <w:rsid w:val="00244F1E"/>
    <w:rsid w:val="00244F9C"/>
    <w:rsid w:val="00245557"/>
    <w:rsid w:val="002459B0"/>
    <w:rsid w:val="00245EC1"/>
    <w:rsid w:val="002463E8"/>
    <w:rsid w:val="00246492"/>
    <w:rsid w:val="002465E9"/>
    <w:rsid w:val="00246DDE"/>
    <w:rsid w:val="0024775B"/>
    <w:rsid w:val="00247BEA"/>
    <w:rsid w:val="00247C18"/>
    <w:rsid w:val="00247CA8"/>
    <w:rsid w:val="00247F35"/>
    <w:rsid w:val="002500C5"/>
    <w:rsid w:val="00250681"/>
    <w:rsid w:val="00250904"/>
    <w:rsid w:val="00250DFC"/>
    <w:rsid w:val="002512B5"/>
    <w:rsid w:val="00251646"/>
    <w:rsid w:val="00251769"/>
    <w:rsid w:val="0025189E"/>
    <w:rsid w:val="00251DE0"/>
    <w:rsid w:val="002525EC"/>
    <w:rsid w:val="00252603"/>
    <w:rsid w:val="00253438"/>
    <w:rsid w:val="00253BB7"/>
    <w:rsid w:val="00253D56"/>
    <w:rsid w:val="00253ED6"/>
    <w:rsid w:val="00254260"/>
    <w:rsid w:val="0025463C"/>
    <w:rsid w:val="00254E1F"/>
    <w:rsid w:val="00254F9A"/>
    <w:rsid w:val="00255725"/>
    <w:rsid w:val="00255F48"/>
    <w:rsid w:val="002561C7"/>
    <w:rsid w:val="002563B7"/>
    <w:rsid w:val="00256675"/>
    <w:rsid w:val="00256695"/>
    <w:rsid w:val="00256C2A"/>
    <w:rsid w:val="00256CD7"/>
    <w:rsid w:val="00256E4B"/>
    <w:rsid w:val="0025783D"/>
    <w:rsid w:val="00260049"/>
    <w:rsid w:val="002600E4"/>
    <w:rsid w:val="00260677"/>
    <w:rsid w:val="00260992"/>
    <w:rsid w:val="00260A68"/>
    <w:rsid w:val="00260AC8"/>
    <w:rsid w:val="00260FE2"/>
    <w:rsid w:val="002615B9"/>
    <w:rsid w:val="002616A7"/>
    <w:rsid w:val="00262019"/>
    <w:rsid w:val="0026215D"/>
    <w:rsid w:val="0026223F"/>
    <w:rsid w:val="00262568"/>
    <w:rsid w:val="002626ED"/>
    <w:rsid w:val="0026273D"/>
    <w:rsid w:val="0026275B"/>
    <w:rsid w:val="002627C5"/>
    <w:rsid w:val="00262CEC"/>
    <w:rsid w:val="00263420"/>
    <w:rsid w:val="0026343E"/>
    <w:rsid w:val="002634F1"/>
    <w:rsid w:val="0026350F"/>
    <w:rsid w:val="0026393E"/>
    <w:rsid w:val="00263CCB"/>
    <w:rsid w:val="00263FC0"/>
    <w:rsid w:val="0026469D"/>
    <w:rsid w:val="00264948"/>
    <w:rsid w:val="00264AD6"/>
    <w:rsid w:val="00264B5A"/>
    <w:rsid w:val="00264D6A"/>
    <w:rsid w:val="00264DD6"/>
    <w:rsid w:val="00264EB7"/>
    <w:rsid w:val="002655EA"/>
    <w:rsid w:val="00265771"/>
    <w:rsid w:val="00265E51"/>
    <w:rsid w:val="002664CB"/>
    <w:rsid w:val="00266C07"/>
    <w:rsid w:val="002674CB"/>
    <w:rsid w:val="0026780F"/>
    <w:rsid w:val="00267C71"/>
    <w:rsid w:val="002702A7"/>
    <w:rsid w:val="00271063"/>
    <w:rsid w:val="0027111E"/>
    <w:rsid w:val="00271799"/>
    <w:rsid w:val="00271E8A"/>
    <w:rsid w:val="002722E5"/>
    <w:rsid w:val="00272C73"/>
    <w:rsid w:val="0027341F"/>
    <w:rsid w:val="00273538"/>
    <w:rsid w:val="002737A7"/>
    <w:rsid w:val="002738D4"/>
    <w:rsid w:val="00273CDC"/>
    <w:rsid w:val="00274648"/>
    <w:rsid w:val="00274708"/>
    <w:rsid w:val="00274C86"/>
    <w:rsid w:val="00274DBC"/>
    <w:rsid w:val="00274DD5"/>
    <w:rsid w:val="00274E4B"/>
    <w:rsid w:val="00275221"/>
    <w:rsid w:val="0027590A"/>
    <w:rsid w:val="00275D09"/>
    <w:rsid w:val="00275D17"/>
    <w:rsid w:val="00276142"/>
    <w:rsid w:val="002808BE"/>
    <w:rsid w:val="00280DE7"/>
    <w:rsid w:val="00280E25"/>
    <w:rsid w:val="0028105B"/>
    <w:rsid w:val="002811F0"/>
    <w:rsid w:val="0028142E"/>
    <w:rsid w:val="0028179E"/>
    <w:rsid w:val="002819B1"/>
    <w:rsid w:val="00282143"/>
    <w:rsid w:val="00282221"/>
    <w:rsid w:val="002827C6"/>
    <w:rsid w:val="0028294B"/>
    <w:rsid w:val="00282A21"/>
    <w:rsid w:val="00282B77"/>
    <w:rsid w:val="00282ED2"/>
    <w:rsid w:val="002830F3"/>
    <w:rsid w:val="002831C1"/>
    <w:rsid w:val="002837EF"/>
    <w:rsid w:val="00283B44"/>
    <w:rsid w:val="002843DA"/>
    <w:rsid w:val="00284493"/>
    <w:rsid w:val="002844D8"/>
    <w:rsid w:val="00284606"/>
    <w:rsid w:val="0028462A"/>
    <w:rsid w:val="00284FEF"/>
    <w:rsid w:val="00285162"/>
    <w:rsid w:val="00285FF1"/>
    <w:rsid w:val="00286EB8"/>
    <w:rsid w:val="0028775D"/>
    <w:rsid w:val="00287B2C"/>
    <w:rsid w:val="00290932"/>
    <w:rsid w:val="00290ABD"/>
    <w:rsid w:val="00291502"/>
    <w:rsid w:val="00291515"/>
    <w:rsid w:val="00291AF0"/>
    <w:rsid w:val="00291D99"/>
    <w:rsid w:val="00291F94"/>
    <w:rsid w:val="00292786"/>
    <w:rsid w:val="00292792"/>
    <w:rsid w:val="002927F0"/>
    <w:rsid w:val="00292AB9"/>
    <w:rsid w:val="00292C40"/>
    <w:rsid w:val="00293688"/>
    <w:rsid w:val="002938C5"/>
    <w:rsid w:val="002944F3"/>
    <w:rsid w:val="002947E9"/>
    <w:rsid w:val="00294AB0"/>
    <w:rsid w:val="00294ED7"/>
    <w:rsid w:val="0029524F"/>
    <w:rsid w:val="0029588C"/>
    <w:rsid w:val="00295BBC"/>
    <w:rsid w:val="00295E68"/>
    <w:rsid w:val="002967E4"/>
    <w:rsid w:val="00296995"/>
    <w:rsid w:val="00296C97"/>
    <w:rsid w:val="002975BC"/>
    <w:rsid w:val="002976A7"/>
    <w:rsid w:val="0029792C"/>
    <w:rsid w:val="00297D88"/>
    <w:rsid w:val="002A059C"/>
    <w:rsid w:val="002A0612"/>
    <w:rsid w:val="002A06E1"/>
    <w:rsid w:val="002A06F4"/>
    <w:rsid w:val="002A08BF"/>
    <w:rsid w:val="002A12E9"/>
    <w:rsid w:val="002A183E"/>
    <w:rsid w:val="002A19B6"/>
    <w:rsid w:val="002A2494"/>
    <w:rsid w:val="002A25EB"/>
    <w:rsid w:val="002A2E97"/>
    <w:rsid w:val="002A3224"/>
    <w:rsid w:val="002A4B1D"/>
    <w:rsid w:val="002A5192"/>
    <w:rsid w:val="002A53B7"/>
    <w:rsid w:val="002A5678"/>
    <w:rsid w:val="002A5B7E"/>
    <w:rsid w:val="002A5D0F"/>
    <w:rsid w:val="002A5D25"/>
    <w:rsid w:val="002A616D"/>
    <w:rsid w:val="002A64A7"/>
    <w:rsid w:val="002A657F"/>
    <w:rsid w:val="002A6C4B"/>
    <w:rsid w:val="002A6CDE"/>
    <w:rsid w:val="002A6D11"/>
    <w:rsid w:val="002A6F4E"/>
    <w:rsid w:val="002A7DA1"/>
    <w:rsid w:val="002A7F86"/>
    <w:rsid w:val="002B07A9"/>
    <w:rsid w:val="002B1056"/>
    <w:rsid w:val="002B251F"/>
    <w:rsid w:val="002B2C65"/>
    <w:rsid w:val="002B31CD"/>
    <w:rsid w:val="002B3CDC"/>
    <w:rsid w:val="002B40F5"/>
    <w:rsid w:val="002B4D01"/>
    <w:rsid w:val="002B4E8E"/>
    <w:rsid w:val="002B50D6"/>
    <w:rsid w:val="002B56CD"/>
    <w:rsid w:val="002B5E38"/>
    <w:rsid w:val="002B65E9"/>
    <w:rsid w:val="002B6936"/>
    <w:rsid w:val="002B6A9A"/>
    <w:rsid w:val="002B6D52"/>
    <w:rsid w:val="002B75A9"/>
    <w:rsid w:val="002B782F"/>
    <w:rsid w:val="002C0B4B"/>
    <w:rsid w:val="002C0C10"/>
    <w:rsid w:val="002C1001"/>
    <w:rsid w:val="002C136E"/>
    <w:rsid w:val="002C145E"/>
    <w:rsid w:val="002C1735"/>
    <w:rsid w:val="002C1B41"/>
    <w:rsid w:val="002C1CC7"/>
    <w:rsid w:val="002C2592"/>
    <w:rsid w:val="002C2F23"/>
    <w:rsid w:val="002C2FE3"/>
    <w:rsid w:val="002C3142"/>
    <w:rsid w:val="002C327C"/>
    <w:rsid w:val="002C374D"/>
    <w:rsid w:val="002C4321"/>
    <w:rsid w:val="002C44CA"/>
    <w:rsid w:val="002C4D4F"/>
    <w:rsid w:val="002C544B"/>
    <w:rsid w:val="002C5C10"/>
    <w:rsid w:val="002C5DB2"/>
    <w:rsid w:val="002C610D"/>
    <w:rsid w:val="002C6445"/>
    <w:rsid w:val="002C6773"/>
    <w:rsid w:val="002C6880"/>
    <w:rsid w:val="002C6892"/>
    <w:rsid w:val="002C75AE"/>
    <w:rsid w:val="002C76D1"/>
    <w:rsid w:val="002C78D4"/>
    <w:rsid w:val="002C795D"/>
    <w:rsid w:val="002C7EDD"/>
    <w:rsid w:val="002D051B"/>
    <w:rsid w:val="002D0809"/>
    <w:rsid w:val="002D0896"/>
    <w:rsid w:val="002D08D4"/>
    <w:rsid w:val="002D0D19"/>
    <w:rsid w:val="002D1570"/>
    <w:rsid w:val="002D1670"/>
    <w:rsid w:val="002D1CA9"/>
    <w:rsid w:val="002D2307"/>
    <w:rsid w:val="002D24F6"/>
    <w:rsid w:val="002D27A2"/>
    <w:rsid w:val="002D2ACA"/>
    <w:rsid w:val="002D2F93"/>
    <w:rsid w:val="002D3626"/>
    <w:rsid w:val="002D3FE5"/>
    <w:rsid w:val="002D426A"/>
    <w:rsid w:val="002D47F1"/>
    <w:rsid w:val="002D4E07"/>
    <w:rsid w:val="002D4E1B"/>
    <w:rsid w:val="002D4E98"/>
    <w:rsid w:val="002D558D"/>
    <w:rsid w:val="002D5EBD"/>
    <w:rsid w:val="002D62EC"/>
    <w:rsid w:val="002D6A2D"/>
    <w:rsid w:val="002D6DAD"/>
    <w:rsid w:val="002D6E96"/>
    <w:rsid w:val="002D6EC1"/>
    <w:rsid w:val="002D76BD"/>
    <w:rsid w:val="002D7F8C"/>
    <w:rsid w:val="002E01FC"/>
    <w:rsid w:val="002E0EF7"/>
    <w:rsid w:val="002E187E"/>
    <w:rsid w:val="002E18EA"/>
    <w:rsid w:val="002E2212"/>
    <w:rsid w:val="002E238F"/>
    <w:rsid w:val="002E283A"/>
    <w:rsid w:val="002E28A8"/>
    <w:rsid w:val="002E299F"/>
    <w:rsid w:val="002E2AF3"/>
    <w:rsid w:val="002E2FC5"/>
    <w:rsid w:val="002E2FEF"/>
    <w:rsid w:val="002E37AE"/>
    <w:rsid w:val="002E381E"/>
    <w:rsid w:val="002E3921"/>
    <w:rsid w:val="002E39A2"/>
    <w:rsid w:val="002E3A84"/>
    <w:rsid w:val="002E4CB8"/>
    <w:rsid w:val="002E50B0"/>
    <w:rsid w:val="002E5A52"/>
    <w:rsid w:val="002E5BDF"/>
    <w:rsid w:val="002E61E8"/>
    <w:rsid w:val="002E64CA"/>
    <w:rsid w:val="002F08D9"/>
    <w:rsid w:val="002F09E3"/>
    <w:rsid w:val="002F0DE1"/>
    <w:rsid w:val="002F10A7"/>
    <w:rsid w:val="002F15BD"/>
    <w:rsid w:val="002F190E"/>
    <w:rsid w:val="002F1A21"/>
    <w:rsid w:val="002F220B"/>
    <w:rsid w:val="002F2313"/>
    <w:rsid w:val="002F24B1"/>
    <w:rsid w:val="002F2B13"/>
    <w:rsid w:val="002F2FBE"/>
    <w:rsid w:val="002F348D"/>
    <w:rsid w:val="002F3D43"/>
    <w:rsid w:val="002F3ED4"/>
    <w:rsid w:val="002F4705"/>
    <w:rsid w:val="002F56C0"/>
    <w:rsid w:val="002F5856"/>
    <w:rsid w:val="002F58A7"/>
    <w:rsid w:val="002F58DE"/>
    <w:rsid w:val="002F5FE7"/>
    <w:rsid w:val="002F62E3"/>
    <w:rsid w:val="002F639B"/>
    <w:rsid w:val="002F6532"/>
    <w:rsid w:val="002F70B7"/>
    <w:rsid w:val="002F7129"/>
    <w:rsid w:val="002F7669"/>
    <w:rsid w:val="002F78C3"/>
    <w:rsid w:val="002F7FE0"/>
    <w:rsid w:val="00300291"/>
    <w:rsid w:val="003004B5"/>
    <w:rsid w:val="003014E1"/>
    <w:rsid w:val="003018ED"/>
    <w:rsid w:val="00301955"/>
    <w:rsid w:val="0030202F"/>
    <w:rsid w:val="0030250F"/>
    <w:rsid w:val="00302758"/>
    <w:rsid w:val="00302AF3"/>
    <w:rsid w:val="00302D25"/>
    <w:rsid w:val="003030CF"/>
    <w:rsid w:val="00303286"/>
    <w:rsid w:val="0030349E"/>
    <w:rsid w:val="00303BD1"/>
    <w:rsid w:val="00303CB4"/>
    <w:rsid w:val="00303E79"/>
    <w:rsid w:val="003040FE"/>
    <w:rsid w:val="003043F8"/>
    <w:rsid w:val="00304773"/>
    <w:rsid w:val="003049F8"/>
    <w:rsid w:val="00304C90"/>
    <w:rsid w:val="003053EB"/>
    <w:rsid w:val="003055FC"/>
    <w:rsid w:val="0030576E"/>
    <w:rsid w:val="00305903"/>
    <w:rsid w:val="00306262"/>
    <w:rsid w:val="00306479"/>
    <w:rsid w:val="0030698A"/>
    <w:rsid w:val="00306DD9"/>
    <w:rsid w:val="00306F0D"/>
    <w:rsid w:val="00307030"/>
    <w:rsid w:val="0030710D"/>
    <w:rsid w:val="00307DA9"/>
    <w:rsid w:val="003103F0"/>
    <w:rsid w:val="00310544"/>
    <w:rsid w:val="00310CB4"/>
    <w:rsid w:val="00310F69"/>
    <w:rsid w:val="003112FF"/>
    <w:rsid w:val="00311309"/>
    <w:rsid w:val="00311442"/>
    <w:rsid w:val="00311845"/>
    <w:rsid w:val="00311F2C"/>
    <w:rsid w:val="003126F1"/>
    <w:rsid w:val="00312C02"/>
    <w:rsid w:val="00312E80"/>
    <w:rsid w:val="00313113"/>
    <w:rsid w:val="003135F0"/>
    <w:rsid w:val="003140B4"/>
    <w:rsid w:val="0031455B"/>
    <w:rsid w:val="00314E3E"/>
    <w:rsid w:val="00314FC2"/>
    <w:rsid w:val="0031504E"/>
    <w:rsid w:val="00315CEB"/>
    <w:rsid w:val="00315F4A"/>
    <w:rsid w:val="003163D0"/>
    <w:rsid w:val="003168AA"/>
    <w:rsid w:val="00316CBD"/>
    <w:rsid w:val="00316E89"/>
    <w:rsid w:val="00317038"/>
    <w:rsid w:val="0031770C"/>
    <w:rsid w:val="003206F9"/>
    <w:rsid w:val="003212CC"/>
    <w:rsid w:val="003216BF"/>
    <w:rsid w:val="00321F5C"/>
    <w:rsid w:val="003221AC"/>
    <w:rsid w:val="00322604"/>
    <w:rsid w:val="003227C5"/>
    <w:rsid w:val="00323767"/>
    <w:rsid w:val="0032456C"/>
    <w:rsid w:val="003251CC"/>
    <w:rsid w:val="003259E1"/>
    <w:rsid w:val="00325C32"/>
    <w:rsid w:val="00325CB0"/>
    <w:rsid w:val="00325D3F"/>
    <w:rsid w:val="00325F7A"/>
    <w:rsid w:val="0032637D"/>
    <w:rsid w:val="00326619"/>
    <w:rsid w:val="00326AD3"/>
    <w:rsid w:val="00326E1A"/>
    <w:rsid w:val="00327290"/>
    <w:rsid w:val="003277AC"/>
    <w:rsid w:val="003279F5"/>
    <w:rsid w:val="00327A8A"/>
    <w:rsid w:val="003304FE"/>
    <w:rsid w:val="00330BE0"/>
    <w:rsid w:val="00331035"/>
    <w:rsid w:val="00331513"/>
    <w:rsid w:val="00331E20"/>
    <w:rsid w:val="00332006"/>
    <w:rsid w:val="00332499"/>
    <w:rsid w:val="00332BE6"/>
    <w:rsid w:val="00332D7F"/>
    <w:rsid w:val="003331F5"/>
    <w:rsid w:val="00334D3A"/>
    <w:rsid w:val="0033518F"/>
    <w:rsid w:val="003359BE"/>
    <w:rsid w:val="00335A86"/>
    <w:rsid w:val="00335AA2"/>
    <w:rsid w:val="00335F69"/>
    <w:rsid w:val="003360A7"/>
    <w:rsid w:val="00336894"/>
    <w:rsid w:val="003369B1"/>
    <w:rsid w:val="00336B4D"/>
    <w:rsid w:val="00336DF1"/>
    <w:rsid w:val="00337023"/>
    <w:rsid w:val="00337485"/>
    <w:rsid w:val="00337580"/>
    <w:rsid w:val="00337584"/>
    <w:rsid w:val="00337E0B"/>
    <w:rsid w:val="00340054"/>
    <w:rsid w:val="00340C2F"/>
    <w:rsid w:val="00340D6D"/>
    <w:rsid w:val="0034158C"/>
    <w:rsid w:val="00341B28"/>
    <w:rsid w:val="003425DB"/>
    <w:rsid w:val="003425DE"/>
    <w:rsid w:val="003435C3"/>
    <w:rsid w:val="00344F5A"/>
    <w:rsid w:val="003457BE"/>
    <w:rsid w:val="00345F1F"/>
    <w:rsid w:val="00345F27"/>
    <w:rsid w:val="00346A25"/>
    <w:rsid w:val="00346DE5"/>
    <w:rsid w:val="00346FCC"/>
    <w:rsid w:val="00347031"/>
    <w:rsid w:val="00347298"/>
    <w:rsid w:val="00347829"/>
    <w:rsid w:val="00347F3B"/>
    <w:rsid w:val="003501A4"/>
    <w:rsid w:val="00350598"/>
    <w:rsid w:val="00350662"/>
    <w:rsid w:val="003508B0"/>
    <w:rsid w:val="003509B7"/>
    <w:rsid w:val="00350AED"/>
    <w:rsid w:val="00350F13"/>
    <w:rsid w:val="0035108B"/>
    <w:rsid w:val="0035139F"/>
    <w:rsid w:val="00351517"/>
    <w:rsid w:val="003520A6"/>
    <w:rsid w:val="003525C8"/>
    <w:rsid w:val="00352C4C"/>
    <w:rsid w:val="003530D6"/>
    <w:rsid w:val="00353176"/>
    <w:rsid w:val="003532EE"/>
    <w:rsid w:val="0035337E"/>
    <w:rsid w:val="0035352A"/>
    <w:rsid w:val="00353726"/>
    <w:rsid w:val="00355397"/>
    <w:rsid w:val="00355DB9"/>
    <w:rsid w:val="00356496"/>
    <w:rsid w:val="00356F9A"/>
    <w:rsid w:val="00357713"/>
    <w:rsid w:val="00357A0D"/>
    <w:rsid w:val="00357CE3"/>
    <w:rsid w:val="00357DFC"/>
    <w:rsid w:val="00357FEE"/>
    <w:rsid w:val="0036004A"/>
    <w:rsid w:val="00360806"/>
    <w:rsid w:val="003609FD"/>
    <w:rsid w:val="00360B4A"/>
    <w:rsid w:val="00360FA1"/>
    <w:rsid w:val="00361266"/>
    <w:rsid w:val="0036161A"/>
    <w:rsid w:val="00361E85"/>
    <w:rsid w:val="00362709"/>
    <w:rsid w:val="00363557"/>
    <w:rsid w:val="00363734"/>
    <w:rsid w:val="0036410B"/>
    <w:rsid w:val="003641F1"/>
    <w:rsid w:val="00364FEF"/>
    <w:rsid w:val="0036576E"/>
    <w:rsid w:val="00365B20"/>
    <w:rsid w:val="00365F2C"/>
    <w:rsid w:val="003662B4"/>
    <w:rsid w:val="00366451"/>
    <w:rsid w:val="00366611"/>
    <w:rsid w:val="00366AA6"/>
    <w:rsid w:val="00366F7B"/>
    <w:rsid w:val="00367EEC"/>
    <w:rsid w:val="0037011E"/>
    <w:rsid w:val="00370565"/>
    <w:rsid w:val="00370A6E"/>
    <w:rsid w:val="0037113A"/>
    <w:rsid w:val="00371821"/>
    <w:rsid w:val="00371842"/>
    <w:rsid w:val="0037188B"/>
    <w:rsid w:val="00371A39"/>
    <w:rsid w:val="00371C5F"/>
    <w:rsid w:val="003725EC"/>
    <w:rsid w:val="00372900"/>
    <w:rsid w:val="00372CCE"/>
    <w:rsid w:val="00373027"/>
    <w:rsid w:val="0037361F"/>
    <w:rsid w:val="003739AA"/>
    <w:rsid w:val="00373A40"/>
    <w:rsid w:val="00373F56"/>
    <w:rsid w:val="0037431A"/>
    <w:rsid w:val="0037488D"/>
    <w:rsid w:val="00374CAD"/>
    <w:rsid w:val="0037598B"/>
    <w:rsid w:val="00375DD6"/>
    <w:rsid w:val="00375E09"/>
    <w:rsid w:val="00376B6D"/>
    <w:rsid w:val="00376CAC"/>
    <w:rsid w:val="0037717A"/>
    <w:rsid w:val="00377356"/>
    <w:rsid w:val="003773FA"/>
    <w:rsid w:val="00377642"/>
    <w:rsid w:val="00377946"/>
    <w:rsid w:val="00377B08"/>
    <w:rsid w:val="00377D2F"/>
    <w:rsid w:val="00377E42"/>
    <w:rsid w:val="00377E77"/>
    <w:rsid w:val="00377EF2"/>
    <w:rsid w:val="00380279"/>
    <w:rsid w:val="003804C8"/>
    <w:rsid w:val="00380947"/>
    <w:rsid w:val="00380DFB"/>
    <w:rsid w:val="003818C3"/>
    <w:rsid w:val="0038195F"/>
    <w:rsid w:val="00382915"/>
    <w:rsid w:val="00382D04"/>
    <w:rsid w:val="00383283"/>
    <w:rsid w:val="0038373E"/>
    <w:rsid w:val="00383C33"/>
    <w:rsid w:val="00383F72"/>
    <w:rsid w:val="0038425C"/>
    <w:rsid w:val="0038450E"/>
    <w:rsid w:val="003845DC"/>
    <w:rsid w:val="00384796"/>
    <w:rsid w:val="003847FF"/>
    <w:rsid w:val="003856C6"/>
    <w:rsid w:val="00385BF6"/>
    <w:rsid w:val="00385E46"/>
    <w:rsid w:val="00386062"/>
    <w:rsid w:val="003861D2"/>
    <w:rsid w:val="00386430"/>
    <w:rsid w:val="00386837"/>
    <w:rsid w:val="00386DE2"/>
    <w:rsid w:val="003870E7"/>
    <w:rsid w:val="0039090D"/>
    <w:rsid w:val="00391428"/>
    <w:rsid w:val="0039152F"/>
    <w:rsid w:val="003915D4"/>
    <w:rsid w:val="00391D4F"/>
    <w:rsid w:val="00391E7C"/>
    <w:rsid w:val="0039227F"/>
    <w:rsid w:val="003927BD"/>
    <w:rsid w:val="00392C23"/>
    <w:rsid w:val="00392E0D"/>
    <w:rsid w:val="00393832"/>
    <w:rsid w:val="00394773"/>
    <w:rsid w:val="003952C2"/>
    <w:rsid w:val="0039578F"/>
    <w:rsid w:val="00395FF6"/>
    <w:rsid w:val="00396103"/>
    <w:rsid w:val="0039612A"/>
    <w:rsid w:val="00396A42"/>
    <w:rsid w:val="00396FCE"/>
    <w:rsid w:val="003970DB"/>
    <w:rsid w:val="003973D3"/>
    <w:rsid w:val="00397FA6"/>
    <w:rsid w:val="003A0362"/>
    <w:rsid w:val="003A047F"/>
    <w:rsid w:val="003A0495"/>
    <w:rsid w:val="003A0608"/>
    <w:rsid w:val="003A09F5"/>
    <w:rsid w:val="003A0AB0"/>
    <w:rsid w:val="003A0C97"/>
    <w:rsid w:val="003A0DF5"/>
    <w:rsid w:val="003A1A32"/>
    <w:rsid w:val="003A1B17"/>
    <w:rsid w:val="003A1E72"/>
    <w:rsid w:val="003A2243"/>
    <w:rsid w:val="003A27F0"/>
    <w:rsid w:val="003A2BBD"/>
    <w:rsid w:val="003A2F51"/>
    <w:rsid w:val="003A30DA"/>
    <w:rsid w:val="003A3958"/>
    <w:rsid w:val="003A3B62"/>
    <w:rsid w:val="003A45C7"/>
    <w:rsid w:val="003A4797"/>
    <w:rsid w:val="003A4931"/>
    <w:rsid w:val="003A4F57"/>
    <w:rsid w:val="003A50AF"/>
    <w:rsid w:val="003A56B7"/>
    <w:rsid w:val="003A5E8F"/>
    <w:rsid w:val="003A6065"/>
    <w:rsid w:val="003A65E5"/>
    <w:rsid w:val="003A681F"/>
    <w:rsid w:val="003A6AE2"/>
    <w:rsid w:val="003A7062"/>
    <w:rsid w:val="003A7D25"/>
    <w:rsid w:val="003A7FED"/>
    <w:rsid w:val="003B0180"/>
    <w:rsid w:val="003B04B3"/>
    <w:rsid w:val="003B05B9"/>
    <w:rsid w:val="003B079D"/>
    <w:rsid w:val="003B0880"/>
    <w:rsid w:val="003B0A70"/>
    <w:rsid w:val="003B0D0C"/>
    <w:rsid w:val="003B1479"/>
    <w:rsid w:val="003B15A6"/>
    <w:rsid w:val="003B1ABF"/>
    <w:rsid w:val="003B2275"/>
    <w:rsid w:val="003B2847"/>
    <w:rsid w:val="003B3D56"/>
    <w:rsid w:val="003B3E7B"/>
    <w:rsid w:val="003B4D40"/>
    <w:rsid w:val="003B50FA"/>
    <w:rsid w:val="003B60BD"/>
    <w:rsid w:val="003B6591"/>
    <w:rsid w:val="003B6C16"/>
    <w:rsid w:val="003B6DC5"/>
    <w:rsid w:val="003B7907"/>
    <w:rsid w:val="003B7D74"/>
    <w:rsid w:val="003C0171"/>
    <w:rsid w:val="003C056D"/>
    <w:rsid w:val="003C07D7"/>
    <w:rsid w:val="003C0BB0"/>
    <w:rsid w:val="003C1057"/>
    <w:rsid w:val="003C10BD"/>
    <w:rsid w:val="003C13AE"/>
    <w:rsid w:val="003C1415"/>
    <w:rsid w:val="003C1B76"/>
    <w:rsid w:val="003C26DC"/>
    <w:rsid w:val="003C2F31"/>
    <w:rsid w:val="003C2FB1"/>
    <w:rsid w:val="003C3044"/>
    <w:rsid w:val="003C3297"/>
    <w:rsid w:val="003C32FF"/>
    <w:rsid w:val="003C3362"/>
    <w:rsid w:val="003C396B"/>
    <w:rsid w:val="003C3BA6"/>
    <w:rsid w:val="003C475F"/>
    <w:rsid w:val="003C4966"/>
    <w:rsid w:val="003C5AA2"/>
    <w:rsid w:val="003C5B50"/>
    <w:rsid w:val="003C5FFA"/>
    <w:rsid w:val="003C6C74"/>
    <w:rsid w:val="003C6D8D"/>
    <w:rsid w:val="003C6DC0"/>
    <w:rsid w:val="003D0741"/>
    <w:rsid w:val="003D1329"/>
    <w:rsid w:val="003D13EB"/>
    <w:rsid w:val="003D1F9E"/>
    <w:rsid w:val="003D2542"/>
    <w:rsid w:val="003D2940"/>
    <w:rsid w:val="003D2D1E"/>
    <w:rsid w:val="003D3160"/>
    <w:rsid w:val="003D3699"/>
    <w:rsid w:val="003D3A59"/>
    <w:rsid w:val="003D3F6C"/>
    <w:rsid w:val="003D4381"/>
    <w:rsid w:val="003D43C8"/>
    <w:rsid w:val="003D44EC"/>
    <w:rsid w:val="003D47F3"/>
    <w:rsid w:val="003D5C02"/>
    <w:rsid w:val="003D5C7E"/>
    <w:rsid w:val="003D63A8"/>
    <w:rsid w:val="003D6C28"/>
    <w:rsid w:val="003D6DF2"/>
    <w:rsid w:val="003D6F6B"/>
    <w:rsid w:val="003D7043"/>
    <w:rsid w:val="003D72E8"/>
    <w:rsid w:val="003E0588"/>
    <w:rsid w:val="003E07FA"/>
    <w:rsid w:val="003E09BA"/>
    <w:rsid w:val="003E0CF6"/>
    <w:rsid w:val="003E135D"/>
    <w:rsid w:val="003E1F82"/>
    <w:rsid w:val="003E25C6"/>
    <w:rsid w:val="003E293D"/>
    <w:rsid w:val="003E3159"/>
    <w:rsid w:val="003E32D9"/>
    <w:rsid w:val="003E348A"/>
    <w:rsid w:val="003E3532"/>
    <w:rsid w:val="003E43A3"/>
    <w:rsid w:val="003E4535"/>
    <w:rsid w:val="003E508F"/>
    <w:rsid w:val="003E51A6"/>
    <w:rsid w:val="003E56FB"/>
    <w:rsid w:val="003E593E"/>
    <w:rsid w:val="003E62B8"/>
    <w:rsid w:val="003E6510"/>
    <w:rsid w:val="003E6775"/>
    <w:rsid w:val="003E7152"/>
    <w:rsid w:val="003E73E2"/>
    <w:rsid w:val="003E7624"/>
    <w:rsid w:val="003E7B84"/>
    <w:rsid w:val="003E7C3D"/>
    <w:rsid w:val="003E7DB4"/>
    <w:rsid w:val="003F14DA"/>
    <w:rsid w:val="003F14E6"/>
    <w:rsid w:val="003F15DA"/>
    <w:rsid w:val="003F1BED"/>
    <w:rsid w:val="003F1CE9"/>
    <w:rsid w:val="003F1E20"/>
    <w:rsid w:val="003F2083"/>
    <w:rsid w:val="003F256B"/>
    <w:rsid w:val="003F2910"/>
    <w:rsid w:val="003F2933"/>
    <w:rsid w:val="003F2979"/>
    <w:rsid w:val="003F3501"/>
    <w:rsid w:val="003F3674"/>
    <w:rsid w:val="003F3BD0"/>
    <w:rsid w:val="003F43D9"/>
    <w:rsid w:val="003F4D89"/>
    <w:rsid w:val="003F5638"/>
    <w:rsid w:val="003F595C"/>
    <w:rsid w:val="003F6F28"/>
    <w:rsid w:val="003F72A9"/>
    <w:rsid w:val="003F77F7"/>
    <w:rsid w:val="003F7EAB"/>
    <w:rsid w:val="004000AC"/>
    <w:rsid w:val="0040066E"/>
    <w:rsid w:val="0040079F"/>
    <w:rsid w:val="00400A23"/>
    <w:rsid w:val="00401174"/>
    <w:rsid w:val="0040122A"/>
    <w:rsid w:val="0040154C"/>
    <w:rsid w:val="0040157F"/>
    <w:rsid w:val="0040164B"/>
    <w:rsid w:val="004016D0"/>
    <w:rsid w:val="00401801"/>
    <w:rsid w:val="00401CEA"/>
    <w:rsid w:val="00401E45"/>
    <w:rsid w:val="00401F3C"/>
    <w:rsid w:val="0040263D"/>
    <w:rsid w:val="00403666"/>
    <w:rsid w:val="004037F8"/>
    <w:rsid w:val="00404150"/>
    <w:rsid w:val="00404B85"/>
    <w:rsid w:val="00404F8E"/>
    <w:rsid w:val="00404FF8"/>
    <w:rsid w:val="00405DF1"/>
    <w:rsid w:val="00405F54"/>
    <w:rsid w:val="00406781"/>
    <w:rsid w:val="00406C2B"/>
    <w:rsid w:val="00406C96"/>
    <w:rsid w:val="00406D07"/>
    <w:rsid w:val="00406FA6"/>
    <w:rsid w:val="004074F5"/>
    <w:rsid w:val="004078B8"/>
    <w:rsid w:val="00407A72"/>
    <w:rsid w:val="00407CF4"/>
    <w:rsid w:val="00410070"/>
    <w:rsid w:val="00410682"/>
    <w:rsid w:val="00410BCD"/>
    <w:rsid w:val="00410C47"/>
    <w:rsid w:val="00410FE6"/>
    <w:rsid w:val="00411C4D"/>
    <w:rsid w:val="00412704"/>
    <w:rsid w:val="0041391E"/>
    <w:rsid w:val="00414043"/>
    <w:rsid w:val="0041451C"/>
    <w:rsid w:val="00414E45"/>
    <w:rsid w:val="004156E2"/>
    <w:rsid w:val="004162B1"/>
    <w:rsid w:val="00416351"/>
    <w:rsid w:val="00416B2C"/>
    <w:rsid w:val="00416B5D"/>
    <w:rsid w:val="00416F07"/>
    <w:rsid w:val="0041790F"/>
    <w:rsid w:val="00417985"/>
    <w:rsid w:val="00417DA7"/>
    <w:rsid w:val="00417DD9"/>
    <w:rsid w:val="00417E83"/>
    <w:rsid w:val="00417F22"/>
    <w:rsid w:val="00420106"/>
    <w:rsid w:val="00420815"/>
    <w:rsid w:val="00420C45"/>
    <w:rsid w:val="00420D6F"/>
    <w:rsid w:val="00421EB8"/>
    <w:rsid w:val="00421F86"/>
    <w:rsid w:val="0042212B"/>
    <w:rsid w:val="00422438"/>
    <w:rsid w:val="004225B9"/>
    <w:rsid w:val="00422639"/>
    <w:rsid w:val="004226B7"/>
    <w:rsid w:val="0042280E"/>
    <w:rsid w:val="00423296"/>
    <w:rsid w:val="004252E6"/>
    <w:rsid w:val="004254C5"/>
    <w:rsid w:val="0042584E"/>
    <w:rsid w:val="00425B51"/>
    <w:rsid w:val="00425CA3"/>
    <w:rsid w:val="0042600A"/>
    <w:rsid w:val="00426555"/>
    <w:rsid w:val="00426D91"/>
    <w:rsid w:val="00427A61"/>
    <w:rsid w:val="00427BFE"/>
    <w:rsid w:val="00430216"/>
    <w:rsid w:val="00430739"/>
    <w:rsid w:val="00431191"/>
    <w:rsid w:val="00432076"/>
    <w:rsid w:val="00432749"/>
    <w:rsid w:val="00432834"/>
    <w:rsid w:val="00432F79"/>
    <w:rsid w:val="0043450F"/>
    <w:rsid w:val="0043479C"/>
    <w:rsid w:val="00434839"/>
    <w:rsid w:val="00434A63"/>
    <w:rsid w:val="00434E04"/>
    <w:rsid w:val="004350E0"/>
    <w:rsid w:val="004357A3"/>
    <w:rsid w:val="00435B09"/>
    <w:rsid w:val="0043621C"/>
    <w:rsid w:val="00436319"/>
    <w:rsid w:val="0043647E"/>
    <w:rsid w:val="004368CD"/>
    <w:rsid w:val="00436AA3"/>
    <w:rsid w:val="00437286"/>
    <w:rsid w:val="00437F06"/>
    <w:rsid w:val="00437FE4"/>
    <w:rsid w:val="0044049A"/>
    <w:rsid w:val="004404E4"/>
    <w:rsid w:val="004407F5"/>
    <w:rsid w:val="0044088B"/>
    <w:rsid w:val="00440A1F"/>
    <w:rsid w:val="00440BE0"/>
    <w:rsid w:val="00440CCD"/>
    <w:rsid w:val="00441E6C"/>
    <w:rsid w:val="0044297C"/>
    <w:rsid w:val="004438B1"/>
    <w:rsid w:val="00443BAC"/>
    <w:rsid w:val="00443CE7"/>
    <w:rsid w:val="00443E6A"/>
    <w:rsid w:val="00443F63"/>
    <w:rsid w:val="0044448F"/>
    <w:rsid w:val="004445C8"/>
    <w:rsid w:val="0044487F"/>
    <w:rsid w:val="00444C47"/>
    <w:rsid w:val="00445BC5"/>
    <w:rsid w:val="00445F9E"/>
    <w:rsid w:val="00446190"/>
    <w:rsid w:val="00446D4F"/>
    <w:rsid w:val="004472E7"/>
    <w:rsid w:val="00447410"/>
    <w:rsid w:val="004476BE"/>
    <w:rsid w:val="00447A66"/>
    <w:rsid w:val="00447B43"/>
    <w:rsid w:val="00447CB0"/>
    <w:rsid w:val="00447D05"/>
    <w:rsid w:val="00450108"/>
    <w:rsid w:val="004502C8"/>
    <w:rsid w:val="00450842"/>
    <w:rsid w:val="00450ADB"/>
    <w:rsid w:val="00450B1E"/>
    <w:rsid w:val="00450D63"/>
    <w:rsid w:val="00451081"/>
    <w:rsid w:val="004510B0"/>
    <w:rsid w:val="0045139F"/>
    <w:rsid w:val="0045161D"/>
    <w:rsid w:val="004527C7"/>
    <w:rsid w:val="00452E40"/>
    <w:rsid w:val="00452EC1"/>
    <w:rsid w:val="00453745"/>
    <w:rsid w:val="00453A80"/>
    <w:rsid w:val="00454DB2"/>
    <w:rsid w:val="00454F5D"/>
    <w:rsid w:val="004558C7"/>
    <w:rsid w:val="00455A74"/>
    <w:rsid w:val="00455C55"/>
    <w:rsid w:val="00456E9A"/>
    <w:rsid w:val="00456FBD"/>
    <w:rsid w:val="0045762D"/>
    <w:rsid w:val="004577C6"/>
    <w:rsid w:val="00457877"/>
    <w:rsid w:val="00457CE6"/>
    <w:rsid w:val="004605B9"/>
    <w:rsid w:val="00460A7F"/>
    <w:rsid w:val="00460DD4"/>
    <w:rsid w:val="00461677"/>
    <w:rsid w:val="00461EDC"/>
    <w:rsid w:val="0046215C"/>
    <w:rsid w:val="0046225E"/>
    <w:rsid w:val="0046241B"/>
    <w:rsid w:val="004624A4"/>
    <w:rsid w:val="004626B1"/>
    <w:rsid w:val="00463262"/>
    <w:rsid w:val="004634CF"/>
    <w:rsid w:val="004635AB"/>
    <w:rsid w:val="004636FD"/>
    <w:rsid w:val="00463AE0"/>
    <w:rsid w:val="00463BAF"/>
    <w:rsid w:val="00463DFA"/>
    <w:rsid w:val="004654BC"/>
    <w:rsid w:val="00465900"/>
    <w:rsid w:val="00465D0B"/>
    <w:rsid w:val="00465F6F"/>
    <w:rsid w:val="0046697E"/>
    <w:rsid w:val="00466E82"/>
    <w:rsid w:val="0046735A"/>
    <w:rsid w:val="004673D8"/>
    <w:rsid w:val="00470025"/>
    <w:rsid w:val="0047018B"/>
    <w:rsid w:val="00470718"/>
    <w:rsid w:val="00470B0D"/>
    <w:rsid w:val="0047191C"/>
    <w:rsid w:val="00471B16"/>
    <w:rsid w:val="00471B77"/>
    <w:rsid w:val="004724F0"/>
    <w:rsid w:val="00472993"/>
    <w:rsid w:val="004733F1"/>
    <w:rsid w:val="00473485"/>
    <w:rsid w:val="004739E7"/>
    <w:rsid w:val="00473AEF"/>
    <w:rsid w:val="004741D7"/>
    <w:rsid w:val="00474687"/>
    <w:rsid w:val="004747A5"/>
    <w:rsid w:val="004755BB"/>
    <w:rsid w:val="00475F6B"/>
    <w:rsid w:val="004766BB"/>
    <w:rsid w:val="004767A8"/>
    <w:rsid w:val="00477264"/>
    <w:rsid w:val="004778A1"/>
    <w:rsid w:val="00477ED2"/>
    <w:rsid w:val="00477F89"/>
    <w:rsid w:val="0048047B"/>
    <w:rsid w:val="0048138E"/>
    <w:rsid w:val="004818C9"/>
    <w:rsid w:val="00481AD2"/>
    <w:rsid w:val="00481DAA"/>
    <w:rsid w:val="00481E4F"/>
    <w:rsid w:val="00482162"/>
    <w:rsid w:val="004827FB"/>
    <w:rsid w:val="00482835"/>
    <w:rsid w:val="00482F28"/>
    <w:rsid w:val="0048302D"/>
    <w:rsid w:val="004831EE"/>
    <w:rsid w:val="004833E5"/>
    <w:rsid w:val="00483A7D"/>
    <w:rsid w:val="00483C15"/>
    <w:rsid w:val="00484394"/>
    <w:rsid w:val="00485619"/>
    <w:rsid w:val="00486094"/>
    <w:rsid w:val="004860CF"/>
    <w:rsid w:val="004867B0"/>
    <w:rsid w:val="00486B41"/>
    <w:rsid w:val="00487157"/>
    <w:rsid w:val="004873EF"/>
    <w:rsid w:val="00487457"/>
    <w:rsid w:val="004876F3"/>
    <w:rsid w:val="004877CE"/>
    <w:rsid w:val="00487A7F"/>
    <w:rsid w:val="00487CA4"/>
    <w:rsid w:val="00490C5E"/>
    <w:rsid w:val="00490F68"/>
    <w:rsid w:val="00491130"/>
    <w:rsid w:val="004912A4"/>
    <w:rsid w:val="004914ED"/>
    <w:rsid w:val="00491C71"/>
    <w:rsid w:val="0049202E"/>
    <w:rsid w:val="0049233D"/>
    <w:rsid w:val="0049291D"/>
    <w:rsid w:val="00492A94"/>
    <w:rsid w:val="00492E5D"/>
    <w:rsid w:val="004931AE"/>
    <w:rsid w:val="0049382E"/>
    <w:rsid w:val="00493BB0"/>
    <w:rsid w:val="00494B23"/>
    <w:rsid w:val="0049502E"/>
    <w:rsid w:val="004951AE"/>
    <w:rsid w:val="00496185"/>
    <w:rsid w:val="004963E7"/>
    <w:rsid w:val="00496AB3"/>
    <w:rsid w:val="00496B1B"/>
    <w:rsid w:val="00496CAC"/>
    <w:rsid w:val="00497661"/>
    <w:rsid w:val="004976CF"/>
    <w:rsid w:val="00497954"/>
    <w:rsid w:val="004A0656"/>
    <w:rsid w:val="004A0A71"/>
    <w:rsid w:val="004A0CDE"/>
    <w:rsid w:val="004A0E07"/>
    <w:rsid w:val="004A0EA1"/>
    <w:rsid w:val="004A1505"/>
    <w:rsid w:val="004A16E8"/>
    <w:rsid w:val="004A18D0"/>
    <w:rsid w:val="004A1C49"/>
    <w:rsid w:val="004A1DD7"/>
    <w:rsid w:val="004A2B9B"/>
    <w:rsid w:val="004A2DDA"/>
    <w:rsid w:val="004A3AED"/>
    <w:rsid w:val="004A3B44"/>
    <w:rsid w:val="004A3E2A"/>
    <w:rsid w:val="004A413B"/>
    <w:rsid w:val="004A41DE"/>
    <w:rsid w:val="004A459E"/>
    <w:rsid w:val="004A5947"/>
    <w:rsid w:val="004A5EC3"/>
    <w:rsid w:val="004A6025"/>
    <w:rsid w:val="004A63C2"/>
    <w:rsid w:val="004A6737"/>
    <w:rsid w:val="004A6901"/>
    <w:rsid w:val="004A6EA4"/>
    <w:rsid w:val="004A7044"/>
    <w:rsid w:val="004A735C"/>
    <w:rsid w:val="004A74AA"/>
    <w:rsid w:val="004A75EA"/>
    <w:rsid w:val="004B0650"/>
    <w:rsid w:val="004B066B"/>
    <w:rsid w:val="004B0DA1"/>
    <w:rsid w:val="004B12FA"/>
    <w:rsid w:val="004B15DB"/>
    <w:rsid w:val="004B1831"/>
    <w:rsid w:val="004B1ECB"/>
    <w:rsid w:val="004B1F01"/>
    <w:rsid w:val="004B24B5"/>
    <w:rsid w:val="004B2863"/>
    <w:rsid w:val="004B35F5"/>
    <w:rsid w:val="004B3647"/>
    <w:rsid w:val="004B3A38"/>
    <w:rsid w:val="004B4113"/>
    <w:rsid w:val="004B43F4"/>
    <w:rsid w:val="004B4699"/>
    <w:rsid w:val="004B48F9"/>
    <w:rsid w:val="004B4A0D"/>
    <w:rsid w:val="004B4A86"/>
    <w:rsid w:val="004B4CF2"/>
    <w:rsid w:val="004B4F59"/>
    <w:rsid w:val="004B508F"/>
    <w:rsid w:val="004B58C7"/>
    <w:rsid w:val="004B5980"/>
    <w:rsid w:val="004B5DAB"/>
    <w:rsid w:val="004B5F17"/>
    <w:rsid w:val="004B60E9"/>
    <w:rsid w:val="004B6224"/>
    <w:rsid w:val="004B6452"/>
    <w:rsid w:val="004B699B"/>
    <w:rsid w:val="004B71E6"/>
    <w:rsid w:val="004B7272"/>
    <w:rsid w:val="004B728F"/>
    <w:rsid w:val="004B7583"/>
    <w:rsid w:val="004B7D17"/>
    <w:rsid w:val="004B7D36"/>
    <w:rsid w:val="004C0547"/>
    <w:rsid w:val="004C0741"/>
    <w:rsid w:val="004C0B5C"/>
    <w:rsid w:val="004C0D22"/>
    <w:rsid w:val="004C12B9"/>
    <w:rsid w:val="004C1567"/>
    <w:rsid w:val="004C1C5F"/>
    <w:rsid w:val="004C1E53"/>
    <w:rsid w:val="004C2B31"/>
    <w:rsid w:val="004C2D9F"/>
    <w:rsid w:val="004C3703"/>
    <w:rsid w:val="004C398E"/>
    <w:rsid w:val="004C4652"/>
    <w:rsid w:val="004C4BAE"/>
    <w:rsid w:val="004C4CCC"/>
    <w:rsid w:val="004C4DD2"/>
    <w:rsid w:val="004C500E"/>
    <w:rsid w:val="004C501E"/>
    <w:rsid w:val="004C55A9"/>
    <w:rsid w:val="004C5DD2"/>
    <w:rsid w:val="004C6A38"/>
    <w:rsid w:val="004C6AA7"/>
    <w:rsid w:val="004C7A86"/>
    <w:rsid w:val="004C7CFB"/>
    <w:rsid w:val="004D03FB"/>
    <w:rsid w:val="004D06C3"/>
    <w:rsid w:val="004D0785"/>
    <w:rsid w:val="004D0B55"/>
    <w:rsid w:val="004D0D3F"/>
    <w:rsid w:val="004D0E22"/>
    <w:rsid w:val="004D1213"/>
    <w:rsid w:val="004D1336"/>
    <w:rsid w:val="004D142F"/>
    <w:rsid w:val="004D1738"/>
    <w:rsid w:val="004D1999"/>
    <w:rsid w:val="004D2471"/>
    <w:rsid w:val="004D26D2"/>
    <w:rsid w:val="004D2716"/>
    <w:rsid w:val="004D2C63"/>
    <w:rsid w:val="004D2FE6"/>
    <w:rsid w:val="004D3394"/>
    <w:rsid w:val="004D3DF7"/>
    <w:rsid w:val="004D482B"/>
    <w:rsid w:val="004D4D3E"/>
    <w:rsid w:val="004D4DFF"/>
    <w:rsid w:val="004D53AB"/>
    <w:rsid w:val="004D55BF"/>
    <w:rsid w:val="004D5E1B"/>
    <w:rsid w:val="004D6991"/>
    <w:rsid w:val="004D6F9B"/>
    <w:rsid w:val="004D6FD0"/>
    <w:rsid w:val="004D7469"/>
    <w:rsid w:val="004D794C"/>
    <w:rsid w:val="004D79CC"/>
    <w:rsid w:val="004D7A70"/>
    <w:rsid w:val="004D7E5A"/>
    <w:rsid w:val="004E0BD6"/>
    <w:rsid w:val="004E1AA8"/>
    <w:rsid w:val="004E26A1"/>
    <w:rsid w:val="004E27D0"/>
    <w:rsid w:val="004E37A5"/>
    <w:rsid w:val="004E37E5"/>
    <w:rsid w:val="004E387D"/>
    <w:rsid w:val="004E3A62"/>
    <w:rsid w:val="004E3F94"/>
    <w:rsid w:val="004E430E"/>
    <w:rsid w:val="004E4533"/>
    <w:rsid w:val="004E4A2E"/>
    <w:rsid w:val="004E4B2B"/>
    <w:rsid w:val="004E4D2B"/>
    <w:rsid w:val="004E5734"/>
    <w:rsid w:val="004E5E94"/>
    <w:rsid w:val="004E602C"/>
    <w:rsid w:val="004E6338"/>
    <w:rsid w:val="004E6451"/>
    <w:rsid w:val="004E6518"/>
    <w:rsid w:val="004E66B9"/>
    <w:rsid w:val="004E6AEE"/>
    <w:rsid w:val="004E7286"/>
    <w:rsid w:val="004F06DC"/>
    <w:rsid w:val="004F091D"/>
    <w:rsid w:val="004F191C"/>
    <w:rsid w:val="004F1BBC"/>
    <w:rsid w:val="004F20F1"/>
    <w:rsid w:val="004F23DC"/>
    <w:rsid w:val="004F30DA"/>
    <w:rsid w:val="004F344B"/>
    <w:rsid w:val="004F3771"/>
    <w:rsid w:val="004F37C7"/>
    <w:rsid w:val="004F42C8"/>
    <w:rsid w:val="004F4C73"/>
    <w:rsid w:val="004F4FD5"/>
    <w:rsid w:val="004F50CD"/>
    <w:rsid w:val="004F5169"/>
    <w:rsid w:val="004F6074"/>
    <w:rsid w:val="004F647E"/>
    <w:rsid w:val="004F67DF"/>
    <w:rsid w:val="004F6E42"/>
    <w:rsid w:val="004F6F38"/>
    <w:rsid w:val="004F7BEF"/>
    <w:rsid w:val="00500774"/>
    <w:rsid w:val="0050085E"/>
    <w:rsid w:val="0050099D"/>
    <w:rsid w:val="00500CA8"/>
    <w:rsid w:val="00501282"/>
    <w:rsid w:val="00501BFF"/>
    <w:rsid w:val="00501F2E"/>
    <w:rsid w:val="00502554"/>
    <w:rsid w:val="0050269C"/>
    <w:rsid w:val="0050283D"/>
    <w:rsid w:val="00502959"/>
    <w:rsid w:val="00502D27"/>
    <w:rsid w:val="00502DEE"/>
    <w:rsid w:val="00502F0C"/>
    <w:rsid w:val="00502F2E"/>
    <w:rsid w:val="00502F3C"/>
    <w:rsid w:val="0050365E"/>
    <w:rsid w:val="00503A66"/>
    <w:rsid w:val="00503EE4"/>
    <w:rsid w:val="00503FE2"/>
    <w:rsid w:val="005041B1"/>
    <w:rsid w:val="00504875"/>
    <w:rsid w:val="005051CD"/>
    <w:rsid w:val="00505802"/>
    <w:rsid w:val="005058E3"/>
    <w:rsid w:val="0050597D"/>
    <w:rsid w:val="00505C5A"/>
    <w:rsid w:val="00505D1B"/>
    <w:rsid w:val="0050608F"/>
    <w:rsid w:val="005066D4"/>
    <w:rsid w:val="00506AEA"/>
    <w:rsid w:val="00507729"/>
    <w:rsid w:val="00507D60"/>
    <w:rsid w:val="00507E6A"/>
    <w:rsid w:val="005100C5"/>
    <w:rsid w:val="00510113"/>
    <w:rsid w:val="00510878"/>
    <w:rsid w:val="0051088E"/>
    <w:rsid w:val="00510B36"/>
    <w:rsid w:val="00510FC9"/>
    <w:rsid w:val="005110CC"/>
    <w:rsid w:val="005113BA"/>
    <w:rsid w:val="005113D6"/>
    <w:rsid w:val="00512642"/>
    <w:rsid w:val="00512BCF"/>
    <w:rsid w:val="00513406"/>
    <w:rsid w:val="00513BE0"/>
    <w:rsid w:val="00514A24"/>
    <w:rsid w:val="00514CBB"/>
    <w:rsid w:val="0051504A"/>
    <w:rsid w:val="00515241"/>
    <w:rsid w:val="005152DB"/>
    <w:rsid w:val="0051560E"/>
    <w:rsid w:val="005156B5"/>
    <w:rsid w:val="00516362"/>
    <w:rsid w:val="00516406"/>
    <w:rsid w:val="005164A4"/>
    <w:rsid w:val="0051729E"/>
    <w:rsid w:val="005173C0"/>
    <w:rsid w:val="005175E8"/>
    <w:rsid w:val="00517F10"/>
    <w:rsid w:val="00520D87"/>
    <w:rsid w:val="00520EE7"/>
    <w:rsid w:val="00521B7A"/>
    <w:rsid w:val="00521CEA"/>
    <w:rsid w:val="00522192"/>
    <w:rsid w:val="0052288C"/>
    <w:rsid w:val="00522AA0"/>
    <w:rsid w:val="005233E9"/>
    <w:rsid w:val="005235B9"/>
    <w:rsid w:val="00524367"/>
    <w:rsid w:val="005246DA"/>
    <w:rsid w:val="00524D2A"/>
    <w:rsid w:val="00524F76"/>
    <w:rsid w:val="00525662"/>
    <w:rsid w:val="00525969"/>
    <w:rsid w:val="00525C14"/>
    <w:rsid w:val="005264F4"/>
    <w:rsid w:val="00526571"/>
    <w:rsid w:val="00526AA4"/>
    <w:rsid w:val="00526B9D"/>
    <w:rsid w:val="005277BA"/>
    <w:rsid w:val="00527892"/>
    <w:rsid w:val="00527E8B"/>
    <w:rsid w:val="00527EBA"/>
    <w:rsid w:val="005303CF"/>
    <w:rsid w:val="00530510"/>
    <w:rsid w:val="005305B6"/>
    <w:rsid w:val="00530B37"/>
    <w:rsid w:val="0053123A"/>
    <w:rsid w:val="00531324"/>
    <w:rsid w:val="00531826"/>
    <w:rsid w:val="00531E93"/>
    <w:rsid w:val="005320A6"/>
    <w:rsid w:val="005327E2"/>
    <w:rsid w:val="0053281F"/>
    <w:rsid w:val="00532AF5"/>
    <w:rsid w:val="00532D52"/>
    <w:rsid w:val="00533784"/>
    <w:rsid w:val="00533B3A"/>
    <w:rsid w:val="00533EDA"/>
    <w:rsid w:val="00534498"/>
    <w:rsid w:val="00534702"/>
    <w:rsid w:val="00534763"/>
    <w:rsid w:val="00535272"/>
    <w:rsid w:val="0053541F"/>
    <w:rsid w:val="00535645"/>
    <w:rsid w:val="00535813"/>
    <w:rsid w:val="00535E05"/>
    <w:rsid w:val="00536097"/>
    <w:rsid w:val="005365C1"/>
    <w:rsid w:val="005368E1"/>
    <w:rsid w:val="00536A12"/>
    <w:rsid w:val="00536A54"/>
    <w:rsid w:val="00536D8E"/>
    <w:rsid w:val="00536EB0"/>
    <w:rsid w:val="00536FE9"/>
    <w:rsid w:val="00540F1C"/>
    <w:rsid w:val="00541480"/>
    <w:rsid w:val="00541739"/>
    <w:rsid w:val="00542300"/>
    <w:rsid w:val="00542337"/>
    <w:rsid w:val="00542B29"/>
    <w:rsid w:val="00542F2A"/>
    <w:rsid w:val="005435AC"/>
    <w:rsid w:val="00543802"/>
    <w:rsid w:val="00544969"/>
    <w:rsid w:val="00544B5B"/>
    <w:rsid w:val="005451B5"/>
    <w:rsid w:val="0054593C"/>
    <w:rsid w:val="00546392"/>
    <w:rsid w:val="00546845"/>
    <w:rsid w:val="00550403"/>
    <w:rsid w:val="00550585"/>
    <w:rsid w:val="00550E80"/>
    <w:rsid w:val="00551265"/>
    <w:rsid w:val="005512B7"/>
    <w:rsid w:val="00551830"/>
    <w:rsid w:val="005519E0"/>
    <w:rsid w:val="00551A14"/>
    <w:rsid w:val="00551CCF"/>
    <w:rsid w:val="00551DD9"/>
    <w:rsid w:val="00553040"/>
    <w:rsid w:val="005531AC"/>
    <w:rsid w:val="005532DD"/>
    <w:rsid w:val="0055341E"/>
    <w:rsid w:val="005535D3"/>
    <w:rsid w:val="0055364A"/>
    <w:rsid w:val="00553894"/>
    <w:rsid w:val="00553AE0"/>
    <w:rsid w:val="005541EF"/>
    <w:rsid w:val="00554A86"/>
    <w:rsid w:val="00554BFB"/>
    <w:rsid w:val="00554E14"/>
    <w:rsid w:val="005557F5"/>
    <w:rsid w:val="005558E8"/>
    <w:rsid w:val="00555B19"/>
    <w:rsid w:val="00556658"/>
    <w:rsid w:val="0055714C"/>
    <w:rsid w:val="005572AD"/>
    <w:rsid w:val="00557DC1"/>
    <w:rsid w:val="00560948"/>
    <w:rsid w:val="005609E8"/>
    <w:rsid w:val="00561270"/>
    <w:rsid w:val="0056134C"/>
    <w:rsid w:val="00561EA4"/>
    <w:rsid w:val="00562831"/>
    <w:rsid w:val="00562A67"/>
    <w:rsid w:val="00562C85"/>
    <w:rsid w:val="00562F85"/>
    <w:rsid w:val="00563341"/>
    <w:rsid w:val="00563430"/>
    <w:rsid w:val="0056366B"/>
    <w:rsid w:val="00563F45"/>
    <w:rsid w:val="0056445F"/>
    <w:rsid w:val="005647B4"/>
    <w:rsid w:val="0056490A"/>
    <w:rsid w:val="005649FA"/>
    <w:rsid w:val="00564A7E"/>
    <w:rsid w:val="00564CCC"/>
    <w:rsid w:val="00564EF6"/>
    <w:rsid w:val="00564F85"/>
    <w:rsid w:val="005658F9"/>
    <w:rsid w:val="005667B8"/>
    <w:rsid w:val="00566AE5"/>
    <w:rsid w:val="00566C9A"/>
    <w:rsid w:val="00567745"/>
    <w:rsid w:val="005679F8"/>
    <w:rsid w:val="00567BA5"/>
    <w:rsid w:val="005701B5"/>
    <w:rsid w:val="005702C7"/>
    <w:rsid w:val="00570319"/>
    <w:rsid w:val="0057043B"/>
    <w:rsid w:val="0057074A"/>
    <w:rsid w:val="00570924"/>
    <w:rsid w:val="00570EE5"/>
    <w:rsid w:val="005712C7"/>
    <w:rsid w:val="00572598"/>
    <w:rsid w:val="00572F95"/>
    <w:rsid w:val="00573146"/>
    <w:rsid w:val="00573673"/>
    <w:rsid w:val="00573732"/>
    <w:rsid w:val="00573BDD"/>
    <w:rsid w:val="00573C90"/>
    <w:rsid w:val="005741A4"/>
    <w:rsid w:val="005746F1"/>
    <w:rsid w:val="00574EBC"/>
    <w:rsid w:val="005752FC"/>
    <w:rsid w:val="00575A7B"/>
    <w:rsid w:val="00575C9E"/>
    <w:rsid w:val="00576256"/>
    <w:rsid w:val="00576318"/>
    <w:rsid w:val="005769FD"/>
    <w:rsid w:val="00576E60"/>
    <w:rsid w:val="00577039"/>
    <w:rsid w:val="0057710A"/>
    <w:rsid w:val="0057760F"/>
    <w:rsid w:val="00577CF9"/>
    <w:rsid w:val="0058011D"/>
    <w:rsid w:val="00580965"/>
    <w:rsid w:val="00580B94"/>
    <w:rsid w:val="00580D55"/>
    <w:rsid w:val="0058119E"/>
    <w:rsid w:val="005818F3"/>
    <w:rsid w:val="00581FAE"/>
    <w:rsid w:val="0058351E"/>
    <w:rsid w:val="005836FC"/>
    <w:rsid w:val="00583C36"/>
    <w:rsid w:val="0058418B"/>
    <w:rsid w:val="00584968"/>
    <w:rsid w:val="0058524D"/>
    <w:rsid w:val="005854C9"/>
    <w:rsid w:val="00585864"/>
    <w:rsid w:val="00585BAF"/>
    <w:rsid w:val="0058616B"/>
    <w:rsid w:val="005861FB"/>
    <w:rsid w:val="005862DA"/>
    <w:rsid w:val="005868D0"/>
    <w:rsid w:val="00586A89"/>
    <w:rsid w:val="00586C05"/>
    <w:rsid w:val="0058773E"/>
    <w:rsid w:val="00587ABD"/>
    <w:rsid w:val="00587D44"/>
    <w:rsid w:val="00587E28"/>
    <w:rsid w:val="0059000B"/>
    <w:rsid w:val="005901C1"/>
    <w:rsid w:val="0059033E"/>
    <w:rsid w:val="005903B1"/>
    <w:rsid w:val="0059063B"/>
    <w:rsid w:val="00590747"/>
    <w:rsid w:val="00590B08"/>
    <w:rsid w:val="00591BCB"/>
    <w:rsid w:val="0059383B"/>
    <w:rsid w:val="00593D69"/>
    <w:rsid w:val="00593FCB"/>
    <w:rsid w:val="00595094"/>
    <w:rsid w:val="00595333"/>
    <w:rsid w:val="0059576A"/>
    <w:rsid w:val="00595E03"/>
    <w:rsid w:val="005961AF"/>
    <w:rsid w:val="005964D4"/>
    <w:rsid w:val="0059674A"/>
    <w:rsid w:val="005967B7"/>
    <w:rsid w:val="00596FAA"/>
    <w:rsid w:val="00597229"/>
    <w:rsid w:val="00597412"/>
    <w:rsid w:val="00597967"/>
    <w:rsid w:val="005A067D"/>
    <w:rsid w:val="005A1178"/>
    <w:rsid w:val="005A172B"/>
    <w:rsid w:val="005A17D6"/>
    <w:rsid w:val="005A1CCA"/>
    <w:rsid w:val="005A23F4"/>
    <w:rsid w:val="005A2417"/>
    <w:rsid w:val="005A266A"/>
    <w:rsid w:val="005A266B"/>
    <w:rsid w:val="005A2D4D"/>
    <w:rsid w:val="005A322C"/>
    <w:rsid w:val="005A3CE2"/>
    <w:rsid w:val="005A46CB"/>
    <w:rsid w:val="005A5635"/>
    <w:rsid w:val="005A59D1"/>
    <w:rsid w:val="005A68A7"/>
    <w:rsid w:val="005A6C55"/>
    <w:rsid w:val="005A6D1F"/>
    <w:rsid w:val="005B0010"/>
    <w:rsid w:val="005B0074"/>
    <w:rsid w:val="005B0DAD"/>
    <w:rsid w:val="005B1A38"/>
    <w:rsid w:val="005B22C0"/>
    <w:rsid w:val="005B232A"/>
    <w:rsid w:val="005B2522"/>
    <w:rsid w:val="005B2759"/>
    <w:rsid w:val="005B2E23"/>
    <w:rsid w:val="005B2F82"/>
    <w:rsid w:val="005B30C3"/>
    <w:rsid w:val="005B32CF"/>
    <w:rsid w:val="005B3823"/>
    <w:rsid w:val="005B4C8F"/>
    <w:rsid w:val="005B4F4A"/>
    <w:rsid w:val="005B4FFA"/>
    <w:rsid w:val="005B5118"/>
    <w:rsid w:val="005B534E"/>
    <w:rsid w:val="005B53DD"/>
    <w:rsid w:val="005B5B6C"/>
    <w:rsid w:val="005B5FD2"/>
    <w:rsid w:val="005B6544"/>
    <w:rsid w:val="005B671D"/>
    <w:rsid w:val="005B6821"/>
    <w:rsid w:val="005B735E"/>
    <w:rsid w:val="005B7643"/>
    <w:rsid w:val="005B7D7B"/>
    <w:rsid w:val="005B7F46"/>
    <w:rsid w:val="005B7FF3"/>
    <w:rsid w:val="005C0048"/>
    <w:rsid w:val="005C00CA"/>
    <w:rsid w:val="005C07DC"/>
    <w:rsid w:val="005C0842"/>
    <w:rsid w:val="005C0C4C"/>
    <w:rsid w:val="005C1BC9"/>
    <w:rsid w:val="005C2092"/>
    <w:rsid w:val="005C2236"/>
    <w:rsid w:val="005C22B5"/>
    <w:rsid w:val="005C259B"/>
    <w:rsid w:val="005C2B8F"/>
    <w:rsid w:val="005C2D18"/>
    <w:rsid w:val="005C38E5"/>
    <w:rsid w:val="005C38F8"/>
    <w:rsid w:val="005C416C"/>
    <w:rsid w:val="005C4534"/>
    <w:rsid w:val="005C4A61"/>
    <w:rsid w:val="005C4ACD"/>
    <w:rsid w:val="005C4C89"/>
    <w:rsid w:val="005C4D3C"/>
    <w:rsid w:val="005C5318"/>
    <w:rsid w:val="005C536E"/>
    <w:rsid w:val="005C5D01"/>
    <w:rsid w:val="005C5D3A"/>
    <w:rsid w:val="005C6397"/>
    <w:rsid w:val="005C6415"/>
    <w:rsid w:val="005C783F"/>
    <w:rsid w:val="005D03BF"/>
    <w:rsid w:val="005D03E2"/>
    <w:rsid w:val="005D09F2"/>
    <w:rsid w:val="005D0A0D"/>
    <w:rsid w:val="005D0B43"/>
    <w:rsid w:val="005D0FAE"/>
    <w:rsid w:val="005D13C9"/>
    <w:rsid w:val="005D1A75"/>
    <w:rsid w:val="005D1E56"/>
    <w:rsid w:val="005D25AF"/>
    <w:rsid w:val="005D2CC2"/>
    <w:rsid w:val="005D390A"/>
    <w:rsid w:val="005D3D6F"/>
    <w:rsid w:val="005D433F"/>
    <w:rsid w:val="005D4AC4"/>
    <w:rsid w:val="005D4C7E"/>
    <w:rsid w:val="005D5911"/>
    <w:rsid w:val="005D5FE3"/>
    <w:rsid w:val="005D60F3"/>
    <w:rsid w:val="005D611E"/>
    <w:rsid w:val="005D67EE"/>
    <w:rsid w:val="005D6880"/>
    <w:rsid w:val="005D6BCB"/>
    <w:rsid w:val="005D6D59"/>
    <w:rsid w:val="005D704E"/>
    <w:rsid w:val="005D70EB"/>
    <w:rsid w:val="005D714A"/>
    <w:rsid w:val="005D79A9"/>
    <w:rsid w:val="005E08E8"/>
    <w:rsid w:val="005E0C41"/>
    <w:rsid w:val="005E1838"/>
    <w:rsid w:val="005E1919"/>
    <w:rsid w:val="005E1D7B"/>
    <w:rsid w:val="005E1F6F"/>
    <w:rsid w:val="005E2501"/>
    <w:rsid w:val="005E2E17"/>
    <w:rsid w:val="005E3236"/>
    <w:rsid w:val="005E3E4E"/>
    <w:rsid w:val="005E44D2"/>
    <w:rsid w:val="005E45D9"/>
    <w:rsid w:val="005E48CB"/>
    <w:rsid w:val="005E51E2"/>
    <w:rsid w:val="005E5A31"/>
    <w:rsid w:val="005E5BF5"/>
    <w:rsid w:val="005E5D0C"/>
    <w:rsid w:val="005E60D6"/>
    <w:rsid w:val="005E617B"/>
    <w:rsid w:val="005E6820"/>
    <w:rsid w:val="005E6DA6"/>
    <w:rsid w:val="005E6ECB"/>
    <w:rsid w:val="005E7CD7"/>
    <w:rsid w:val="005E7F02"/>
    <w:rsid w:val="005F0275"/>
    <w:rsid w:val="005F04F4"/>
    <w:rsid w:val="005F07CA"/>
    <w:rsid w:val="005F07F8"/>
    <w:rsid w:val="005F1244"/>
    <w:rsid w:val="005F1720"/>
    <w:rsid w:val="005F1881"/>
    <w:rsid w:val="005F1C58"/>
    <w:rsid w:val="005F26DF"/>
    <w:rsid w:val="005F28AA"/>
    <w:rsid w:val="005F3094"/>
    <w:rsid w:val="005F312D"/>
    <w:rsid w:val="005F34E4"/>
    <w:rsid w:val="005F3A98"/>
    <w:rsid w:val="005F3D0E"/>
    <w:rsid w:val="005F431C"/>
    <w:rsid w:val="005F4516"/>
    <w:rsid w:val="005F4599"/>
    <w:rsid w:val="005F4F09"/>
    <w:rsid w:val="005F56F2"/>
    <w:rsid w:val="005F573B"/>
    <w:rsid w:val="005F57D1"/>
    <w:rsid w:val="005F6D57"/>
    <w:rsid w:val="005F72B9"/>
    <w:rsid w:val="005F7681"/>
    <w:rsid w:val="005F77F3"/>
    <w:rsid w:val="005F7D1C"/>
    <w:rsid w:val="006007B9"/>
    <w:rsid w:val="0060130C"/>
    <w:rsid w:val="006013F7"/>
    <w:rsid w:val="0060167E"/>
    <w:rsid w:val="006016BB"/>
    <w:rsid w:val="00601704"/>
    <w:rsid w:val="006020A7"/>
    <w:rsid w:val="006024EA"/>
    <w:rsid w:val="00603661"/>
    <w:rsid w:val="0060385D"/>
    <w:rsid w:val="00603938"/>
    <w:rsid w:val="00603B2A"/>
    <w:rsid w:val="00603D9D"/>
    <w:rsid w:val="00604384"/>
    <w:rsid w:val="00604618"/>
    <w:rsid w:val="006058C1"/>
    <w:rsid w:val="00605BE9"/>
    <w:rsid w:val="00605E5B"/>
    <w:rsid w:val="006062E9"/>
    <w:rsid w:val="0060694B"/>
    <w:rsid w:val="0060699A"/>
    <w:rsid w:val="00606B0F"/>
    <w:rsid w:val="00606DF9"/>
    <w:rsid w:val="00607089"/>
    <w:rsid w:val="006070A9"/>
    <w:rsid w:val="006076CD"/>
    <w:rsid w:val="00607D6A"/>
    <w:rsid w:val="00607F88"/>
    <w:rsid w:val="00610484"/>
    <w:rsid w:val="00610A53"/>
    <w:rsid w:val="00610B11"/>
    <w:rsid w:val="00610C40"/>
    <w:rsid w:val="0061127C"/>
    <w:rsid w:val="006112B3"/>
    <w:rsid w:val="0061167B"/>
    <w:rsid w:val="00611D50"/>
    <w:rsid w:val="006120EC"/>
    <w:rsid w:val="006122B8"/>
    <w:rsid w:val="00612698"/>
    <w:rsid w:val="00612782"/>
    <w:rsid w:val="00612AB8"/>
    <w:rsid w:val="00612C1D"/>
    <w:rsid w:val="00613D31"/>
    <w:rsid w:val="00613E31"/>
    <w:rsid w:val="00613E39"/>
    <w:rsid w:val="006141B9"/>
    <w:rsid w:val="00614627"/>
    <w:rsid w:val="006147A9"/>
    <w:rsid w:val="006148FC"/>
    <w:rsid w:val="00614BA5"/>
    <w:rsid w:val="00615CAC"/>
    <w:rsid w:val="00616416"/>
    <w:rsid w:val="006165AB"/>
    <w:rsid w:val="00616B1F"/>
    <w:rsid w:val="006171E4"/>
    <w:rsid w:val="00617213"/>
    <w:rsid w:val="00617753"/>
    <w:rsid w:val="00617AA6"/>
    <w:rsid w:val="00617D4E"/>
    <w:rsid w:val="00617DDB"/>
    <w:rsid w:val="0062027F"/>
    <w:rsid w:val="006205E4"/>
    <w:rsid w:val="00620C14"/>
    <w:rsid w:val="00620F84"/>
    <w:rsid w:val="006217FE"/>
    <w:rsid w:val="00621986"/>
    <w:rsid w:val="00621DDF"/>
    <w:rsid w:val="00622769"/>
    <w:rsid w:val="00622A00"/>
    <w:rsid w:val="00622BCA"/>
    <w:rsid w:val="00623075"/>
    <w:rsid w:val="00623864"/>
    <w:rsid w:val="00623ABC"/>
    <w:rsid w:val="00623BA8"/>
    <w:rsid w:val="006243CB"/>
    <w:rsid w:val="00624887"/>
    <w:rsid w:val="00624BC4"/>
    <w:rsid w:val="00625458"/>
    <w:rsid w:val="006259CA"/>
    <w:rsid w:val="00626538"/>
    <w:rsid w:val="0062679C"/>
    <w:rsid w:val="00626BC0"/>
    <w:rsid w:val="00626CF9"/>
    <w:rsid w:val="00626E1B"/>
    <w:rsid w:val="006276A0"/>
    <w:rsid w:val="00627916"/>
    <w:rsid w:val="00630344"/>
    <w:rsid w:val="00630720"/>
    <w:rsid w:val="0063072F"/>
    <w:rsid w:val="00630BBD"/>
    <w:rsid w:val="00630D6C"/>
    <w:rsid w:val="006314D6"/>
    <w:rsid w:val="00631822"/>
    <w:rsid w:val="0063273B"/>
    <w:rsid w:val="00632CAA"/>
    <w:rsid w:val="006339F5"/>
    <w:rsid w:val="00633A25"/>
    <w:rsid w:val="00633C15"/>
    <w:rsid w:val="00633C82"/>
    <w:rsid w:val="00633D0B"/>
    <w:rsid w:val="0063429C"/>
    <w:rsid w:val="00634A40"/>
    <w:rsid w:val="00634EDF"/>
    <w:rsid w:val="0063531C"/>
    <w:rsid w:val="00635C34"/>
    <w:rsid w:val="00636896"/>
    <w:rsid w:val="00636C03"/>
    <w:rsid w:val="00637273"/>
    <w:rsid w:val="00637A9C"/>
    <w:rsid w:val="0064046E"/>
    <w:rsid w:val="00640A0F"/>
    <w:rsid w:val="006410AD"/>
    <w:rsid w:val="006415DB"/>
    <w:rsid w:val="00641744"/>
    <w:rsid w:val="00641C41"/>
    <w:rsid w:val="00642140"/>
    <w:rsid w:val="006421DF"/>
    <w:rsid w:val="006428B0"/>
    <w:rsid w:val="00642FE8"/>
    <w:rsid w:val="0064393A"/>
    <w:rsid w:val="00643B17"/>
    <w:rsid w:val="006443E7"/>
    <w:rsid w:val="00644777"/>
    <w:rsid w:val="00644B75"/>
    <w:rsid w:val="006452D2"/>
    <w:rsid w:val="006454A0"/>
    <w:rsid w:val="0064551D"/>
    <w:rsid w:val="006455D5"/>
    <w:rsid w:val="006456E7"/>
    <w:rsid w:val="00645B90"/>
    <w:rsid w:val="00645C2B"/>
    <w:rsid w:val="00645FE4"/>
    <w:rsid w:val="00646B13"/>
    <w:rsid w:val="00646B2D"/>
    <w:rsid w:val="00646B35"/>
    <w:rsid w:val="00646D1E"/>
    <w:rsid w:val="00647225"/>
    <w:rsid w:val="00647369"/>
    <w:rsid w:val="0065007B"/>
    <w:rsid w:val="00650894"/>
    <w:rsid w:val="00650C28"/>
    <w:rsid w:val="00650D2D"/>
    <w:rsid w:val="00650E15"/>
    <w:rsid w:val="00650F3C"/>
    <w:rsid w:val="00651709"/>
    <w:rsid w:val="00651A92"/>
    <w:rsid w:val="0065301F"/>
    <w:rsid w:val="0065325F"/>
    <w:rsid w:val="00653486"/>
    <w:rsid w:val="006536D4"/>
    <w:rsid w:val="00653A95"/>
    <w:rsid w:val="00653ABC"/>
    <w:rsid w:val="0065401B"/>
    <w:rsid w:val="00654529"/>
    <w:rsid w:val="0065456A"/>
    <w:rsid w:val="006545CD"/>
    <w:rsid w:val="006547E9"/>
    <w:rsid w:val="00654EF3"/>
    <w:rsid w:val="006550FA"/>
    <w:rsid w:val="00655549"/>
    <w:rsid w:val="00655591"/>
    <w:rsid w:val="00655610"/>
    <w:rsid w:val="00655E66"/>
    <w:rsid w:val="00655F67"/>
    <w:rsid w:val="00656112"/>
    <w:rsid w:val="006561E9"/>
    <w:rsid w:val="00656649"/>
    <w:rsid w:val="00656C7F"/>
    <w:rsid w:val="00656D99"/>
    <w:rsid w:val="00657163"/>
    <w:rsid w:val="0065719A"/>
    <w:rsid w:val="0065724F"/>
    <w:rsid w:val="006573A6"/>
    <w:rsid w:val="00657C66"/>
    <w:rsid w:val="006608DB"/>
    <w:rsid w:val="00660DFE"/>
    <w:rsid w:val="0066114A"/>
    <w:rsid w:val="0066238C"/>
    <w:rsid w:val="006623D5"/>
    <w:rsid w:val="00662CED"/>
    <w:rsid w:val="006638E9"/>
    <w:rsid w:val="00663B03"/>
    <w:rsid w:val="00663D29"/>
    <w:rsid w:val="0066402C"/>
    <w:rsid w:val="006641C1"/>
    <w:rsid w:val="006651FB"/>
    <w:rsid w:val="006654D6"/>
    <w:rsid w:val="00665822"/>
    <w:rsid w:val="00665904"/>
    <w:rsid w:val="00665BE0"/>
    <w:rsid w:val="006661AE"/>
    <w:rsid w:val="00666636"/>
    <w:rsid w:val="00666CFC"/>
    <w:rsid w:val="00666E38"/>
    <w:rsid w:val="00667999"/>
    <w:rsid w:val="00667C04"/>
    <w:rsid w:val="00667E1B"/>
    <w:rsid w:val="006701D4"/>
    <w:rsid w:val="00671288"/>
    <w:rsid w:val="006718C8"/>
    <w:rsid w:val="0067215F"/>
    <w:rsid w:val="00673C6A"/>
    <w:rsid w:val="00674217"/>
    <w:rsid w:val="00674555"/>
    <w:rsid w:val="00674641"/>
    <w:rsid w:val="0067483D"/>
    <w:rsid w:val="006751AE"/>
    <w:rsid w:val="00675F32"/>
    <w:rsid w:val="006764B6"/>
    <w:rsid w:val="006769FD"/>
    <w:rsid w:val="00676ACA"/>
    <w:rsid w:val="00676E80"/>
    <w:rsid w:val="006772C7"/>
    <w:rsid w:val="00677CEE"/>
    <w:rsid w:val="00677D73"/>
    <w:rsid w:val="006800C1"/>
    <w:rsid w:val="006805B1"/>
    <w:rsid w:val="00680945"/>
    <w:rsid w:val="00680E49"/>
    <w:rsid w:val="00681568"/>
    <w:rsid w:val="006816E8"/>
    <w:rsid w:val="0068193A"/>
    <w:rsid w:val="00681CE0"/>
    <w:rsid w:val="00682BC1"/>
    <w:rsid w:val="00683734"/>
    <w:rsid w:val="0068388F"/>
    <w:rsid w:val="00683F17"/>
    <w:rsid w:val="00684187"/>
    <w:rsid w:val="006841E7"/>
    <w:rsid w:val="0068424E"/>
    <w:rsid w:val="00684529"/>
    <w:rsid w:val="00684BE8"/>
    <w:rsid w:val="0068502F"/>
    <w:rsid w:val="00685823"/>
    <w:rsid w:val="00685879"/>
    <w:rsid w:val="00685892"/>
    <w:rsid w:val="006863CB"/>
    <w:rsid w:val="0068709B"/>
    <w:rsid w:val="0068747E"/>
    <w:rsid w:val="00687B19"/>
    <w:rsid w:val="00687E6B"/>
    <w:rsid w:val="00687ED2"/>
    <w:rsid w:val="00687EEF"/>
    <w:rsid w:val="006905EE"/>
    <w:rsid w:val="0069077B"/>
    <w:rsid w:val="00690B1A"/>
    <w:rsid w:val="006910B6"/>
    <w:rsid w:val="0069145B"/>
    <w:rsid w:val="00691D9F"/>
    <w:rsid w:val="00691FDE"/>
    <w:rsid w:val="006921BA"/>
    <w:rsid w:val="006922CF"/>
    <w:rsid w:val="00692C4A"/>
    <w:rsid w:val="00692E48"/>
    <w:rsid w:val="006930C4"/>
    <w:rsid w:val="006933E9"/>
    <w:rsid w:val="006938B9"/>
    <w:rsid w:val="006938ED"/>
    <w:rsid w:val="00693BA3"/>
    <w:rsid w:val="00693C76"/>
    <w:rsid w:val="0069401C"/>
    <w:rsid w:val="006941E7"/>
    <w:rsid w:val="00694653"/>
    <w:rsid w:val="00694C5A"/>
    <w:rsid w:val="006950D1"/>
    <w:rsid w:val="00695E51"/>
    <w:rsid w:val="00695FD8"/>
    <w:rsid w:val="0069653E"/>
    <w:rsid w:val="00697147"/>
    <w:rsid w:val="006973B4"/>
    <w:rsid w:val="00697992"/>
    <w:rsid w:val="00697AB2"/>
    <w:rsid w:val="006A0394"/>
    <w:rsid w:val="006A03BC"/>
    <w:rsid w:val="006A05D1"/>
    <w:rsid w:val="006A06BB"/>
    <w:rsid w:val="006A1E5B"/>
    <w:rsid w:val="006A20B0"/>
    <w:rsid w:val="006A2E6A"/>
    <w:rsid w:val="006A3E66"/>
    <w:rsid w:val="006A3E70"/>
    <w:rsid w:val="006A3F1B"/>
    <w:rsid w:val="006A45F0"/>
    <w:rsid w:val="006A47C3"/>
    <w:rsid w:val="006A50B9"/>
    <w:rsid w:val="006A5532"/>
    <w:rsid w:val="006A5F36"/>
    <w:rsid w:val="006A715F"/>
    <w:rsid w:val="006A78EE"/>
    <w:rsid w:val="006A791E"/>
    <w:rsid w:val="006A7D1B"/>
    <w:rsid w:val="006B0022"/>
    <w:rsid w:val="006B0040"/>
    <w:rsid w:val="006B02D3"/>
    <w:rsid w:val="006B0466"/>
    <w:rsid w:val="006B0481"/>
    <w:rsid w:val="006B071F"/>
    <w:rsid w:val="006B0A0E"/>
    <w:rsid w:val="006B0B3C"/>
    <w:rsid w:val="006B0F2D"/>
    <w:rsid w:val="006B176D"/>
    <w:rsid w:val="006B1AC5"/>
    <w:rsid w:val="006B1C7A"/>
    <w:rsid w:val="006B26BE"/>
    <w:rsid w:val="006B335C"/>
    <w:rsid w:val="006B3A97"/>
    <w:rsid w:val="006B3DC9"/>
    <w:rsid w:val="006B3F7F"/>
    <w:rsid w:val="006B4353"/>
    <w:rsid w:val="006B43E2"/>
    <w:rsid w:val="006B4519"/>
    <w:rsid w:val="006B491B"/>
    <w:rsid w:val="006B4F88"/>
    <w:rsid w:val="006B54BE"/>
    <w:rsid w:val="006B5B09"/>
    <w:rsid w:val="006B5B4C"/>
    <w:rsid w:val="006B5D3A"/>
    <w:rsid w:val="006B77EE"/>
    <w:rsid w:val="006C0A72"/>
    <w:rsid w:val="006C0DB6"/>
    <w:rsid w:val="006C1775"/>
    <w:rsid w:val="006C1A3B"/>
    <w:rsid w:val="006C21C1"/>
    <w:rsid w:val="006C2717"/>
    <w:rsid w:val="006C2C63"/>
    <w:rsid w:val="006C3AAD"/>
    <w:rsid w:val="006C4074"/>
    <w:rsid w:val="006C44DD"/>
    <w:rsid w:val="006C4A4F"/>
    <w:rsid w:val="006C4A72"/>
    <w:rsid w:val="006C4AA6"/>
    <w:rsid w:val="006C5119"/>
    <w:rsid w:val="006C532B"/>
    <w:rsid w:val="006C53D4"/>
    <w:rsid w:val="006C5C11"/>
    <w:rsid w:val="006C64C6"/>
    <w:rsid w:val="006C64CE"/>
    <w:rsid w:val="006C6791"/>
    <w:rsid w:val="006C6A84"/>
    <w:rsid w:val="006C6B30"/>
    <w:rsid w:val="006C6B64"/>
    <w:rsid w:val="006C6ED2"/>
    <w:rsid w:val="006C7347"/>
    <w:rsid w:val="006C7E32"/>
    <w:rsid w:val="006D020B"/>
    <w:rsid w:val="006D05DA"/>
    <w:rsid w:val="006D0A07"/>
    <w:rsid w:val="006D0B24"/>
    <w:rsid w:val="006D0D14"/>
    <w:rsid w:val="006D10B0"/>
    <w:rsid w:val="006D1631"/>
    <w:rsid w:val="006D1EDE"/>
    <w:rsid w:val="006D22C6"/>
    <w:rsid w:val="006D2772"/>
    <w:rsid w:val="006D33A8"/>
    <w:rsid w:val="006D33CC"/>
    <w:rsid w:val="006D3B1D"/>
    <w:rsid w:val="006D3F7C"/>
    <w:rsid w:val="006D4110"/>
    <w:rsid w:val="006D451E"/>
    <w:rsid w:val="006D462C"/>
    <w:rsid w:val="006D47F3"/>
    <w:rsid w:val="006D4B41"/>
    <w:rsid w:val="006D51E1"/>
    <w:rsid w:val="006D5E14"/>
    <w:rsid w:val="006D647B"/>
    <w:rsid w:val="006D64B1"/>
    <w:rsid w:val="006D74AA"/>
    <w:rsid w:val="006D7A20"/>
    <w:rsid w:val="006D7C29"/>
    <w:rsid w:val="006D7CE9"/>
    <w:rsid w:val="006E0195"/>
    <w:rsid w:val="006E056F"/>
    <w:rsid w:val="006E0DE1"/>
    <w:rsid w:val="006E0F0D"/>
    <w:rsid w:val="006E1191"/>
    <w:rsid w:val="006E1A06"/>
    <w:rsid w:val="006E1A2E"/>
    <w:rsid w:val="006E205E"/>
    <w:rsid w:val="006E209D"/>
    <w:rsid w:val="006E26DF"/>
    <w:rsid w:val="006E29E2"/>
    <w:rsid w:val="006E2A66"/>
    <w:rsid w:val="006E385F"/>
    <w:rsid w:val="006E3A02"/>
    <w:rsid w:val="006E3F07"/>
    <w:rsid w:val="006E4275"/>
    <w:rsid w:val="006E435F"/>
    <w:rsid w:val="006E4880"/>
    <w:rsid w:val="006E4CC7"/>
    <w:rsid w:val="006E5AEE"/>
    <w:rsid w:val="006E5EBB"/>
    <w:rsid w:val="006E6069"/>
    <w:rsid w:val="006E60F2"/>
    <w:rsid w:val="006E63FA"/>
    <w:rsid w:val="006E69AE"/>
    <w:rsid w:val="006E7114"/>
    <w:rsid w:val="006E716A"/>
    <w:rsid w:val="006F038E"/>
    <w:rsid w:val="006F0638"/>
    <w:rsid w:val="006F06D0"/>
    <w:rsid w:val="006F117F"/>
    <w:rsid w:val="006F1325"/>
    <w:rsid w:val="006F13C3"/>
    <w:rsid w:val="006F2450"/>
    <w:rsid w:val="006F245C"/>
    <w:rsid w:val="006F28EA"/>
    <w:rsid w:val="006F2A0F"/>
    <w:rsid w:val="006F2BFC"/>
    <w:rsid w:val="006F2E24"/>
    <w:rsid w:val="006F3077"/>
    <w:rsid w:val="006F3246"/>
    <w:rsid w:val="006F395B"/>
    <w:rsid w:val="006F3BAF"/>
    <w:rsid w:val="006F3C4F"/>
    <w:rsid w:val="006F3DD1"/>
    <w:rsid w:val="006F43D9"/>
    <w:rsid w:val="006F47B0"/>
    <w:rsid w:val="006F53E5"/>
    <w:rsid w:val="006F552B"/>
    <w:rsid w:val="006F5803"/>
    <w:rsid w:val="006F5971"/>
    <w:rsid w:val="006F5C12"/>
    <w:rsid w:val="006F600E"/>
    <w:rsid w:val="006F6787"/>
    <w:rsid w:val="006F6BBE"/>
    <w:rsid w:val="006F6E5C"/>
    <w:rsid w:val="006F7BFB"/>
    <w:rsid w:val="006F7C84"/>
    <w:rsid w:val="006F7F30"/>
    <w:rsid w:val="0070047F"/>
    <w:rsid w:val="00700D05"/>
    <w:rsid w:val="00701049"/>
    <w:rsid w:val="00701743"/>
    <w:rsid w:val="00701CE3"/>
    <w:rsid w:val="007020EA"/>
    <w:rsid w:val="007020F1"/>
    <w:rsid w:val="00702318"/>
    <w:rsid w:val="00703871"/>
    <w:rsid w:val="007039A2"/>
    <w:rsid w:val="00703FBE"/>
    <w:rsid w:val="00704360"/>
    <w:rsid w:val="00704488"/>
    <w:rsid w:val="007050EA"/>
    <w:rsid w:val="007051D8"/>
    <w:rsid w:val="007053A6"/>
    <w:rsid w:val="007053C9"/>
    <w:rsid w:val="00705B19"/>
    <w:rsid w:val="0070611A"/>
    <w:rsid w:val="00706313"/>
    <w:rsid w:val="007072A3"/>
    <w:rsid w:val="007074BC"/>
    <w:rsid w:val="007076E5"/>
    <w:rsid w:val="00710870"/>
    <w:rsid w:val="00710F1B"/>
    <w:rsid w:val="00711348"/>
    <w:rsid w:val="00711730"/>
    <w:rsid w:val="007121B1"/>
    <w:rsid w:val="00712628"/>
    <w:rsid w:val="00712B55"/>
    <w:rsid w:val="00712BBC"/>
    <w:rsid w:val="007130BB"/>
    <w:rsid w:val="007131A8"/>
    <w:rsid w:val="00713278"/>
    <w:rsid w:val="0071347D"/>
    <w:rsid w:val="00713559"/>
    <w:rsid w:val="00713BF5"/>
    <w:rsid w:val="007140B8"/>
    <w:rsid w:val="007155AD"/>
    <w:rsid w:val="00715B80"/>
    <w:rsid w:val="007163C1"/>
    <w:rsid w:val="00716584"/>
    <w:rsid w:val="007169E2"/>
    <w:rsid w:val="00716A8F"/>
    <w:rsid w:val="00716B07"/>
    <w:rsid w:val="00717B4F"/>
    <w:rsid w:val="007202A8"/>
    <w:rsid w:val="00720623"/>
    <w:rsid w:val="00720A19"/>
    <w:rsid w:val="00720FED"/>
    <w:rsid w:val="007210DC"/>
    <w:rsid w:val="00721148"/>
    <w:rsid w:val="00721915"/>
    <w:rsid w:val="00721A14"/>
    <w:rsid w:val="00721F07"/>
    <w:rsid w:val="0072229B"/>
    <w:rsid w:val="0072291F"/>
    <w:rsid w:val="0072328D"/>
    <w:rsid w:val="0072335C"/>
    <w:rsid w:val="007233CA"/>
    <w:rsid w:val="00723900"/>
    <w:rsid w:val="00723C05"/>
    <w:rsid w:val="007240F7"/>
    <w:rsid w:val="00724863"/>
    <w:rsid w:val="0072496E"/>
    <w:rsid w:val="00724B03"/>
    <w:rsid w:val="00724CF4"/>
    <w:rsid w:val="00724D3A"/>
    <w:rsid w:val="00725491"/>
    <w:rsid w:val="00725D61"/>
    <w:rsid w:val="007265CB"/>
    <w:rsid w:val="00726A92"/>
    <w:rsid w:val="00726E85"/>
    <w:rsid w:val="007272B5"/>
    <w:rsid w:val="0072743B"/>
    <w:rsid w:val="007274C5"/>
    <w:rsid w:val="0072769B"/>
    <w:rsid w:val="007277E7"/>
    <w:rsid w:val="00727E99"/>
    <w:rsid w:val="007303CA"/>
    <w:rsid w:val="007308CD"/>
    <w:rsid w:val="00730A1A"/>
    <w:rsid w:val="00730ACF"/>
    <w:rsid w:val="00730D7C"/>
    <w:rsid w:val="00730F0F"/>
    <w:rsid w:val="0073116B"/>
    <w:rsid w:val="00731E54"/>
    <w:rsid w:val="00732251"/>
    <w:rsid w:val="00732358"/>
    <w:rsid w:val="007324E2"/>
    <w:rsid w:val="007331A9"/>
    <w:rsid w:val="00733398"/>
    <w:rsid w:val="0073341E"/>
    <w:rsid w:val="00733514"/>
    <w:rsid w:val="0073351E"/>
    <w:rsid w:val="00733E16"/>
    <w:rsid w:val="00734760"/>
    <w:rsid w:val="00735236"/>
    <w:rsid w:val="007358EA"/>
    <w:rsid w:val="00735A3F"/>
    <w:rsid w:val="00735C07"/>
    <w:rsid w:val="00735EA5"/>
    <w:rsid w:val="00735F86"/>
    <w:rsid w:val="00736211"/>
    <w:rsid w:val="00736266"/>
    <w:rsid w:val="007363B1"/>
    <w:rsid w:val="00736595"/>
    <w:rsid w:val="007366CA"/>
    <w:rsid w:val="007372FB"/>
    <w:rsid w:val="00737570"/>
    <w:rsid w:val="007377AB"/>
    <w:rsid w:val="00737AF0"/>
    <w:rsid w:val="007400D4"/>
    <w:rsid w:val="00740D95"/>
    <w:rsid w:val="007415D2"/>
    <w:rsid w:val="007415F2"/>
    <w:rsid w:val="007417D3"/>
    <w:rsid w:val="0074288D"/>
    <w:rsid w:val="00742BF4"/>
    <w:rsid w:val="007430F3"/>
    <w:rsid w:val="00743180"/>
    <w:rsid w:val="00743330"/>
    <w:rsid w:val="00743524"/>
    <w:rsid w:val="00743A4A"/>
    <w:rsid w:val="007440F4"/>
    <w:rsid w:val="00744561"/>
    <w:rsid w:val="00744FB6"/>
    <w:rsid w:val="00745AC8"/>
    <w:rsid w:val="00745BEB"/>
    <w:rsid w:val="00746119"/>
    <w:rsid w:val="00746194"/>
    <w:rsid w:val="00746B02"/>
    <w:rsid w:val="00746DC1"/>
    <w:rsid w:val="00746E6B"/>
    <w:rsid w:val="00747316"/>
    <w:rsid w:val="00747371"/>
    <w:rsid w:val="00747A24"/>
    <w:rsid w:val="007501D6"/>
    <w:rsid w:val="00750407"/>
    <w:rsid w:val="00750953"/>
    <w:rsid w:val="007511C4"/>
    <w:rsid w:val="00751C1D"/>
    <w:rsid w:val="007529EB"/>
    <w:rsid w:val="00752EE0"/>
    <w:rsid w:val="007530CE"/>
    <w:rsid w:val="007542F1"/>
    <w:rsid w:val="00754AC3"/>
    <w:rsid w:val="00755104"/>
    <w:rsid w:val="007553C6"/>
    <w:rsid w:val="00756EB5"/>
    <w:rsid w:val="0075775F"/>
    <w:rsid w:val="00757ACA"/>
    <w:rsid w:val="00757C9B"/>
    <w:rsid w:val="007604C6"/>
    <w:rsid w:val="00760F11"/>
    <w:rsid w:val="00760F93"/>
    <w:rsid w:val="00761551"/>
    <w:rsid w:val="00761944"/>
    <w:rsid w:val="00761AF2"/>
    <w:rsid w:val="0076235F"/>
    <w:rsid w:val="00762FF5"/>
    <w:rsid w:val="007630FC"/>
    <w:rsid w:val="0076354C"/>
    <w:rsid w:val="007637A9"/>
    <w:rsid w:val="00763DC4"/>
    <w:rsid w:val="007646F7"/>
    <w:rsid w:val="00764F43"/>
    <w:rsid w:val="007651F4"/>
    <w:rsid w:val="00765392"/>
    <w:rsid w:val="00765AC6"/>
    <w:rsid w:val="00765CD5"/>
    <w:rsid w:val="00765E8B"/>
    <w:rsid w:val="007664BB"/>
    <w:rsid w:val="007666E9"/>
    <w:rsid w:val="00766A74"/>
    <w:rsid w:val="00766F5E"/>
    <w:rsid w:val="00766F7C"/>
    <w:rsid w:val="00766F80"/>
    <w:rsid w:val="00766FA9"/>
    <w:rsid w:val="0076746F"/>
    <w:rsid w:val="00767622"/>
    <w:rsid w:val="00767873"/>
    <w:rsid w:val="00767E0A"/>
    <w:rsid w:val="00767F2D"/>
    <w:rsid w:val="007706DD"/>
    <w:rsid w:val="00770C7C"/>
    <w:rsid w:val="00771597"/>
    <w:rsid w:val="007719F3"/>
    <w:rsid w:val="00771A68"/>
    <w:rsid w:val="00771F23"/>
    <w:rsid w:val="00772810"/>
    <w:rsid w:val="00772CEF"/>
    <w:rsid w:val="00772E1C"/>
    <w:rsid w:val="00772FE1"/>
    <w:rsid w:val="00773079"/>
    <w:rsid w:val="0077355A"/>
    <w:rsid w:val="00773571"/>
    <w:rsid w:val="007737E7"/>
    <w:rsid w:val="007740F5"/>
    <w:rsid w:val="007743E6"/>
    <w:rsid w:val="0077440F"/>
    <w:rsid w:val="007748B7"/>
    <w:rsid w:val="00775156"/>
    <w:rsid w:val="007763F3"/>
    <w:rsid w:val="00776AF0"/>
    <w:rsid w:val="00776D3B"/>
    <w:rsid w:val="0077735E"/>
    <w:rsid w:val="00777677"/>
    <w:rsid w:val="0077769C"/>
    <w:rsid w:val="00777B56"/>
    <w:rsid w:val="007802A4"/>
    <w:rsid w:val="00780327"/>
    <w:rsid w:val="0078076B"/>
    <w:rsid w:val="00780B64"/>
    <w:rsid w:val="0078101B"/>
    <w:rsid w:val="00781B16"/>
    <w:rsid w:val="00781C7A"/>
    <w:rsid w:val="007825A9"/>
    <w:rsid w:val="007831F4"/>
    <w:rsid w:val="007833A9"/>
    <w:rsid w:val="0078368E"/>
    <w:rsid w:val="00784274"/>
    <w:rsid w:val="0078436D"/>
    <w:rsid w:val="007848F3"/>
    <w:rsid w:val="007857ED"/>
    <w:rsid w:val="007864DE"/>
    <w:rsid w:val="00786646"/>
    <w:rsid w:val="0078682D"/>
    <w:rsid w:val="00786B3C"/>
    <w:rsid w:val="00786D1C"/>
    <w:rsid w:val="00786FEF"/>
    <w:rsid w:val="00787492"/>
    <w:rsid w:val="00790349"/>
    <w:rsid w:val="00790B33"/>
    <w:rsid w:val="00791927"/>
    <w:rsid w:val="00791939"/>
    <w:rsid w:val="00791C31"/>
    <w:rsid w:val="00792598"/>
    <w:rsid w:val="00792BBB"/>
    <w:rsid w:val="00793419"/>
    <w:rsid w:val="00793BD9"/>
    <w:rsid w:val="00793F6A"/>
    <w:rsid w:val="00793F77"/>
    <w:rsid w:val="00793FB1"/>
    <w:rsid w:val="0079456B"/>
    <w:rsid w:val="00794A05"/>
    <w:rsid w:val="00794C9C"/>
    <w:rsid w:val="0079525C"/>
    <w:rsid w:val="0079552D"/>
    <w:rsid w:val="007967B6"/>
    <w:rsid w:val="00797485"/>
    <w:rsid w:val="00797619"/>
    <w:rsid w:val="00797658"/>
    <w:rsid w:val="007A0267"/>
    <w:rsid w:val="007A062B"/>
    <w:rsid w:val="007A0884"/>
    <w:rsid w:val="007A0BA7"/>
    <w:rsid w:val="007A0BC3"/>
    <w:rsid w:val="007A1870"/>
    <w:rsid w:val="007A224A"/>
    <w:rsid w:val="007A297D"/>
    <w:rsid w:val="007A3706"/>
    <w:rsid w:val="007A39C1"/>
    <w:rsid w:val="007A4C3A"/>
    <w:rsid w:val="007A5539"/>
    <w:rsid w:val="007A58E2"/>
    <w:rsid w:val="007A59B2"/>
    <w:rsid w:val="007A606D"/>
    <w:rsid w:val="007A636A"/>
    <w:rsid w:val="007A6489"/>
    <w:rsid w:val="007A6BD4"/>
    <w:rsid w:val="007A738D"/>
    <w:rsid w:val="007A7D1B"/>
    <w:rsid w:val="007A7DB5"/>
    <w:rsid w:val="007B01AF"/>
    <w:rsid w:val="007B07A5"/>
    <w:rsid w:val="007B1D29"/>
    <w:rsid w:val="007B1F4B"/>
    <w:rsid w:val="007B2907"/>
    <w:rsid w:val="007B2EDF"/>
    <w:rsid w:val="007B2F50"/>
    <w:rsid w:val="007B2F7A"/>
    <w:rsid w:val="007B2F90"/>
    <w:rsid w:val="007B311F"/>
    <w:rsid w:val="007B3769"/>
    <w:rsid w:val="007B3B7A"/>
    <w:rsid w:val="007B3B90"/>
    <w:rsid w:val="007B4083"/>
    <w:rsid w:val="007B412E"/>
    <w:rsid w:val="007B429B"/>
    <w:rsid w:val="007B42A8"/>
    <w:rsid w:val="007B42FA"/>
    <w:rsid w:val="007B4D61"/>
    <w:rsid w:val="007B50BE"/>
    <w:rsid w:val="007B5915"/>
    <w:rsid w:val="007B5C5B"/>
    <w:rsid w:val="007B5DB2"/>
    <w:rsid w:val="007B6476"/>
    <w:rsid w:val="007B6D76"/>
    <w:rsid w:val="007B708A"/>
    <w:rsid w:val="007B70E1"/>
    <w:rsid w:val="007B7493"/>
    <w:rsid w:val="007B75DD"/>
    <w:rsid w:val="007B7ACF"/>
    <w:rsid w:val="007C0A75"/>
    <w:rsid w:val="007C0CEB"/>
    <w:rsid w:val="007C16EF"/>
    <w:rsid w:val="007C1A65"/>
    <w:rsid w:val="007C2000"/>
    <w:rsid w:val="007C245F"/>
    <w:rsid w:val="007C2476"/>
    <w:rsid w:val="007C2684"/>
    <w:rsid w:val="007C2B1C"/>
    <w:rsid w:val="007C2E96"/>
    <w:rsid w:val="007C301E"/>
    <w:rsid w:val="007C3129"/>
    <w:rsid w:val="007C3A94"/>
    <w:rsid w:val="007C3AC2"/>
    <w:rsid w:val="007C3FC2"/>
    <w:rsid w:val="007C3FFC"/>
    <w:rsid w:val="007C4068"/>
    <w:rsid w:val="007C446A"/>
    <w:rsid w:val="007C46FD"/>
    <w:rsid w:val="007C5B52"/>
    <w:rsid w:val="007C5FE0"/>
    <w:rsid w:val="007C60B3"/>
    <w:rsid w:val="007C6744"/>
    <w:rsid w:val="007C67C3"/>
    <w:rsid w:val="007C76B9"/>
    <w:rsid w:val="007C7C33"/>
    <w:rsid w:val="007D060E"/>
    <w:rsid w:val="007D0AB7"/>
    <w:rsid w:val="007D0B14"/>
    <w:rsid w:val="007D1648"/>
    <w:rsid w:val="007D173C"/>
    <w:rsid w:val="007D18C1"/>
    <w:rsid w:val="007D19D0"/>
    <w:rsid w:val="007D26F0"/>
    <w:rsid w:val="007D2D1B"/>
    <w:rsid w:val="007D2DCB"/>
    <w:rsid w:val="007D3149"/>
    <w:rsid w:val="007D3992"/>
    <w:rsid w:val="007D443C"/>
    <w:rsid w:val="007D44A2"/>
    <w:rsid w:val="007D44F7"/>
    <w:rsid w:val="007D48BB"/>
    <w:rsid w:val="007D4CDF"/>
    <w:rsid w:val="007D56C2"/>
    <w:rsid w:val="007D5800"/>
    <w:rsid w:val="007D5926"/>
    <w:rsid w:val="007D5E4F"/>
    <w:rsid w:val="007D5E82"/>
    <w:rsid w:val="007D5FAD"/>
    <w:rsid w:val="007D6802"/>
    <w:rsid w:val="007D705B"/>
    <w:rsid w:val="007D74DA"/>
    <w:rsid w:val="007D7967"/>
    <w:rsid w:val="007E00D3"/>
    <w:rsid w:val="007E0308"/>
    <w:rsid w:val="007E0761"/>
    <w:rsid w:val="007E08DC"/>
    <w:rsid w:val="007E0955"/>
    <w:rsid w:val="007E1113"/>
    <w:rsid w:val="007E15CA"/>
    <w:rsid w:val="007E1ACA"/>
    <w:rsid w:val="007E1DCF"/>
    <w:rsid w:val="007E2506"/>
    <w:rsid w:val="007E282E"/>
    <w:rsid w:val="007E2987"/>
    <w:rsid w:val="007E43F5"/>
    <w:rsid w:val="007E4B03"/>
    <w:rsid w:val="007E4E2B"/>
    <w:rsid w:val="007E50E5"/>
    <w:rsid w:val="007E515E"/>
    <w:rsid w:val="007E527A"/>
    <w:rsid w:val="007E57BA"/>
    <w:rsid w:val="007E589B"/>
    <w:rsid w:val="007E5B02"/>
    <w:rsid w:val="007E5F8D"/>
    <w:rsid w:val="007E66AB"/>
    <w:rsid w:val="007E77D0"/>
    <w:rsid w:val="007E7B47"/>
    <w:rsid w:val="007F0092"/>
    <w:rsid w:val="007F040D"/>
    <w:rsid w:val="007F0DA0"/>
    <w:rsid w:val="007F116A"/>
    <w:rsid w:val="007F1C1D"/>
    <w:rsid w:val="007F1C5C"/>
    <w:rsid w:val="007F240F"/>
    <w:rsid w:val="007F2A5A"/>
    <w:rsid w:val="007F33DA"/>
    <w:rsid w:val="007F34BD"/>
    <w:rsid w:val="007F36CE"/>
    <w:rsid w:val="007F391C"/>
    <w:rsid w:val="007F3BBA"/>
    <w:rsid w:val="007F4493"/>
    <w:rsid w:val="007F46C0"/>
    <w:rsid w:val="007F4D6E"/>
    <w:rsid w:val="007F609F"/>
    <w:rsid w:val="007F665E"/>
    <w:rsid w:val="007F70F2"/>
    <w:rsid w:val="007F761D"/>
    <w:rsid w:val="00800343"/>
    <w:rsid w:val="0080060B"/>
    <w:rsid w:val="008009BC"/>
    <w:rsid w:val="00800A5D"/>
    <w:rsid w:val="00800E57"/>
    <w:rsid w:val="00801198"/>
    <w:rsid w:val="00801826"/>
    <w:rsid w:val="008019C7"/>
    <w:rsid w:val="00802282"/>
    <w:rsid w:val="008026B7"/>
    <w:rsid w:val="00802F44"/>
    <w:rsid w:val="0080322A"/>
    <w:rsid w:val="00803763"/>
    <w:rsid w:val="0080474C"/>
    <w:rsid w:val="008047C9"/>
    <w:rsid w:val="00804A57"/>
    <w:rsid w:val="00804CD1"/>
    <w:rsid w:val="00805158"/>
    <w:rsid w:val="0080521E"/>
    <w:rsid w:val="008053F2"/>
    <w:rsid w:val="008056EF"/>
    <w:rsid w:val="008058D5"/>
    <w:rsid w:val="00805937"/>
    <w:rsid w:val="00805C9C"/>
    <w:rsid w:val="00806873"/>
    <w:rsid w:val="00806B32"/>
    <w:rsid w:val="00806F3F"/>
    <w:rsid w:val="00807B91"/>
    <w:rsid w:val="00807EFA"/>
    <w:rsid w:val="008105B4"/>
    <w:rsid w:val="00810847"/>
    <w:rsid w:val="0081085E"/>
    <w:rsid w:val="00810CC4"/>
    <w:rsid w:val="00811DED"/>
    <w:rsid w:val="00812253"/>
    <w:rsid w:val="0081252F"/>
    <w:rsid w:val="0081277B"/>
    <w:rsid w:val="00812D74"/>
    <w:rsid w:val="00812E9D"/>
    <w:rsid w:val="0081353C"/>
    <w:rsid w:val="0081368C"/>
    <w:rsid w:val="00814191"/>
    <w:rsid w:val="008142E8"/>
    <w:rsid w:val="0081443B"/>
    <w:rsid w:val="00814A3E"/>
    <w:rsid w:val="008150E6"/>
    <w:rsid w:val="00816B9D"/>
    <w:rsid w:val="00817489"/>
    <w:rsid w:val="0081785D"/>
    <w:rsid w:val="008202D2"/>
    <w:rsid w:val="00820594"/>
    <w:rsid w:val="00820649"/>
    <w:rsid w:val="0082099B"/>
    <w:rsid w:val="008211DE"/>
    <w:rsid w:val="008227D3"/>
    <w:rsid w:val="00822A06"/>
    <w:rsid w:val="00822C70"/>
    <w:rsid w:val="008231A7"/>
    <w:rsid w:val="008235F6"/>
    <w:rsid w:val="00823870"/>
    <w:rsid w:val="00823E3E"/>
    <w:rsid w:val="008246BD"/>
    <w:rsid w:val="00824B1A"/>
    <w:rsid w:val="00824C0C"/>
    <w:rsid w:val="00825161"/>
    <w:rsid w:val="008258AD"/>
    <w:rsid w:val="00825E1E"/>
    <w:rsid w:val="00825E86"/>
    <w:rsid w:val="00826336"/>
    <w:rsid w:val="00826573"/>
    <w:rsid w:val="00826B64"/>
    <w:rsid w:val="008270E2"/>
    <w:rsid w:val="008271A0"/>
    <w:rsid w:val="00827297"/>
    <w:rsid w:val="00830A51"/>
    <w:rsid w:val="00830FC4"/>
    <w:rsid w:val="008315DE"/>
    <w:rsid w:val="0083172B"/>
    <w:rsid w:val="00831BF0"/>
    <w:rsid w:val="00831C3C"/>
    <w:rsid w:val="0083230A"/>
    <w:rsid w:val="00832385"/>
    <w:rsid w:val="00832842"/>
    <w:rsid w:val="00832864"/>
    <w:rsid w:val="00833F5E"/>
    <w:rsid w:val="0083413A"/>
    <w:rsid w:val="00834143"/>
    <w:rsid w:val="00834D7B"/>
    <w:rsid w:val="00835405"/>
    <w:rsid w:val="00835B11"/>
    <w:rsid w:val="00835E27"/>
    <w:rsid w:val="00835F9C"/>
    <w:rsid w:val="00836795"/>
    <w:rsid w:val="008368B8"/>
    <w:rsid w:val="00837176"/>
    <w:rsid w:val="00837A69"/>
    <w:rsid w:val="008402FF"/>
    <w:rsid w:val="008404B3"/>
    <w:rsid w:val="00840C7A"/>
    <w:rsid w:val="0084154A"/>
    <w:rsid w:val="00841A75"/>
    <w:rsid w:val="00841F9C"/>
    <w:rsid w:val="00842079"/>
    <w:rsid w:val="00842B47"/>
    <w:rsid w:val="00843478"/>
    <w:rsid w:val="0084352D"/>
    <w:rsid w:val="0084370D"/>
    <w:rsid w:val="008439A1"/>
    <w:rsid w:val="00844B0A"/>
    <w:rsid w:val="00845668"/>
    <w:rsid w:val="00845730"/>
    <w:rsid w:val="00845851"/>
    <w:rsid w:val="00845B06"/>
    <w:rsid w:val="00845DA4"/>
    <w:rsid w:val="00846816"/>
    <w:rsid w:val="00846A69"/>
    <w:rsid w:val="00847054"/>
    <w:rsid w:val="00847415"/>
    <w:rsid w:val="0084779A"/>
    <w:rsid w:val="00850476"/>
    <w:rsid w:val="00850578"/>
    <w:rsid w:val="00850D05"/>
    <w:rsid w:val="00850E4F"/>
    <w:rsid w:val="00851471"/>
    <w:rsid w:val="008514FE"/>
    <w:rsid w:val="0085168C"/>
    <w:rsid w:val="0085179E"/>
    <w:rsid w:val="00851BF0"/>
    <w:rsid w:val="00852127"/>
    <w:rsid w:val="0085235C"/>
    <w:rsid w:val="0085276B"/>
    <w:rsid w:val="00852811"/>
    <w:rsid w:val="00852868"/>
    <w:rsid w:val="00852936"/>
    <w:rsid w:val="00853421"/>
    <w:rsid w:val="008546B5"/>
    <w:rsid w:val="00855316"/>
    <w:rsid w:val="00855A56"/>
    <w:rsid w:val="00855DBF"/>
    <w:rsid w:val="00855ED6"/>
    <w:rsid w:val="00856375"/>
    <w:rsid w:val="00856440"/>
    <w:rsid w:val="008565E6"/>
    <w:rsid w:val="0085705A"/>
    <w:rsid w:val="0085715D"/>
    <w:rsid w:val="00860709"/>
    <w:rsid w:val="00860977"/>
    <w:rsid w:val="00860A6F"/>
    <w:rsid w:val="00860E2B"/>
    <w:rsid w:val="00861147"/>
    <w:rsid w:val="008611CC"/>
    <w:rsid w:val="008612AD"/>
    <w:rsid w:val="00861A1E"/>
    <w:rsid w:val="00861F58"/>
    <w:rsid w:val="0086228D"/>
    <w:rsid w:val="0086254E"/>
    <w:rsid w:val="008625A4"/>
    <w:rsid w:val="0086288B"/>
    <w:rsid w:val="00862C8E"/>
    <w:rsid w:val="0086347E"/>
    <w:rsid w:val="008634C9"/>
    <w:rsid w:val="00863EFF"/>
    <w:rsid w:val="00864333"/>
    <w:rsid w:val="00864615"/>
    <w:rsid w:val="008649C7"/>
    <w:rsid w:val="00864BF5"/>
    <w:rsid w:val="008658CB"/>
    <w:rsid w:val="00866673"/>
    <w:rsid w:val="0086726A"/>
    <w:rsid w:val="00867A3A"/>
    <w:rsid w:val="00870B59"/>
    <w:rsid w:val="0087101F"/>
    <w:rsid w:val="0087131A"/>
    <w:rsid w:val="008723A9"/>
    <w:rsid w:val="0087262F"/>
    <w:rsid w:val="00872B16"/>
    <w:rsid w:val="00872DAD"/>
    <w:rsid w:val="0087314A"/>
    <w:rsid w:val="008736CD"/>
    <w:rsid w:val="008736D6"/>
    <w:rsid w:val="00873706"/>
    <w:rsid w:val="00873ED5"/>
    <w:rsid w:val="00874310"/>
    <w:rsid w:val="008743F0"/>
    <w:rsid w:val="008750EB"/>
    <w:rsid w:val="00875347"/>
    <w:rsid w:val="00875627"/>
    <w:rsid w:val="00875951"/>
    <w:rsid w:val="00875A05"/>
    <w:rsid w:val="0087625A"/>
    <w:rsid w:val="0087644A"/>
    <w:rsid w:val="0087678E"/>
    <w:rsid w:val="008767A6"/>
    <w:rsid w:val="0087695F"/>
    <w:rsid w:val="00876DE9"/>
    <w:rsid w:val="00876ECC"/>
    <w:rsid w:val="008773D6"/>
    <w:rsid w:val="0087777F"/>
    <w:rsid w:val="00880051"/>
    <w:rsid w:val="008801EB"/>
    <w:rsid w:val="00880944"/>
    <w:rsid w:val="008813F1"/>
    <w:rsid w:val="00881472"/>
    <w:rsid w:val="008815EF"/>
    <w:rsid w:val="00881760"/>
    <w:rsid w:val="00881766"/>
    <w:rsid w:val="008817BD"/>
    <w:rsid w:val="00881D0D"/>
    <w:rsid w:val="0088222A"/>
    <w:rsid w:val="00882FFD"/>
    <w:rsid w:val="00883448"/>
    <w:rsid w:val="0088450E"/>
    <w:rsid w:val="008846B9"/>
    <w:rsid w:val="0088490C"/>
    <w:rsid w:val="00884BA8"/>
    <w:rsid w:val="00884D9C"/>
    <w:rsid w:val="00884FA2"/>
    <w:rsid w:val="00885801"/>
    <w:rsid w:val="0088583F"/>
    <w:rsid w:val="00885F2E"/>
    <w:rsid w:val="00886407"/>
    <w:rsid w:val="00886708"/>
    <w:rsid w:val="00886BE2"/>
    <w:rsid w:val="00886F5D"/>
    <w:rsid w:val="00887AD0"/>
    <w:rsid w:val="00891B1E"/>
    <w:rsid w:val="00891D17"/>
    <w:rsid w:val="00891D4A"/>
    <w:rsid w:val="00892547"/>
    <w:rsid w:val="008926E0"/>
    <w:rsid w:val="00892A6C"/>
    <w:rsid w:val="00892B3E"/>
    <w:rsid w:val="00892F7F"/>
    <w:rsid w:val="00892F95"/>
    <w:rsid w:val="008932E0"/>
    <w:rsid w:val="00894380"/>
    <w:rsid w:val="00894503"/>
    <w:rsid w:val="00895171"/>
    <w:rsid w:val="008955B2"/>
    <w:rsid w:val="00896409"/>
    <w:rsid w:val="00896915"/>
    <w:rsid w:val="00896985"/>
    <w:rsid w:val="00896F83"/>
    <w:rsid w:val="00897391"/>
    <w:rsid w:val="00897524"/>
    <w:rsid w:val="00897792"/>
    <w:rsid w:val="008A05DD"/>
    <w:rsid w:val="008A09A2"/>
    <w:rsid w:val="008A0B48"/>
    <w:rsid w:val="008A11FE"/>
    <w:rsid w:val="008A143F"/>
    <w:rsid w:val="008A1498"/>
    <w:rsid w:val="008A26C1"/>
    <w:rsid w:val="008A298B"/>
    <w:rsid w:val="008A2D8E"/>
    <w:rsid w:val="008A2F97"/>
    <w:rsid w:val="008A43AA"/>
    <w:rsid w:val="008A4A65"/>
    <w:rsid w:val="008A4AB1"/>
    <w:rsid w:val="008A5222"/>
    <w:rsid w:val="008A5BA2"/>
    <w:rsid w:val="008A6012"/>
    <w:rsid w:val="008A6A26"/>
    <w:rsid w:val="008A6E89"/>
    <w:rsid w:val="008A7882"/>
    <w:rsid w:val="008A788E"/>
    <w:rsid w:val="008A7E20"/>
    <w:rsid w:val="008B0151"/>
    <w:rsid w:val="008B0668"/>
    <w:rsid w:val="008B0D9B"/>
    <w:rsid w:val="008B1152"/>
    <w:rsid w:val="008B15D5"/>
    <w:rsid w:val="008B2A6E"/>
    <w:rsid w:val="008B3032"/>
    <w:rsid w:val="008B39C3"/>
    <w:rsid w:val="008B3FB4"/>
    <w:rsid w:val="008B444B"/>
    <w:rsid w:val="008B4626"/>
    <w:rsid w:val="008B4AAF"/>
    <w:rsid w:val="008B4B1F"/>
    <w:rsid w:val="008B538E"/>
    <w:rsid w:val="008B5994"/>
    <w:rsid w:val="008B59D6"/>
    <w:rsid w:val="008B5CB6"/>
    <w:rsid w:val="008B6F28"/>
    <w:rsid w:val="008B723F"/>
    <w:rsid w:val="008B7C8F"/>
    <w:rsid w:val="008B7D3F"/>
    <w:rsid w:val="008C0A15"/>
    <w:rsid w:val="008C15E0"/>
    <w:rsid w:val="008C184C"/>
    <w:rsid w:val="008C1E1D"/>
    <w:rsid w:val="008C28F4"/>
    <w:rsid w:val="008C3512"/>
    <w:rsid w:val="008C3EB6"/>
    <w:rsid w:val="008C4857"/>
    <w:rsid w:val="008C4E62"/>
    <w:rsid w:val="008C4F15"/>
    <w:rsid w:val="008C4FD4"/>
    <w:rsid w:val="008C5054"/>
    <w:rsid w:val="008C5722"/>
    <w:rsid w:val="008C59C7"/>
    <w:rsid w:val="008C5AE8"/>
    <w:rsid w:val="008C5B56"/>
    <w:rsid w:val="008C5F12"/>
    <w:rsid w:val="008C6C8D"/>
    <w:rsid w:val="008C6E2A"/>
    <w:rsid w:val="008C7104"/>
    <w:rsid w:val="008C7212"/>
    <w:rsid w:val="008C76CB"/>
    <w:rsid w:val="008C787A"/>
    <w:rsid w:val="008C7D5D"/>
    <w:rsid w:val="008D0596"/>
    <w:rsid w:val="008D05DA"/>
    <w:rsid w:val="008D0658"/>
    <w:rsid w:val="008D0781"/>
    <w:rsid w:val="008D0A3A"/>
    <w:rsid w:val="008D0F3B"/>
    <w:rsid w:val="008D1133"/>
    <w:rsid w:val="008D1318"/>
    <w:rsid w:val="008D2046"/>
    <w:rsid w:val="008D22B1"/>
    <w:rsid w:val="008D22DF"/>
    <w:rsid w:val="008D2CE1"/>
    <w:rsid w:val="008D31A4"/>
    <w:rsid w:val="008D3CBA"/>
    <w:rsid w:val="008D3F7C"/>
    <w:rsid w:val="008D4154"/>
    <w:rsid w:val="008D4222"/>
    <w:rsid w:val="008D4311"/>
    <w:rsid w:val="008D4924"/>
    <w:rsid w:val="008D5134"/>
    <w:rsid w:val="008D5BA3"/>
    <w:rsid w:val="008D5F00"/>
    <w:rsid w:val="008D5F67"/>
    <w:rsid w:val="008D615E"/>
    <w:rsid w:val="008D6378"/>
    <w:rsid w:val="008D65F0"/>
    <w:rsid w:val="008D6815"/>
    <w:rsid w:val="008D6CB9"/>
    <w:rsid w:val="008D6FB4"/>
    <w:rsid w:val="008D759D"/>
    <w:rsid w:val="008D7748"/>
    <w:rsid w:val="008D7A49"/>
    <w:rsid w:val="008D7AE9"/>
    <w:rsid w:val="008D7ED3"/>
    <w:rsid w:val="008D7FB3"/>
    <w:rsid w:val="008E024D"/>
    <w:rsid w:val="008E0409"/>
    <w:rsid w:val="008E04B5"/>
    <w:rsid w:val="008E08B5"/>
    <w:rsid w:val="008E0A7D"/>
    <w:rsid w:val="008E132F"/>
    <w:rsid w:val="008E16F0"/>
    <w:rsid w:val="008E191F"/>
    <w:rsid w:val="008E1EC7"/>
    <w:rsid w:val="008E3829"/>
    <w:rsid w:val="008E390E"/>
    <w:rsid w:val="008E39FB"/>
    <w:rsid w:val="008E3BE3"/>
    <w:rsid w:val="008E3CCC"/>
    <w:rsid w:val="008E45FE"/>
    <w:rsid w:val="008E4711"/>
    <w:rsid w:val="008E47AA"/>
    <w:rsid w:val="008E4C59"/>
    <w:rsid w:val="008E500E"/>
    <w:rsid w:val="008E6073"/>
    <w:rsid w:val="008E60F0"/>
    <w:rsid w:val="008E6283"/>
    <w:rsid w:val="008E67C6"/>
    <w:rsid w:val="008E67D7"/>
    <w:rsid w:val="008E6924"/>
    <w:rsid w:val="008E6FD3"/>
    <w:rsid w:val="008E7112"/>
    <w:rsid w:val="008E7471"/>
    <w:rsid w:val="008E75D8"/>
    <w:rsid w:val="008E77E1"/>
    <w:rsid w:val="008E7EF8"/>
    <w:rsid w:val="008F033B"/>
    <w:rsid w:val="008F03EF"/>
    <w:rsid w:val="008F171B"/>
    <w:rsid w:val="008F18DD"/>
    <w:rsid w:val="008F19E1"/>
    <w:rsid w:val="008F1BBD"/>
    <w:rsid w:val="008F1F92"/>
    <w:rsid w:val="008F2212"/>
    <w:rsid w:val="008F22C0"/>
    <w:rsid w:val="008F2420"/>
    <w:rsid w:val="008F2521"/>
    <w:rsid w:val="008F25B9"/>
    <w:rsid w:val="008F2A64"/>
    <w:rsid w:val="008F3026"/>
    <w:rsid w:val="008F3568"/>
    <w:rsid w:val="008F3AFD"/>
    <w:rsid w:val="008F3DDB"/>
    <w:rsid w:val="008F41E5"/>
    <w:rsid w:val="008F46A7"/>
    <w:rsid w:val="008F515F"/>
    <w:rsid w:val="008F5BD7"/>
    <w:rsid w:val="008F68CF"/>
    <w:rsid w:val="008F697C"/>
    <w:rsid w:val="008F74F3"/>
    <w:rsid w:val="008F7FA5"/>
    <w:rsid w:val="009001FA"/>
    <w:rsid w:val="00900511"/>
    <w:rsid w:val="00900665"/>
    <w:rsid w:val="009006A8"/>
    <w:rsid w:val="00900B63"/>
    <w:rsid w:val="00901297"/>
    <w:rsid w:val="00901517"/>
    <w:rsid w:val="00901593"/>
    <w:rsid w:val="00902439"/>
    <w:rsid w:val="009026E7"/>
    <w:rsid w:val="00902FC7"/>
    <w:rsid w:val="0090381B"/>
    <w:rsid w:val="00904427"/>
    <w:rsid w:val="00904B82"/>
    <w:rsid w:val="00904CC7"/>
    <w:rsid w:val="00906807"/>
    <w:rsid w:val="00906FBB"/>
    <w:rsid w:val="00907179"/>
    <w:rsid w:val="00907591"/>
    <w:rsid w:val="009105CB"/>
    <w:rsid w:val="00910984"/>
    <w:rsid w:val="00911D32"/>
    <w:rsid w:val="009131BC"/>
    <w:rsid w:val="009132DB"/>
    <w:rsid w:val="00913B3A"/>
    <w:rsid w:val="00913DC9"/>
    <w:rsid w:val="00914078"/>
    <w:rsid w:val="00914104"/>
    <w:rsid w:val="00914631"/>
    <w:rsid w:val="00914643"/>
    <w:rsid w:val="00914915"/>
    <w:rsid w:val="00914C2D"/>
    <w:rsid w:val="0091524A"/>
    <w:rsid w:val="00915A86"/>
    <w:rsid w:val="00915C37"/>
    <w:rsid w:val="00915C59"/>
    <w:rsid w:val="00915E7A"/>
    <w:rsid w:val="00915F3A"/>
    <w:rsid w:val="0091632B"/>
    <w:rsid w:val="009167EA"/>
    <w:rsid w:val="009169CB"/>
    <w:rsid w:val="00916B10"/>
    <w:rsid w:val="00916C3F"/>
    <w:rsid w:val="0091732F"/>
    <w:rsid w:val="00917790"/>
    <w:rsid w:val="00917E24"/>
    <w:rsid w:val="00917EE3"/>
    <w:rsid w:val="009200BC"/>
    <w:rsid w:val="009200CE"/>
    <w:rsid w:val="00920524"/>
    <w:rsid w:val="0092089D"/>
    <w:rsid w:val="00920A90"/>
    <w:rsid w:val="00920B37"/>
    <w:rsid w:val="0092157A"/>
    <w:rsid w:val="00921692"/>
    <w:rsid w:val="00921754"/>
    <w:rsid w:val="0092181F"/>
    <w:rsid w:val="0092211B"/>
    <w:rsid w:val="00922435"/>
    <w:rsid w:val="009226AF"/>
    <w:rsid w:val="00922762"/>
    <w:rsid w:val="00922844"/>
    <w:rsid w:val="009233EB"/>
    <w:rsid w:val="009240C3"/>
    <w:rsid w:val="0092509C"/>
    <w:rsid w:val="0092540B"/>
    <w:rsid w:val="00925EF8"/>
    <w:rsid w:val="00926001"/>
    <w:rsid w:val="00926A18"/>
    <w:rsid w:val="00926B6D"/>
    <w:rsid w:val="00926C1D"/>
    <w:rsid w:val="00926CE8"/>
    <w:rsid w:val="00926CED"/>
    <w:rsid w:val="00926D7C"/>
    <w:rsid w:val="009274F5"/>
    <w:rsid w:val="00927C04"/>
    <w:rsid w:val="009306D4"/>
    <w:rsid w:val="009307D8"/>
    <w:rsid w:val="00931887"/>
    <w:rsid w:val="009319E6"/>
    <w:rsid w:val="00932DF8"/>
    <w:rsid w:val="00933743"/>
    <w:rsid w:val="00933B1B"/>
    <w:rsid w:val="00933C60"/>
    <w:rsid w:val="00933D4F"/>
    <w:rsid w:val="0093451B"/>
    <w:rsid w:val="009348E6"/>
    <w:rsid w:val="00934A48"/>
    <w:rsid w:val="00934B34"/>
    <w:rsid w:val="009353DA"/>
    <w:rsid w:val="00935712"/>
    <w:rsid w:val="00935E79"/>
    <w:rsid w:val="00936308"/>
    <w:rsid w:val="0093649A"/>
    <w:rsid w:val="009366DC"/>
    <w:rsid w:val="00936CFA"/>
    <w:rsid w:val="00936E5A"/>
    <w:rsid w:val="009377C4"/>
    <w:rsid w:val="00940AA3"/>
    <w:rsid w:val="009417B6"/>
    <w:rsid w:val="009419AE"/>
    <w:rsid w:val="00941AE6"/>
    <w:rsid w:val="009427D3"/>
    <w:rsid w:val="009428F8"/>
    <w:rsid w:val="009431EA"/>
    <w:rsid w:val="009437CB"/>
    <w:rsid w:val="00943A89"/>
    <w:rsid w:val="00944193"/>
    <w:rsid w:val="0094486A"/>
    <w:rsid w:val="00944CE0"/>
    <w:rsid w:val="00944D0A"/>
    <w:rsid w:val="00944F74"/>
    <w:rsid w:val="00945BCE"/>
    <w:rsid w:val="0094604B"/>
    <w:rsid w:val="00947243"/>
    <w:rsid w:val="00947324"/>
    <w:rsid w:val="0094762A"/>
    <w:rsid w:val="009476A1"/>
    <w:rsid w:val="00947DE3"/>
    <w:rsid w:val="009503D6"/>
    <w:rsid w:val="009505A5"/>
    <w:rsid w:val="00950A08"/>
    <w:rsid w:val="00950B6A"/>
    <w:rsid w:val="009515DB"/>
    <w:rsid w:val="0095197B"/>
    <w:rsid w:val="00951AE6"/>
    <w:rsid w:val="009522D2"/>
    <w:rsid w:val="00952881"/>
    <w:rsid w:val="009536A8"/>
    <w:rsid w:val="00953CEE"/>
    <w:rsid w:val="009541D6"/>
    <w:rsid w:val="009544D2"/>
    <w:rsid w:val="009550D3"/>
    <w:rsid w:val="009552AB"/>
    <w:rsid w:val="009552BF"/>
    <w:rsid w:val="00955615"/>
    <w:rsid w:val="009558BA"/>
    <w:rsid w:val="009562F9"/>
    <w:rsid w:val="009564D8"/>
    <w:rsid w:val="00956775"/>
    <w:rsid w:val="009567F1"/>
    <w:rsid w:val="00956846"/>
    <w:rsid w:val="00957134"/>
    <w:rsid w:val="009579D6"/>
    <w:rsid w:val="00957C5E"/>
    <w:rsid w:val="00960048"/>
    <w:rsid w:val="00960AC4"/>
    <w:rsid w:val="00960B04"/>
    <w:rsid w:val="00960D77"/>
    <w:rsid w:val="00961947"/>
    <w:rsid w:val="00961ADA"/>
    <w:rsid w:val="00961E2C"/>
    <w:rsid w:val="00961EB8"/>
    <w:rsid w:val="0096242B"/>
    <w:rsid w:val="00962D6A"/>
    <w:rsid w:val="009630BA"/>
    <w:rsid w:val="00963785"/>
    <w:rsid w:val="00963C79"/>
    <w:rsid w:val="0096402E"/>
    <w:rsid w:val="00964D67"/>
    <w:rsid w:val="00964DA0"/>
    <w:rsid w:val="00965188"/>
    <w:rsid w:val="00965782"/>
    <w:rsid w:val="009657CA"/>
    <w:rsid w:val="00965D8F"/>
    <w:rsid w:val="00965ECE"/>
    <w:rsid w:val="00965F14"/>
    <w:rsid w:val="009663C9"/>
    <w:rsid w:val="0096651F"/>
    <w:rsid w:val="00966C49"/>
    <w:rsid w:val="00966D2D"/>
    <w:rsid w:val="00966E75"/>
    <w:rsid w:val="009671DE"/>
    <w:rsid w:val="00967C67"/>
    <w:rsid w:val="009701D5"/>
    <w:rsid w:val="009702ED"/>
    <w:rsid w:val="0097035C"/>
    <w:rsid w:val="009705A5"/>
    <w:rsid w:val="0097087B"/>
    <w:rsid w:val="00971140"/>
    <w:rsid w:val="00971F73"/>
    <w:rsid w:val="0097223E"/>
    <w:rsid w:val="009724B9"/>
    <w:rsid w:val="0097257A"/>
    <w:rsid w:val="00972C53"/>
    <w:rsid w:val="00972EB1"/>
    <w:rsid w:val="00973340"/>
    <w:rsid w:val="00973C56"/>
    <w:rsid w:val="00974404"/>
    <w:rsid w:val="0097441D"/>
    <w:rsid w:val="0097447A"/>
    <w:rsid w:val="00974680"/>
    <w:rsid w:val="009746EC"/>
    <w:rsid w:val="009749EF"/>
    <w:rsid w:val="00975585"/>
    <w:rsid w:val="009758C2"/>
    <w:rsid w:val="00975961"/>
    <w:rsid w:val="00975D51"/>
    <w:rsid w:val="00975E21"/>
    <w:rsid w:val="00976019"/>
    <w:rsid w:val="00976078"/>
    <w:rsid w:val="00976A53"/>
    <w:rsid w:val="00976AE1"/>
    <w:rsid w:val="00976FD3"/>
    <w:rsid w:val="00977323"/>
    <w:rsid w:val="009775CD"/>
    <w:rsid w:val="0097791F"/>
    <w:rsid w:val="00977ADC"/>
    <w:rsid w:val="009803CE"/>
    <w:rsid w:val="00980BCE"/>
    <w:rsid w:val="0098192F"/>
    <w:rsid w:val="009819E8"/>
    <w:rsid w:val="00981B4C"/>
    <w:rsid w:val="00981B59"/>
    <w:rsid w:val="00981FBF"/>
    <w:rsid w:val="009823BD"/>
    <w:rsid w:val="0098257E"/>
    <w:rsid w:val="00982A76"/>
    <w:rsid w:val="00982DA9"/>
    <w:rsid w:val="00983DF8"/>
    <w:rsid w:val="00983DFB"/>
    <w:rsid w:val="00983ED0"/>
    <w:rsid w:val="009840AF"/>
    <w:rsid w:val="00984575"/>
    <w:rsid w:val="009849FD"/>
    <w:rsid w:val="00985055"/>
    <w:rsid w:val="009850DF"/>
    <w:rsid w:val="009851C7"/>
    <w:rsid w:val="0098554D"/>
    <w:rsid w:val="00986731"/>
    <w:rsid w:val="0098699F"/>
    <w:rsid w:val="0098700B"/>
    <w:rsid w:val="00987079"/>
    <w:rsid w:val="009872C4"/>
    <w:rsid w:val="00987565"/>
    <w:rsid w:val="00987793"/>
    <w:rsid w:val="00987AF7"/>
    <w:rsid w:val="009903E0"/>
    <w:rsid w:val="0099053F"/>
    <w:rsid w:val="00990BF7"/>
    <w:rsid w:val="009919F5"/>
    <w:rsid w:val="00991F8B"/>
    <w:rsid w:val="00992082"/>
    <w:rsid w:val="0099277A"/>
    <w:rsid w:val="00992E71"/>
    <w:rsid w:val="0099452E"/>
    <w:rsid w:val="00994A2D"/>
    <w:rsid w:val="00994ACB"/>
    <w:rsid w:val="00994AF3"/>
    <w:rsid w:val="00994C39"/>
    <w:rsid w:val="00995A2C"/>
    <w:rsid w:val="00996135"/>
    <w:rsid w:val="009966C3"/>
    <w:rsid w:val="0099688B"/>
    <w:rsid w:val="00996BAF"/>
    <w:rsid w:val="00996BDA"/>
    <w:rsid w:val="00997199"/>
    <w:rsid w:val="0099748D"/>
    <w:rsid w:val="009979BB"/>
    <w:rsid w:val="009A0D7D"/>
    <w:rsid w:val="009A0FAA"/>
    <w:rsid w:val="009A122B"/>
    <w:rsid w:val="009A12C7"/>
    <w:rsid w:val="009A14D1"/>
    <w:rsid w:val="009A198A"/>
    <w:rsid w:val="009A1A37"/>
    <w:rsid w:val="009A1CA5"/>
    <w:rsid w:val="009A2073"/>
    <w:rsid w:val="009A2E3C"/>
    <w:rsid w:val="009A30F2"/>
    <w:rsid w:val="009A357D"/>
    <w:rsid w:val="009A3649"/>
    <w:rsid w:val="009A3AFA"/>
    <w:rsid w:val="009A433A"/>
    <w:rsid w:val="009A48A6"/>
    <w:rsid w:val="009A4EF0"/>
    <w:rsid w:val="009A551B"/>
    <w:rsid w:val="009A55B4"/>
    <w:rsid w:val="009A61B2"/>
    <w:rsid w:val="009A6237"/>
    <w:rsid w:val="009A6421"/>
    <w:rsid w:val="009A6839"/>
    <w:rsid w:val="009A69F6"/>
    <w:rsid w:val="009A6B67"/>
    <w:rsid w:val="009A6E88"/>
    <w:rsid w:val="009A7089"/>
    <w:rsid w:val="009A70F5"/>
    <w:rsid w:val="009A71B6"/>
    <w:rsid w:val="009A71EF"/>
    <w:rsid w:val="009A79B2"/>
    <w:rsid w:val="009A7AEE"/>
    <w:rsid w:val="009B0843"/>
    <w:rsid w:val="009B0974"/>
    <w:rsid w:val="009B132A"/>
    <w:rsid w:val="009B1B79"/>
    <w:rsid w:val="009B1E5B"/>
    <w:rsid w:val="009B231E"/>
    <w:rsid w:val="009B2403"/>
    <w:rsid w:val="009B285F"/>
    <w:rsid w:val="009B2E3E"/>
    <w:rsid w:val="009B33AB"/>
    <w:rsid w:val="009B33B4"/>
    <w:rsid w:val="009B3741"/>
    <w:rsid w:val="009B40A0"/>
    <w:rsid w:val="009B41A4"/>
    <w:rsid w:val="009B4470"/>
    <w:rsid w:val="009B46BA"/>
    <w:rsid w:val="009B4A34"/>
    <w:rsid w:val="009B4FB7"/>
    <w:rsid w:val="009B59A4"/>
    <w:rsid w:val="009B5B59"/>
    <w:rsid w:val="009B5FDA"/>
    <w:rsid w:val="009B60FE"/>
    <w:rsid w:val="009B6831"/>
    <w:rsid w:val="009B69A8"/>
    <w:rsid w:val="009B6C70"/>
    <w:rsid w:val="009B7ED4"/>
    <w:rsid w:val="009C012B"/>
    <w:rsid w:val="009C0876"/>
    <w:rsid w:val="009C0B41"/>
    <w:rsid w:val="009C1096"/>
    <w:rsid w:val="009C16AD"/>
    <w:rsid w:val="009C16B7"/>
    <w:rsid w:val="009C1948"/>
    <w:rsid w:val="009C194C"/>
    <w:rsid w:val="009C1B05"/>
    <w:rsid w:val="009C1B66"/>
    <w:rsid w:val="009C1D7C"/>
    <w:rsid w:val="009C2979"/>
    <w:rsid w:val="009C3348"/>
    <w:rsid w:val="009C35D6"/>
    <w:rsid w:val="009C369F"/>
    <w:rsid w:val="009C42D5"/>
    <w:rsid w:val="009C4333"/>
    <w:rsid w:val="009C4DAC"/>
    <w:rsid w:val="009C5C18"/>
    <w:rsid w:val="009C5FD5"/>
    <w:rsid w:val="009C6162"/>
    <w:rsid w:val="009C6436"/>
    <w:rsid w:val="009C6D20"/>
    <w:rsid w:val="009C7197"/>
    <w:rsid w:val="009C73DE"/>
    <w:rsid w:val="009C7517"/>
    <w:rsid w:val="009C7B0B"/>
    <w:rsid w:val="009C7B13"/>
    <w:rsid w:val="009C7DE8"/>
    <w:rsid w:val="009C7E6D"/>
    <w:rsid w:val="009C7F0B"/>
    <w:rsid w:val="009D00BD"/>
    <w:rsid w:val="009D04ED"/>
    <w:rsid w:val="009D0983"/>
    <w:rsid w:val="009D0B1F"/>
    <w:rsid w:val="009D12DF"/>
    <w:rsid w:val="009D176A"/>
    <w:rsid w:val="009D1B10"/>
    <w:rsid w:val="009D2296"/>
    <w:rsid w:val="009D235F"/>
    <w:rsid w:val="009D2A83"/>
    <w:rsid w:val="009D2D3B"/>
    <w:rsid w:val="009D2E1E"/>
    <w:rsid w:val="009D3E39"/>
    <w:rsid w:val="009D4918"/>
    <w:rsid w:val="009D4C0B"/>
    <w:rsid w:val="009D50B2"/>
    <w:rsid w:val="009D5279"/>
    <w:rsid w:val="009D5502"/>
    <w:rsid w:val="009D5651"/>
    <w:rsid w:val="009D592C"/>
    <w:rsid w:val="009D5A28"/>
    <w:rsid w:val="009D5B37"/>
    <w:rsid w:val="009D5FED"/>
    <w:rsid w:val="009D6423"/>
    <w:rsid w:val="009D69A6"/>
    <w:rsid w:val="009D6C5C"/>
    <w:rsid w:val="009D71CC"/>
    <w:rsid w:val="009D72C6"/>
    <w:rsid w:val="009D7D41"/>
    <w:rsid w:val="009E0663"/>
    <w:rsid w:val="009E07AB"/>
    <w:rsid w:val="009E0B88"/>
    <w:rsid w:val="009E0DBA"/>
    <w:rsid w:val="009E198D"/>
    <w:rsid w:val="009E2957"/>
    <w:rsid w:val="009E3281"/>
    <w:rsid w:val="009E32C3"/>
    <w:rsid w:val="009E4150"/>
    <w:rsid w:val="009E41B3"/>
    <w:rsid w:val="009E4477"/>
    <w:rsid w:val="009E4D43"/>
    <w:rsid w:val="009E50AF"/>
    <w:rsid w:val="009E5460"/>
    <w:rsid w:val="009E567A"/>
    <w:rsid w:val="009E56EC"/>
    <w:rsid w:val="009E5A4F"/>
    <w:rsid w:val="009E5C12"/>
    <w:rsid w:val="009E5F50"/>
    <w:rsid w:val="009E6202"/>
    <w:rsid w:val="009E630D"/>
    <w:rsid w:val="009E69B2"/>
    <w:rsid w:val="009E6C0C"/>
    <w:rsid w:val="009E7214"/>
    <w:rsid w:val="009E7ADA"/>
    <w:rsid w:val="009E7B96"/>
    <w:rsid w:val="009E7C8C"/>
    <w:rsid w:val="009E7FE2"/>
    <w:rsid w:val="009F04BC"/>
    <w:rsid w:val="009F0602"/>
    <w:rsid w:val="009F0692"/>
    <w:rsid w:val="009F0C52"/>
    <w:rsid w:val="009F2299"/>
    <w:rsid w:val="009F27AE"/>
    <w:rsid w:val="009F27E2"/>
    <w:rsid w:val="009F2DB5"/>
    <w:rsid w:val="009F2DD2"/>
    <w:rsid w:val="009F2ED0"/>
    <w:rsid w:val="009F304A"/>
    <w:rsid w:val="009F3840"/>
    <w:rsid w:val="009F39CB"/>
    <w:rsid w:val="009F3A06"/>
    <w:rsid w:val="009F3A26"/>
    <w:rsid w:val="009F3BD8"/>
    <w:rsid w:val="009F44C9"/>
    <w:rsid w:val="009F454E"/>
    <w:rsid w:val="009F4758"/>
    <w:rsid w:val="009F495D"/>
    <w:rsid w:val="009F52D0"/>
    <w:rsid w:val="009F534A"/>
    <w:rsid w:val="009F609B"/>
    <w:rsid w:val="009F67D6"/>
    <w:rsid w:val="009F682C"/>
    <w:rsid w:val="009F724F"/>
    <w:rsid w:val="00A004AD"/>
    <w:rsid w:val="00A00747"/>
    <w:rsid w:val="00A0096E"/>
    <w:rsid w:val="00A00CFB"/>
    <w:rsid w:val="00A01190"/>
    <w:rsid w:val="00A0166F"/>
    <w:rsid w:val="00A0182F"/>
    <w:rsid w:val="00A01B4B"/>
    <w:rsid w:val="00A01D9A"/>
    <w:rsid w:val="00A02025"/>
    <w:rsid w:val="00A02153"/>
    <w:rsid w:val="00A02C10"/>
    <w:rsid w:val="00A02D13"/>
    <w:rsid w:val="00A02D79"/>
    <w:rsid w:val="00A030B3"/>
    <w:rsid w:val="00A032C9"/>
    <w:rsid w:val="00A03744"/>
    <w:rsid w:val="00A03847"/>
    <w:rsid w:val="00A03CC2"/>
    <w:rsid w:val="00A03CD1"/>
    <w:rsid w:val="00A05453"/>
    <w:rsid w:val="00A05724"/>
    <w:rsid w:val="00A05F32"/>
    <w:rsid w:val="00A06062"/>
    <w:rsid w:val="00A0652A"/>
    <w:rsid w:val="00A065B7"/>
    <w:rsid w:val="00A06678"/>
    <w:rsid w:val="00A075A8"/>
    <w:rsid w:val="00A07A2D"/>
    <w:rsid w:val="00A07AA9"/>
    <w:rsid w:val="00A1029D"/>
    <w:rsid w:val="00A10A71"/>
    <w:rsid w:val="00A10D37"/>
    <w:rsid w:val="00A11628"/>
    <w:rsid w:val="00A1169E"/>
    <w:rsid w:val="00A120E4"/>
    <w:rsid w:val="00A12376"/>
    <w:rsid w:val="00A1261E"/>
    <w:rsid w:val="00A12BA3"/>
    <w:rsid w:val="00A1315B"/>
    <w:rsid w:val="00A133F6"/>
    <w:rsid w:val="00A13CED"/>
    <w:rsid w:val="00A14334"/>
    <w:rsid w:val="00A1441F"/>
    <w:rsid w:val="00A1490D"/>
    <w:rsid w:val="00A14A75"/>
    <w:rsid w:val="00A14D8B"/>
    <w:rsid w:val="00A1524F"/>
    <w:rsid w:val="00A15380"/>
    <w:rsid w:val="00A1577E"/>
    <w:rsid w:val="00A15B1F"/>
    <w:rsid w:val="00A160D2"/>
    <w:rsid w:val="00A1613A"/>
    <w:rsid w:val="00A164EA"/>
    <w:rsid w:val="00A16636"/>
    <w:rsid w:val="00A16B1C"/>
    <w:rsid w:val="00A1715D"/>
    <w:rsid w:val="00A1726B"/>
    <w:rsid w:val="00A202CD"/>
    <w:rsid w:val="00A209E2"/>
    <w:rsid w:val="00A20A92"/>
    <w:rsid w:val="00A21354"/>
    <w:rsid w:val="00A21A79"/>
    <w:rsid w:val="00A21ED2"/>
    <w:rsid w:val="00A221FC"/>
    <w:rsid w:val="00A225E7"/>
    <w:rsid w:val="00A22657"/>
    <w:rsid w:val="00A22E62"/>
    <w:rsid w:val="00A2371C"/>
    <w:rsid w:val="00A241B8"/>
    <w:rsid w:val="00A246AD"/>
    <w:rsid w:val="00A24FBE"/>
    <w:rsid w:val="00A2501D"/>
    <w:rsid w:val="00A2526D"/>
    <w:rsid w:val="00A25A12"/>
    <w:rsid w:val="00A25BA9"/>
    <w:rsid w:val="00A25FBD"/>
    <w:rsid w:val="00A2673C"/>
    <w:rsid w:val="00A26C56"/>
    <w:rsid w:val="00A277F2"/>
    <w:rsid w:val="00A30253"/>
    <w:rsid w:val="00A30262"/>
    <w:rsid w:val="00A30AB2"/>
    <w:rsid w:val="00A30DD1"/>
    <w:rsid w:val="00A316E0"/>
    <w:rsid w:val="00A329F9"/>
    <w:rsid w:val="00A33077"/>
    <w:rsid w:val="00A33143"/>
    <w:rsid w:val="00A331B6"/>
    <w:rsid w:val="00A33348"/>
    <w:rsid w:val="00A33524"/>
    <w:rsid w:val="00A337AA"/>
    <w:rsid w:val="00A34408"/>
    <w:rsid w:val="00A34BA0"/>
    <w:rsid w:val="00A34BA2"/>
    <w:rsid w:val="00A3554D"/>
    <w:rsid w:val="00A35F7B"/>
    <w:rsid w:val="00A36192"/>
    <w:rsid w:val="00A36301"/>
    <w:rsid w:val="00A3640C"/>
    <w:rsid w:val="00A370C0"/>
    <w:rsid w:val="00A371C8"/>
    <w:rsid w:val="00A37252"/>
    <w:rsid w:val="00A372B4"/>
    <w:rsid w:val="00A372EA"/>
    <w:rsid w:val="00A37AA9"/>
    <w:rsid w:val="00A37E83"/>
    <w:rsid w:val="00A401D1"/>
    <w:rsid w:val="00A40492"/>
    <w:rsid w:val="00A40780"/>
    <w:rsid w:val="00A40C33"/>
    <w:rsid w:val="00A40CED"/>
    <w:rsid w:val="00A40DAA"/>
    <w:rsid w:val="00A40F25"/>
    <w:rsid w:val="00A40F31"/>
    <w:rsid w:val="00A41286"/>
    <w:rsid w:val="00A416A4"/>
    <w:rsid w:val="00A41948"/>
    <w:rsid w:val="00A42D75"/>
    <w:rsid w:val="00A42EF3"/>
    <w:rsid w:val="00A431E3"/>
    <w:rsid w:val="00A431EB"/>
    <w:rsid w:val="00A43A27"/>
    <w:rsid w:val="00A43D2F"/>
    <w:rsid w:val="00A43F43"/>
    <w:rsid w:val="00A441FC"/>
    <w:rsid w:val="00A44650"/>
    <w:rsid w:val="00A44C67"/>
    <w:rsid w:val="00A45170"/>
    <w:rsid w:val="00A457AF"/>
    <w:rsid w:val="00A46013"/>
    <w:rsid w:val="00A469FC"/>
    <w:rsid w:val="00A46A34"/>
    <w:rsid w:val="00A473BC"/>
    <w:rsid w:val="00A47606"/>
    <w:rsid w:val="00A477BA"/>
    <w:rsid w:val="00A477FA"/>
    <w:rsid w:val="00A478D8"/>
    <w:rsid w:val="00A47965"/>
    <w:rsid w:val="00A5019E"/>
    <w:rsid w:val="00A50509"/>
    <w:rsid w:val="00A505F8"/>
    <w:rsid w:val="00A506DA"/>
    <w:rsid w:val="00A515B5"/>
    <w:rsid w:val="00A5198A"/>
    <w:rsid w:val="00A51BC8"/>
    <w:rsid w:val="00A51F9B"/>
    <w:rsid w:val="00A51FC8"/>
    <w:rsid w:val="00A523E3"/>
    <w:rsid w:val="00A52ABE"/>
    <w:rsid w:val="00A52B49"/>
    <w:rsid w:val="00A5312D"/>
    <w:rsid w:val="00A53447"/>
    <w:rsid w:val="00A535EB"/>
    <w:rsid w:val="00A53BA5"/>
    <w:rsid w:val="00A53C5C"/>
    <w:rsid w:val="00A53D54"/>
    <w:rsid w:val="00A53DA5"/>
    <w:rsid w:val="00A540A9"/>
    <w:rsid w:val="00A5425A"/>
    <w:rsid w:val="00A543C6"/>
    <w:rsid w:val="00A54709"/>
    <w:rsid w:val="00A54BB0"/>
    <w:rsid w:val="00A55651"/>
    <w:rsid w:val="00A5577D"/>
    <w:rsid w:val="00A557C4"/>
    <w:rsid w:val="00A55B7F"/>
    <w:rsid w:val="00A55B90"/>
    <w:rsid w:val="00A55BCB"/>
    <w:rsid w:val="00A56D63"/>
    <w:rsid w:val="00A56E8F"/>
    <w:rsid w:val="00A570CA"/>
    <w:rsid w:val="00A57394"/>
    <w:rsid w:val="00A57C31"/>
    <w:rsid w:val="00A60187"/>
    <w:rsid w:val="00A60ABF"/>
    <w:rsid w:val="00A60F47"/>
    <w:rsid w:val="00A6106A"/>
    <w:rsid w:val="00A61A28"/>
    <w:rsid w:val="00A62699"/>
    <w:rsid w:val="00A628BB"/>
    <w:rsid w:val="00A62AD8"/>
    <w:rsid w:val="00A62E97"/>
    <w:rsid w:val="00A62EE5"/>
    <w:rsid w:val="00A633B8"/>
    <w:rsid w:val="00A638D3"/>
    <w:rsid w:val="00A6537C"/>
    <w:rsid w:val="00A654ED"/>
    <w:rsid w:val="00A65ABB"/>
    <w:rsid w:val="00A65E48"/>
    <w:rsid w:val="00A666C4"/>
    <w:rsid w:val="00A6678E"/>
    <w:rsid w:val="00A67224"/>
    <w:rsid w:val="00A675CA"/>
    <w:rsid w:val="00A67ABA"/>
    <w:rsid w:val="00A67D2F"/>
    <w:rsid w:val="00A704CA"/>
    <w:rsid w:val="00A705D1"/>
    <w:rsid w:val="00A717C4"/>
    <w:rsid w:val="00A717E3"/>
    <w:rsid w:val="00A71C2F"/>
    <w:rsid w:val="00A71F2E"/>
    <w:rsid w:val="00A7214F"/>
    <w:rsid w:val="00A72675"/>
    <w:rsid w:val="00A72E73"/>
    <w:rsid w:val="00A73555"/>
    <w:rsid w:val="00A73896"/>
    <w:rsid w:val="00A738A9"/>
    <w:rsid w:val="00A73AF2"/>
    <w:rsid w:val="00A73FF6"/>
    <w:rsid w:val="00A7409F"/>
    <w:rsid w:val="00A74681"/>
    <w:rsid w:val="00A7486B"/>
    <w:rsid w:val="00A75053"/>
    <w:rsid w:val="00A753FC"/>
    <w:rsid w:val="00A75508"/>
    <w:rsid w:val="00A75A36"/>
    <w:rsid w:val="00A75B27"/>
    <w:rsid w:val="00A75DA3"/>
    <w:rsid w:val="00A76DFA"/>
    <w:rsid w:val="00A77E03"/>
    <w:rsid w:val="00A803F2"/>
    <w:rsid w:val="00A808FB"/>
    <w:rsid w:val="00A8093E"/>
    <w:rsid w:val="00A80A64"/>
    <w:rsid w:val="00A813F6"/>
    <w:rsid w:val="00A8140D"/>
    <w:rsid w:val="00A81D04"/>
    <w:rsid w:val="00A81EA8"/>
    <w:rsid w:val="00A81FEE"/>
    <w:rsid w:val="00A8337F"/>
    <w:rsid w:val="00A834B2"/>
    <w:rsid w:val="00A83520"/>
    <w:rsid w:val="00A83685"/>
    <w:rsid w:val="00A8369B"/>
    <w:rsid w:val="00A8450C"/>
    <w:rsid w:val="00A84D41"/>
    <w:rsid w:val="00A85F62"/>
    <w:rsid w:val="00A864D5"/>
    <w:rsid w:val="00A86607"/>
    <w:rsid w:val="00A867CD"/>
    <w:rsid w:val="00A8726D"/>
    <w:rsid w:val="00A87B45"/>
    <w:rsid w:val="00A87DC6"/>
    <w:rsid w:val="00A903F3"/>
    <w:rsid w:val="00A9058F"/>
    <w:rsid w:val="00A907C4"/>
    <w:rsid w:val="00A90852"/>
    <w:rsid w:val="00A90AD3"/>
    <w:rsid w:val="00A9122A"/>
    <w:rsid w:val="00A91639"/>
    <w:rsid w:val="00A91948"/>
    <w:rsid w:val="00A91A94"/>
    <w:rsid w:val="00A91AE7"/>
    <w:rsid w:val="00A91BBE"/>
    <w:rsid w:val="00A91C86"/>
    <w:rsid w:val="00A91F8B"/>
    <w:rsid w:val="00A92616"/>
    <w:rsid w:val="00A9285B"/>
    <w:rsid w:val="00A92A16"/>
    <w:rsid w:val="00A92C36"/>
    <w:rsid w:val="00A92D30"/>
    <w:rsid w:val="00A93061"/>
    <w:rsid w:val="00A936D5"/>
    <w:rsid w:val="00A9378C"/>
    <w:rsid w:val="00A937B6"/>
    <w:rsid w:val="00A93DB9"/>
    <w:rsid w:val="00A93ED4"/>
    <w:rsid w:val="00A94251"/>
    <w:rsid w:val="00A94586"/>
    <w:rsid w:val="00A946A2"/>
    <w:rsid w:val="00A94C5B"/>
    <w:rsid w:val="00A952DE"/>
    <w:rsid w:val="00A960D0"/>
    <w:rsid w:val="00A960DA"/>
    <w:rsid w:val="00A96279"/>
    <w:rsid w:val="00A96363"/>
    <w:rsid w:val="00A969A1"/>
    <w:rsid w:val="00A96AEC"/>
    <w:rsid w:val="00A9708F"/>
    <w:rsid w:val="00A97129"/>
    <w:rsid w:val="00A97164"/>
    <w:rsid w:val="00A97AFA"/>
    <w:rsid w:val="00A97D20"/>
    <w:rsid w:val="00AA01C5"/>
    <w:rsid w:val="00AA0CB0"/>
    <w:rsid w:val="00AA1BD2"/>
    <w:rsid w:val="00AA1ED8"/>
    <w:rsid w:val="00AA27ED"/>
    <w:rsid w:val="00AA3062"/>
    <w:rsid w:val="00AA3236"/>
    <w:rsid w:val="00AA3E63"/>
    <w:rsid w:val="00AA49A9"/>
    <w:rsid w:val="00AA4F43"/>
    <w:rsid w:val="00AA518C"/>
    <w:rsid w:val="00AA5E1E"/>
    <w:rsid w:val="00AA5EA9"/>
    <w:rsid w:val="00AA6574"/>
    <w:rsid w:val="00AA6F5B"/>
    <w:rsid w:val="00AA780F"/>
    <w:rsid w:val="00AB0126"/>
    <w:rsid w:val="00AB01BB"/>
    <w:rsid w:val="00AB04CB"/>
    <w:rsid w:val="00AB0779"/>
    <w:rsid w:val="00AB0B79"/>
    <w:rsid w:val="00AB0F87"/>
    <w:rsid w:val="00AB1666"/>
    <w:rsid w:val="00AB1858"/>
    <w:rsid w:val="00AB1AFC"/>
    <w:rsid w:val="00AB1F5C"/>
    <w:rsid w:val="00AB2946"/>
    <w:rsid w:val="00AB2C30"/>
    <w:rsid w:val="00AB2D02"/>
    <w:rsid w:val="00AB2F4D"/>
    <w:rsid w:val="00AB338D"/>
    <w:rsid w:val="00AB3924"/>
    <w:rsid w:val="00AB3A32"/>
    <w:rsid w:val="00AB4570"/>
    <w:rsid w:val="00AB45D6"/>
    <w:rsid w:val="00AB4609"/>
    <w:rsid w:val="00AB4624"/>
    <w:rsid w:val="00AB491D"/>
    <w:rsid w:val="00AB494B"/>
    <w:rsid w:val="00AB49B9"/>
    <w:rsid w:val="00AB4EDC"/>
    <w:rsid w:val="00AB4F00"/>
    <w:rsid w:val="00AB513C"/>
    <w:rsid w:val="00AB5C2B"/>
    <w:rsid w:val="00AB5F25"/>
    <w:rsid w:val="00AB603E"/>
    <w:rsid w:val="00AB6434"/>
    <w:rsid w:val="00AB66AB"/>
    <w:rsid w:val="00AB6B6E"/>
    <w:rsid w:val="00AB6EC3"/>
    <w:rsid w:val="00AB7517"/>
    <w:rsid w:val="00AB7658"/>
    <w:rsid w:val="00AB79D4"/>
    <w:rsid w:val="00AB79F5"/>
    <w:rsid w:val="00AB7C17"/>
    <w:rsid w:val="00AC02CA"/>
    <w:rsid w:val="00AC05DB"/>
    <w:rsid w:val="00AC13EA"/>
    <w:rsid w:val="00AC1615"/>
    <w:rsid w:val="00AC1C25"/>
    <w:rsid w:val="00AC1E54"/>
    <w:rsid w:val="00AC2488"/>
    <w:rsid w:val="00AC2A88"/>
    <w:rsid w:val="00AC2B84"/>
    <w:rsid w:val="00AC2C12"/>
    <w:rsid w:val="00AC2C44"/>
    <w:rsid w:val="00AC35E7"/>
    <w:rsid w:val="00AC38B0"/>
    <w:rsid w:val="00AC40C9"/>
    <w:rsid w:val="00AC4CB2"/>
    <w:rsid w:val="00AC4CE9"/>
    <w:rsid w:val="00AC4DB6"/>
    <w:rsid w:val="00AC574E"/>
    <w:rsid w:val="00AC5A7D"/>
    <w:rsid w:val="00AC5B97"/>
    <w:rsid w:val="00AC5BD1"/>
    <w:rsid w:val="00AC67F4"/>
    <w:rsid w:val="00AC7889"/>
    <w:rsid w:val="00AD0A5D"/>
    <w:rsid w:val="00AD146E"/>
    <w:rsid w:val="00AD187B"/>
    <w:rsid w:val="00AD2079"/>
    <w:rsid w:val="00AD234B"/>
    <w:rsid w:val="00AD252E"/>
    <w:rsid w:val="00AD2628"/>
    <w:rsid w:val="00AD2922"/>
    <w:rsid w:val="00AD2EDE"/>
    <w:rsid w:val="00AD32DC"/>
    <w:rsid w:val="00AD33BE"/>
    <w:rsid w:val="00AD3E75"/>
    <w:rsid w:val="00AD4143"/>
    <w:rsid w:val="00AD4522"/>
    <w:rsid w:val="00AD4E61"/>
    <w:rsid w:val="00AD5B01"/>
    <w:rsid w:val="00AD5DDD"/>
    <w:rsid w:val="00AD62B1"/>
    <w:rsid w:val="00AD6434"/>
    <w:rsid w:val="00AD69C5"/>
    <w:rsid w:val="00AD7012"/>
    <w:rsid w:val="00AD70B3"/>
    <w:rsid w:val="00AD7515"/>
    <w:rsid w:val="00AD75E9"/>
    <w:rsid w:val="00AD78FD"/>
    <w:rsid w:val="00AE02C4"/>
    <w:rsid w:val="00AE05C5"/>
    <w:rsid w:val="00AE0643"/>
    <w:rsid w:val="00AE0EF4"/>
    <w:rsid w:val="00AE10A5"/>
    <w:rsid w:val="00AE1D52"/>
    <w:rsid w:val="00AE1EB9"/>
    <w:rsid w:val="00AE20A1"/>
    <w:rsid w:val="00AE249C"/>
    <w:rsid w:val="00AE2D8E"/>
    <w:rsid w:val="00AE2FF8"/>
    <w:rsid w:val="00AE3185"/>
    <w:rsid w:val="00AE3198"/>
    <w:rsid w:val="00AE32C4"/>
    <w:rsid w:val="00AE348A"/>
    <w:rsid w:val="00AE39F5"/>
    <w:rsid w:val="00AE3EF5"/>
    <w:rsid w:val="00AE3EFF"/>
    <w:rsid w:val="00AE42D6"/>
    <w:rsid w:val="00AE442A"/>
    <w:rsid w:val="00AE4BBF"/>
    <w:rsid w:val="00AE4D3E"/>
    <w:rsid w:val="00AE4DC1"/>
    <w:rsid w:val="00AE4E82"/>
    <w:rsid w:val="00AE4EDA"/>
    <w:rsid w:val="00AE56D7"/>
    <w:rsid w:val="00AE5760"/>
    <w:rsid w:val="00AE60EF"/>
    <w:rsid w:val="00AE6155"/>
    <w:rsid w:val="00AE6443"/>
    <w:rsid w:val="00AE66FA"/>
    <w:rsid w:val="00AE7404"/>
    <w:rsid w:val="00AF01D9"/>
    <w:rsid w:val="00AF01E6"/>
    <w:rsid w:val="00AF01EE"/>
    <w:rsid w:val="00AF0280"/>
    <w:rsid w:val="00AF0912"/>
    <w:rsid w:val="00AF13F1"/>
    <w:rsid w:val="00AF2407"/>
    <w:rsid w:val="00AF2E65"/>
    <w:rsid w:val="00AF2FD0"/>
    <w:rsid w:val="00AF303D"/>
    <w:rsid w:val="00AF35A6"/>
    <w:rsid w:val="00AF3678"/>
    <w:rsid w:val="00AF36CF"/>
    <w:rsid w:val="00AF37CA"/>
    <w:rsid w:val="00AF3D56"/>
    <w:rsid w:val="00AF402C"/>
    <w:rsid w:val="00AF437F"/>
    <w:rsid w:val="00AF4620"/>
    <w:rsid w:val="00AF4CD8"/>
    <w:rsid w:val="00AF4E1F"/>
    <w:rsid w:val="00AF5245"/>
    <w:rsid w:val="00AF5897"/>
    <w:rsid w:val="00AF5F41"/>
    <w:rsid w:val="00AF61C0"/>
    <w:rsid w:val="00AF623D"/>
    <w:rsid w:val="00AF693F"/>
    <w:rsid w:val="00AF76D5"/>
    <w:rsid w:val="00B00079"/>
    <w:rsid w:val="00B00867"/>
    <w:rsid w:val="00B00F6B"/>
    <w:rsid w:val="00B0124C"/>
    <w:rsid w:val="00B014F4"/>
    <w:rsid w:val="00B015E7"/>
    <w:rsid w:val="00B01631"/>
    <w:rsid w:val="00B017DA"/>
    <w:rsid w:val="00B01FA4"/>
    <w:rsid w:val="00B0307C"/>
    <w:rsid w:val="00B033B5"/>
    <w:rsid w:val="00B03530"/>
    <w:rsid w:val="00B03E49"/>
    <w:rsid w:val="00B04000"/>
    <w:rsid w:val="00B041E7"/>
    <w:rsid w:val="00B046B4"/>
    <w:rsid w:val="00B046BE"/>
    <w:rsid w:val="00B05AC0"/>
    <w:rsid w:val="00B067E5"/>
    <w:rsid w:val="00B06FD1"/>
    <w:rsid w:val="00B074C5"/>
    <w:rsid w:val="00B077D2"/>
    <w:rsid w:val="00B07AFA"/>
    <w:rsid w:val="00B07E96"/>
    <w:rsid w:val="00B10C6B"/>
    <w:rsid w:val="00B10EC1"/>
    <w:rsid w:val="00B1162D"/>
    <w:rsid w:val="00B118B8"/>
    <w:rsid w:val="00B11AC2"/>
    <w:rsid w:val="00B12A46"/>
    <w:rsid w:val="00B12D3D"/>
    <w:rsid w:val="00B12FCD"/>
    <w:rsid w:val="00B13057"/>
    <w:rsid w:val="00B138AE"/>
    <w:rsid w:val="00B13B42"/>
    <w:rsid w:val="00B13DCE"/>
    <w:rsid w:val="00B13EDD"/>
    <w:rsid w:val="00B1468A"/>
    <w:rsid w:val="00B14B4C"/>
    <w:rsid w:val="00B14DD3"/>
    <w:rsid w:val="00B14DE8"/>
    <w:rsid w:val="00B15181"/>
    <w:rsid w:val="00B15361"/>
    <w:rsid w:val="00B15479"/>
    <w:rsid w:val="00B159D3"/>
    <w:rsid w:val="00B15A86"/>
    <w:rsid w:val="00B15B26"/>
    <w:rsid w:val="00B15F08"/>
    <w:rsid w:val="00B16197"/>
    <w:rsid w:val="00B1635B"/>
    <w:rsid w:val="00B16A9C"/>
    <w:rsid w:val="00B17439"/>
    <w:rsid w:val="00B17691"/>
    <w:rsid w:val="00B178B5"/>
    <w:rsid w:val="00B17F56"/>
    <w:rsid w:val="00B20BD8"/>
    <w:rsid w:val="00B20E93"/>
    <w:rsid w:val="00B20F83"/>
    <w:rsid w:val="00B21391"/>
    <w:rsid w:val="00B21508"/>
    <w:rsid w:val="00B21646"/>
    <w:rsid w:val="00B21C5C"/>
    <w:rsid w:val="00B21C74"/>
    <w:rsid w:val="00B22A1D"/>
    <w:rsid w:val="00B22EE3"/>
    <w:rsid w:val="00B23309"/>
    <w:rsid w:val="00B2377F"/>
    <w:rsid w:val="00B23CB4"/>
    <w:rsid w:val="00B23EF5"/>
    <w:rsid w:val="00B2461A"/>
    <w:rsid w:val="00B246F7"/>
    <w:rsid w:val="00B24DC9"/>
    <w:rsid w:val="00B255CD"/>
    <w:rsid w:val="00B25ACB"/>
    <w:rsid w:val="00B25CC5"/>
    <w:rsid w:val="00B25D04"/>
    <w:rsid w:val="00B263C2"/>
    <w:rsid w:val="00B2692D"/>
    <w:rsid w:val="00B273DE"/>
    <w:rsid w:val="00B27435"/>
    <w:rsid w:val="00B27441"/>
    <w:rsid w:val="00B2744D"/>
    <w:rsid w:val="00B27786"/>
    <w:rsid w:val="00B27B7D"/>
    <w:rsid w:val="00B302C2"/>
    <w:rsid w:val="00B30563"/>
    <w:rsid w:val="00B30F6A"/>
    <w:rsid w:val="00B317F9"/>
    <w:rsid w:val="00B318BF"/>
    <w:rsid w:val="00B329EA"/>
    <w:rsid w:val="00B32B39"/>
    <w:rsid w:val="00B32F73"/>
    <w:rsid w:val="00B332E5"/>
    <w:rsid w:val="00B3336C"/>
    <w:rsid w:val="00B33B40"/>
    <w:rsid w:val="00B33B7E"/>
    <w:rsid w:val="00B3411C"/>
    <w:rsid w:val="00B34642"/>
    <w:rsid w:val="00B348B3"/>
    <w:rsid w:val="00B34D5E"/>
    <w:rsid w:val="00B34DC8"/>
    <w:rsid w:val="00B360B2"/>
    <w:rsid w:val="00B36299"/>
    <w:rsid w:val="00B3629E"/>
    <w:rsid w:val="00B36342"/>
    <w:rsid w:val="00B366C6"/>
    <w:rsid w:val="00B369FA"/>
    <w:rsid w:val="00B36B86"/>
    <w:rsid w:val="00B36DBB"/>
    <w:rsid w:val="00B374AC"/>
    <w:rsid w:val="00B37DD3"/>
    <w:rsid w:val="00B37DF9"/>
    <w:rsid w:val="00B37FF7"/>
    <w:rsid w:val="00B40C71"/>
    <w:rsid w:val="00B40C90"/>
    <w:rsid w:val="00B40D0D"/>
    <w:rsid w:val="00B415B4"/>
    <w:rsid w:val="00B4164F"/>
    <w:rsid w:val="00B429FD"/>
    <w:rsid w:val="00B42DB5"/>
    <w:rsid w:val="00B43A01"/>
    <w:rsid w:val="00B44278"/>
    <w:rsid w:val="00B442DE"/>
    <w:rsid w:val="00B44344"/>
    <w:rsid w:val="00B45468"/>
    <w:rsid w:val="00B465F0"/>
    <w:rsid w:val="00B46B75"/>
    <w:rsid w:val="00B46D38"/>
    <w:rsid w:val="00B47173"/>
    <w:rsid w:val="00B4717C"/>
    <w:rsid w:val="00B501FB"/>
    <w:rsid w:val="00B504CF"/>
    <w:rsid w:val="00B505FE"/>
    <w:rsid w:val="00B506FC"/>
    <w:rsid w:val="00B51144"/>
    <w:rsid w:val="00B514CF"/>
    <w:rsid w:val="00B51981"/>
    <w:rsid w:val="00B51ADE"/>
    <w:rsid w:val="00B51CE3"/>
    <w:rsid w:val="00B51D7F"/>
    <w:rsid w:val="00B52160"/>
    <w:rsid w:val="00B5241B"/>
    <w:rsid w:val="00B52514"/>
    <w:rsid w:val="00B525AA"/>
    <w:rsid w:val="00B52DD1"/>
    <w:rsid w:val="00B52E31"/>
    <w:rsid w:val="00B52E62"/>
    <w:rsid w:val="00B52F0C"/>
    <w:rsid w:val="00B53368"/>
    <w:rsid w:val="00B53802"/>
    <w:rsid w:val="00B53D27"/>
    <w:rsid w:val="00B5433D"/>
    <w:rsid w:val="00B5443A"/>
    <w:rsid w:val="00B54AAF"/>
    <w:rsid w:val="00B54C35"/>
    <w:rsid w:val="00B552A4"/>
    <w:rsid w:val="00B5588C"/>
    <w:rsid w:val="00B55A94"/>
    <w:rsid w:val="00B55CFC"/>
    <w:rsid w:val="00B561E0"/>
    <w:rsid w:val="00B56368"/>
    <w:rsid w:val="00B56730"/>
    <w:rsid w:val="00B56CFD"/>
    <w:rsid w:val="00B56DFE"/>
    <w:rsid w:val="00B56F2F"/>
    <w:rsid w:val="00B57088"/>
    <w:rsid w:val="00B5717F"/>
    <w:rsid w:val="00B571CF"/>
    <w:rsid w:val="00B5725E"/>
    <w:rsid w:val="00B575AA"/>
    <w:rsid w:val="00B5786E"/>
    <w:rsid w:val="00B579A1"/>
    <w:rsid w:val="00B60212"/>
    <w:rsid w:val="00B6045B"/>
    <w:rsid w:val="00B611C7"/>
    <w:rsid w:val="00B6217A"/>
    <w:rsid w:val="00B6222C"/>
    <w:rsid w:val="00B6395A"/>
    <w:rsid w:val="00B63C7C"/>
    <w:rsid w:val="00B63CEC"/>
    <w:rsid w:val="00B63E77"/>
    <w:rsid w:val="00B6429F"/>
    <w:rsid w:val="00B6443C"/>
    <w:rsid w:val="00B64BFC"/>
    <w:rsid w:val="00B64FD8"/>
    <w:rsid w:val="00B65115"/>
    <w:rsid w:val="00B654F2"/>
    <w:rsid w:val="00B657B8"/>
    <w:rsid w:val="00B65E38"/>
    <w:rsid w:val="00B65EAF"/>
    <w:rsid w:val="00B66113"/>
    <w:rsid w:val="00B66A48"/>
    <w:rsid w:val="00B66DB3"/>
    <w:rsid w:val="00B66FBE"/>
    <w:rsid w:val="00B6723C"/>
    <w:rsid w:val="00B6750F"/>
    <w:rsid w:val="00B679A5"/>
    <w:rsid w:val="00B67B5A"/>
    <w:rsid w:val="00B67D12"/>
    <w:rsid w:val="00B67FD7"/>
    <w:rsid w:val="00B709D7"/>
    <w:rsid w:val="00B712BD"/>
    <w:rsid w:val="00B71869"/>
    <w:rsid w:val="00B7239E"/>
    <w:rsid w:val="00B723F3"/>
    <w:rsid w:val="00B72651"/>
    <w:rsid w:val="00B7286E"/>
    <w:rsid w:val="00B72E72"/>
    <w:rsid w:val="00B72F52"/>
    <w:rsid w:val="00B7313F"/>
    <w:rsid w:val="00B733D5"/>
    <w:rsid w:val="00B7381C"/>
    <w:rsid w:val="00B73E8F"/>
    <w:rsid w:val="00B747ED"/>
    <w:rsid w:val="00B74804"/>
    <w:rsid w:val="00B74CBA"/>
    <w:rsid w:val="00B74E6A"/>
    <w:rsid w:val="00B752A9"/>
    <w:rsid w:val="00B7538C"/>
    <w:rsid w:val="00B75AB6"/>
    <w:rsid w:val="00B76805"/>
    <w:rsid w:val="00B76C4E"/>
    <w:rsid w:val="00B77058"/>
    <w:rsid w:val="00B7735B"/>
    <w:rsid w:val="00B77BB4"/>
    <w:rsid w:val="00B80690"/>
    <w:rsid w:val="00B810C9"/>
    <w:rsid w:val="00B8168A"/>
    <w:rsid w:val="00B82604"/>
    <w:rsid w:val="00B828EF"/>
    <w:rsid w:val="00B836FC"/>
    <w:rsid w:val="00B83B03"/>
    <w:rsid w:val="00B84564"/>
    <w:rsid w:val="00B84AF2"/>
    <w:rsid w:val="00B85085"/>
    <w:rsid w:val="00B85394"/>
    <w:rsid w:val="00B86E45"/>
    <w:rsid w:val="00B87532"/>
    <w:rsid w:val="00B87D4C"/>
    <w:rsid w:val="00B90335"/>
    <w:rsid w:val="00B9188E"/>
    <w:rsid w:val="00B91CAA"/>
    <w:rsid w:val="00B920CD"/>
    <w:rsid w:val="00B9290F"/>
    <w:rsid w:val="00B92E8E"/>
    <w:rsid w:val="00B92F3B"/>
    <w:rsid w:val="00B93360"/>
    <w:rsid w:val="00B93933"/>
    <w:rsid w:val="00B93A6C"/>
    <w:rsid w:val="00B93B71"/>
    <w:rsid w:val="00B93CAB"/>
    <w:rsid w:val="00B93E40"/>
    <w:rsid w:val="00B941C1"/>
    <w:rsid w:val="00B94915"/>
    <w:rsid w:val="00B949DA"/>
    <w:rsid w:val="00B9608A"/>
    <w:rsid w:val="00B968B7"/>
    <w:rsid w:val="00B96A92"/>
    <w:rsid w:val="00B96E2C"/>
    <w:rsid w:val="00B973EA"/>
    <w:rsid w:val="00B97517"/>
    <w:rsid w:val="00B97852"/>
    <w:rsid w:val="00B97C9A"/>
    <w:rsid w:val="00B97E73"/>
    <w:rsid w:val="00BA00E3"/>
    <w:rsid w:val="00BA0EFA"/>
    <w:rsid w:val="00BA0F87"/>
    <w:rsid w:val="00BA1311"/>
    <w:rsid w:val="00BA14FE"/>
    <w:rsid w:val="00BA17E0"/>
    <w:rsid w:val="00BA182B"/>
    <w:rsid w:val="00BA19C4"/>
    <w:rsid w:val="00BA1B92"/>
    <w:rsid w:val="00BA298A"/>
    <w:rsid w:val="00BA2EF1"/>
    <w:rsid w:val="00BA3B81"/>
    <w:rsid w:val="00BA3BCF"/>
    <w:rsid w:val="00BA406B"/>
    <w:rsid w:val="00BA41FA"/>
    <w:rsid w:val="00BA4339"/>
    <w:rsid w:val="00BA4450"/>
    <w:rsid w:val="00BA47BB"/>
    <w:rsid w:val="00BA4B4B"/>
    <w:rsid w:val="00BA4D90"/>
    <w:rsid w:val="00BA51BF"/>
    <w:rsid w:val="00BA556C"/>
    <w:rsid w:val="00BA55DC"/>
    <w:rsid w:val="00BA5790"/>
    <w:rsid w:val="00BA587F"/>
    <w:rsid w:val="00BA68E3"/>
    <w:rsid w:val="00BA6F5F"/>
    <w:rsid w:val="00BA7814"/>
    <w:rsid w:val="00BB004E"/>
    <w:rsid w:val="00BB0C9F"/>
    <w:rsid w:val="00BB12E8"/>
    <w:rsid w:val="00BB155D"/>
    <w:rsid w:val="00BB1C1F"/>
    <w:rsid w:val="00BB22F3"/>
    <w:rsid w:val="00BB239F"/>
    <w:rsid w:val="00BB2491"/>
    <w:rsid w:val="00BB2514"/>
    <w:rsid w:val="00BB2BDB"/>
    <w:rsid w:val="00BB2E64"/>
    <w:rsid w:val="00BB2EF2"/>
    <w:rsid w:val="00BB2FB8"/>
    <w:rsid w:val="00BB36E5"/>
    <w:rsid w:val="00BB3844"/>
    <w:rsid w:val="00BB3C6D"/>
    <w:rsid w:val="00BB41B8"/>
    <w:rsid w:val="00BB43A9"/>
    <w:rsid w:val="00BB513B"/>
    <w:rsid w:val="00BB51E6"/>
    <w:rsid w:val="00BB5679"/>
    <w:rsid w:val="00BB5883"/>
    <w:rsid w:val="00BB5D88"/>
    <w:rsid w:val="00BB6091"/>
    <w:rsid w:val="00BB65EF"/>
    <w:rsid w:val="00BB69BA"/>
    <w:rsid w:val="00BB6A49"/>
    <w:rsid w:val="00BB7863"/>
    <w:rsid w:val="00BB7A40"/>
    <w:rsid w:val="00BC02F3"/>
    <w:rsid w:val="00BC069F"/>
    <w:rsid w:val="00BC0B90"/>
    <w:rsid w:val="00BC0E37"/>
    <w:rsid w:val="00BC146C"/>
    <w:rsid w:val="00BC15F2"/>
    <w:rsid w:val="00BC1852"/>
    <w:rsid w:val="00BC1B63"/>
    <w:rsid w:val="00BC2201"/>
    <w:rsid w:val="00BC244C"/>
    <w:rsid w:val="00BC3251"/>
    <w:rsid w:val="00BC375F"/>
    <w:rsid w:val="00BC3D0F"/>
    <w:rsid w:val="00BC3DD8"/>
    <w:rsid w:val="00BC40F5"/>
    <w:rsid w:val="00BC4306"/>
    <w:rsid w:val="00BC549A"/>
    <w:rsid w:val="00BC5623"/>
    <w:rsid w:val="00BC587B"/>
    <w:rsid w:val="00BC5B1C"/>
    <w:rsid w:val="00BC620D"/>
    <w:rsid w:val="00BC6477"/>
    <w:rsid w:val="00BC6607"/>
    <w:rsid w:val="00BC68B7"/>
    <w:rsid w:val="00BC7926"/>
    <w:rsid w:val="00BD0333"/>
    <w:rsid w:val="00BD0B01"/>
    <w:rsid w:val="00BD153F"/>
    <w:rsid w:val="00BD1FE6"/>
    <w:rsid w:val="00BD2102"/>
    <w:rsid w:val="00BD2BC0"/>
    <w:rsid w:val="00BD2CB0"/>
    <w:rsid w:val="00BD2D94"/>
    <w:rsid w:val="00BD2DB4"/>
    <w:rsid w:val="00BD3D14"/>
    <w:rsid w:val="00BD3DB1"/>
    <w:rsid w:val="00BD3E53"/>
    <w:rsid w:val="00BD401F"/>
    <w:rsid w:val="00BD4A06"/>
    <w:rsid w:val="00BD4B28"/>
    <w:rsid w:val="00BD5289"/>
    <w:rsid w:val="00BD52A3"/>
    <w:rsid w:val="00BD56AD"/>
    <w:rsid w:val="00BD59A8"/>
    <w:rsid w:val="00BD5CAB"/>
    <w:rsid w:val="00BD741F"/>
    <w:rsid w:val="00BD765D"/>
    <w:rsid w:val="00BD7B7F"/>
    <w:rsid w:val="00BE02C9"/>
    <w:rsid w:val="00BE139F"/>
    <w:rsid w:val="00BE1839"/>
    <w:rsid w:val="00BE1C8D"/>
    <w:rsid w:val="00BE1CA4"/>
    <w:rsid w:val="00BE261A"/>
    <w:rsid w:val="00BE2D40"/>
    <w:rsid w:val="00BE2F43"/>
    <w:rsid w:val="00BE3A4C"/>
    <w:rsid w:val="00BE418C"/>
    <w:rsid w:val="00BE4553"/>
    <w:rsid w:val="00BE495C"/>
    <w:rsid w:val="00BE4C70"/>
    <w:rsid w:val="00BE50C8"/>
    <w:rsid w:val="00BE5130"/>
    <w:rsid w:val="00BE529A"/>
    <w:rsid w:val="00BE545F"/>
    <w:rsid w:val="00BE561F"/>
    <w:rsid w:val="00BE5C33"/>
    <w:rsid w:val="00BE5C5F"/>
    <w:rsid w:val="00BE5F15"/>
    <w:rsid w:val="00BE5FB4"/>
    <w:rsid w:val="00BE6476"/>
    <w:rsid w:val="00BE65FD"/>
    <w:rsid w:val="00BE66FA"/>
    <w:rsid w:val="00BE6826"/>
    <w:rsid w:val="00BE6FA8"/>
    <w:rsid w:val="00BE73E6"/>
    <w:rsid w:val="00BE7F52"/>
    <w:rsid w:val="00BF05D4"/>
    <w:rsid w:val="00BF0F16"/>
    <w:rsid w:val="00BF10EA"/>
    <w:rsid w:val="00BF1288"/>
    <w:rsid w:val="00BF1A4B"/>
    <w:rsid w:val="00BF1F04"/>
    <w:rsid w:val="00BF2C6E"/>
    <w:rsid w:val="00BF338D"/>
    <w:rsid w:val="00BF38A1"/>
    <w:rsid w:val="00BF400A"/>
    <w:rsid w:val="00BF4321"/>
    <w:rsid w:val="00BF4411"/>
    <w:rsid w:val="00BF4B80"/>
    <w:rsid w:val="00BF4D6A"/>
    <w:rsid w:val="00BF59C7"/>
    <w:rsid w:val="00BF59FF"/>
    <w:rsid w:val="00BF76B7"/>
    <w:rsid w:val="00BF7E25"/>
    <w:rsid w:val="00BF7F72"/>
    <w:rsid w:val="00C00262"/>
    <w:rsid w:val="00C00341"/>
    <w:rsid w:val="00C00C35"/>
    <w:rsid w:val="00C0185B"/>
    <w:rsid w:val="00C01C7D"/>
    <w:rsid w:val="00C022CE"/>
    <w:rsid w:val="00C03168"/>
    <w:rsid w:val="00C032A0"/>
    <w:rsid w:val="00C03CFD"/>
    <w:rsid w:val="00C03EBC"/>
    <w:rsid w:val="00C041DC"/>
    <w:rsid w:val="00C04303"/>
    <w:rsid w:val="00C04BE4"/>
    <w:rsid w:val="00C053D0"/>
    <w:rsid w:val="00C0564C"/>
    <w:rsid w:val="00C05808"/>
    <w:rsid w:val="00C063B3"/>
    <w:rsid w:val="00C06571"/>
    <w:rsid w:val="00C06E2F"/>
    <w:rsid w:val="00C06EB7"/>
    <w:rsid w:val="00C072C5"/>
    <w:rsid w:val="00C078B6"/>
    <w:rsid w:val="00C079AA"/>
    <w:rsid w:val="00C102FF"/>
    <w:rsid w:val="00C10470"/>
    <w:rsid w:val="00C106FD"/>
    <w:rsid w:val="00C10BAF"/>
    <w:rsid w:val="00C10C77"/>
    <w:rsid w:val="00C10F27"/>
    <w:rsid w:val="00C1139A"/>
    <w:rsid w:val="00C11AD5"/>
    <w:rsid w:val="00C11FC1"/>
    <w:rsid w:val="00C1206F"/>
    <w:rsid w:val="00C12345"/>
    <w:rsid w:val="00C124F8"/>
    <w:rsid w:val="00C127C9"/>
    <w:rsid w:val="00C129DE"/>
    <w:rsid w:val="00C12CB1"/>
    <w:rsid w:val="00C13011"/>
    <w:rsid w:val="00C134B6"/>
    <w:rsid w:val="00C13DDF"/>
    <w:rsid w:val="00C14158"/>
    <w:rsid w:val="00C143D5"/>
    <w:rsid w:val="00C15332"/>
    <w:rsid w:val="00C16BA6"/>
    <w:rsid w:val="00C16ECB"/>
    <w:rsid w:val="00C170D7"/>
    <w:rsid w:val="00C17209"/>
    <w:rsid w:val="00C17228"/>
    <w:rsid w:val="00C17287"/>
    <w:rsid w:val="00C172E3"/>
    <w:rsid w:val="00C1754E"/>
    <w:rsid w:val="00C17E7D"/>
    <w:rsid w:val="00C17FDE"/>
    <w:rsid w:val="00C20905"/>
    <w:rsid w:val="00C20A16"/>
    <w:rsid w:val="00C21163"/>
    <w:rsid w:val="00C214B0"/>
    <w:rsid w:val="00C2223C"/>
    <w:rsid w:val="00C22551"/>
    <w:rsid w:val="00C22914"/>
    <w:rsid w:val="00C229C6"/>
    <w:rsid w:val="00C229F7"/>
    <w:rsid w:val="00C22A2F"/>
    <w:rsid w:val="00C22C97"/>
    <w:rsid w:val="00C23237"/>
    <w:rsid w:val="00C23474"/>
    <w:rsid w:val="00C235C8"/>
    <w:rsid w:val="00C23A5E"/>
    <w:rsid w:val="00C23A6A"/>
    <w:rsid w:val="00C24D02"/>
    <w:rsid w:val="00C254F0"/>
    <w:rsid w:val="00C255A0"/>
    <w:rsid w:val="00C257B9"/>
    <w:rsid w:val="00C258BE"/>
    <w:rsid w:val="00C268C1"/>
    <w:rsid w:val="00C27040"/>
    <w:rsid w:val="00C27AD6"/>
    <w:rsid w:val="00C27F69"/>
    <w:rsid w:val="00C3005C"/>
    <w:rsid w:val="00C30163"/>
    <w:rsid w:val="00C30B85"/>
    <w:rsid w:val="00C3147D"/>
    <w:rsid w:val="00C31567"/>
    <w:rsid w:val="00C316CA"/>
    <w:rsid w:val="00C31750"/>
    <w:rsid w:val="00C31C7F"/>
    <w:rsid w:val="00C31D8E"/>
    <w:rsid w:val="00C32843"/>
    <w:rsid w:val="00C32ACF"/>
    <w:rsid w:val="00C32CE7"/>
    <w:rsid w:val="00C32EF5"/>
    <w:rsid w:val="00C33140"/>
    <w:rsid w:val="00C33F0D"/>
    <w:rsid w:val="00C34FDF"/>
    <w:rsid w:val="00C35589"/>
    <w:rsid w:val="00C35CD3"/>
    <w:rsid w:val="00C373A8"/>
    <w:rsid w:val="00C37530"/>
    <w:rsid w:val="00C37DF9"/>
    <w:rsid w:val="00C37E7F"/>
    <w:rsid w:val="00C4033E"/>
    <w:rsid w:val="00C406CD"/>
    <w:rsid w:val="00C40C6D"/>
    <w:rsid w:val="00C40F3A"/>
    <w:rsid w:val="00C4144C"/>
    <w:rsid w:val="00C427C5"/>
    <w:rsid w:val="00C43334"/>
    <w:rsid w:val="00C43559"/>
    <w:rsid w:val="00C43BC5"/>
    <w:rsid w:val="00C44302"/>
    <w:rsid w:val="00C443BE"/>
    <w:rsid w:val="00C44536"/>
    <w:rsid w:val="00C447B2"/>
    <w:rsid w:val="00C44C20"/>
    <w:rsid w:val="00C44E91"/>
    <w:rsid w:val="00C45331"/>
    <w:rsid w:val="00C4577D"/>
    <w:rsid w:val="00C457EC"/>
    <w:rsid w:val="00C45B7F"/>
    <w:rsid w:val="00C45C15"/>
    <w:rsid w:val="00C4603C"/>
    <w:rsid w:val="00C460A6"/>
    <w:rsid w:val="00C461CC"/>
    <w:rsid w:val="00C4623B"/>
    <w:rsid w:val="00C4640F"/>
    <w:rsid w:val="00C469D5"/>
    <w:rsid w:val="00C46DD2"/>
    <w:rsid w:val="00C470AE"/>
    <w:rsid w:val="00C47FD1"/>
    <w:rsid w:val="00C50127"/>
    <w:rsid w:val="00C50606"/>
    <w:rsid w:val="00C50701"/>
    <w:rsid w:val="00C51031"/>
    <w:rsid w:val="00C51124"/>
    <w:rsid w:val="00C51A55"/>
    <w:rsid w:val="00C51E46"/>
    <w:rsid w:val="00C5200C"/>
    <w:rsid w:val="00C52263"/>
    <w:rsid w:val="00C523DB"/>
    <w:rsid w:val="00C53821"/>
    <w:rsid w:val="00C5387A"/>
    <w:rsid w:val="00C53C6C"/>
    <w:rsid w:val="00C544F4"/>
    <w:rsid w:val="00C54535"/>
    <w:rsid w:val="00C54D81"/>
    <w:rsid w:val="00C556F1"/>
    <w:rsid w:val="00C5651F"/>
    <w:rsid w:val="00C56E74"/>
    <w:rsid w:val="00C57665"/>
    <w:rsid w:val="00C57B82"/>
    <w:rsid w:val="00C57E46"/>
    <w:rsid w:val="00C57F81"/>
    <w:rsid w:val="00C605C8"/>
    <w:rsid w:val="00C61021"/>
    <w:rsid w:val="00C618A8"/>
    <w:rsid w:val="00C61D2D"/>
    <w:rsid w:val="00C61EF1"/>
    <w:rsid w:val="00C62853"/>
    <w:rsid w:val="00C629F9"/>
    <w:rsid w:val="00C63E38"/>
    <w:rsid w:val="00C64027"/>
    <w:rsid w:val="00C64653"/>
    <w:rsid w:val="00C64DE4"/>
    <w:rsid w:val="00C6505A"/>
    <w:rsid w:val="00C651C9"/>
    <w:rsid w:val="00C65422"/>
    <w:rsid w:val="00C6569B"/>
    <w:rsid w:val="00C65B5F"/>
    <w:rsid w:val="00C663F4"/>
    <w:rsid w:val="00C66B83"/>
    <w:rsid w:val="00C67013"/>
    <w:rsid w:val="00C674CE"/>
    <w:rsid w:val="00C676E5"/>
    <w:rsid w:val="00C678E4"/>
    <w:rsid w:val="00C679F4"/>
    <w:rsid w:val="00C67E70"/>
    <w:rsid w:val="00C700B2"/>
    <w:rsid w:val="00C7098D"/>
    <w:rsid w:val="00C70D9E"/>
    <w:rsid w:val="00C71634"/>
    <w:rsid w:val="00C717BD"/>
    <w:rsid w:val="00C71C36"/>
    <w:rsid w:val="00C71DDB"/>
    <w:rsid w:val="00C71E9F"/>
    <w:rsid w:val="00C722D8"/>
    <w:rsid w:val="00C729E7"/>
    <w:rsid w:val="00C72B57"/>
    <w:rsid w:val="00C7375C"/>
    <w:rsid w:val="00C73853"/>
    <w:rsid w:val="00C73C7A"/>
    <w:rsid w:val="00C7480C"/>
    <w:rsid w:val="00C749A1"/>
    <w:rsid w:val="00C74A34"/>
    <w:rsid w:val="00C74D0A"/>
    <w:rsid w:val="00C74D48"/>
    <w:rsid w:val="00C75BB5"/>
    <w:rsid w:val="00C75DBE"/>
    <w:rsid w:val="00C75ECA"/>
    <w:rsid w:val="00C765E0"/>
    <w:rsid w:val="00C76D0B"/>
    <w:rsid w:val="00C76EED"/>
    <w:rsid w:val="00C76F9E"/>
    <w:rsid w:val="00C7701E"/>
    <w:rsid w:val="00C77B34"/>
    <w:rsid w:val="00C8013B"/>
    <w:rsid w:val="00C80CCF"/>
    <w:rsid w:val="00C814F2"/>
    <w:rsid w:val="00C81551"/>
    <w:rsid w:val="00C81619"/>
    <w:rsid w:val="00C8206B"/>
    <w:rsid w:val="00C8210A"/>
    <w:rsid w:val="00C822C1"/>
    <w:rsid w:val="00C823D1"/>
    <w:rsid w:val="00C823F1"/>
    <w:rsid w:val="00C82503"/>
    <w:rsid w:val="00C827A8"/>
    <w:rsid w:val="00C83511"/>
    <w:rsid w:val="00C837E1"/>
    <w:rsid w:val="00C83918"/>
    <w:rsid w:val="00C83EC7"/>
    <w:rsid w:val="00C83EF0"/>
    <w:rsid w:val="00C84EF3"/>
    <w:rsid w:val="00C857A7"/>
    <w:rsid w:val="00C85F3B"/>
    <w:rsid w:val="00C86179"/>
    <w:rsid w:val="00C86A2B"/>
    <w:rsid w:val="00C87194"/>
    <w:rsid w:val="00C8765B"/>
    <w:rsid w:val="00C903D1"/>
    <w:rsid w:val="00C90710"/>
    <w:rsid w:val="00C907C9"/>
    <w:rsid w:val="00C90831"/>
    <w:rsid w:val="00C90B3F"/>
    <w:rsid w:val="00C90B7E"/>
    <w:rsid w:val="00C90C70"/>
    <w:rsid w:val="00C90EE6"/>
    <w:rsid w:val="00C90FAF"/>
    <w:rsid w:val="00C913A6"/>
    <w:rsid w:val="00C917D6"/>
    <w:rsid w:val="00C9227F"/>
    <w:rsid w:val="00C92480"/>
    <w:rsid w:val="00C924C5"/>
    <w:rsid w:val="00C92616"/>
    <w:rsid w:val="00C92ECC"/>
    <w:rsid w:val="00C92F28"/>
    <w:rsid w:val="00C934CE"/>
    <w:rsid w:val="00C934EF"/>
    <w:rsid w:val="00C939AE"/>
    <w:rsid w:val="00C941C8"/>
    <w:rsid w:val="00C9471B"/>
    <w:rsid w:val="00C94D53"/>
    <w:rsid w:val="00C9571D"/>
    <w:rsid w:val="00C96A22"/>
    <w:rsid w:val="00C96B65"/>
    <w:rsid w:val="00C9736C"/>
    <w:rsid w:val="00C97CD7"/>
    <w:rsid w:val="00C97D94"/>
    <w:rsid w:val="00CA018B"/>
    <w:rsid w:val="00CA027A"/>
    <w:rsid w:val="00CA0D2B"/>
    <w:rsid w:val="00CA0D9F"/>
    <w:rsid w:val="00CA19A5"/>
    <w:rsid w:val="00CA2075"/>
    <w:rsid w:val="00CA220A"/>
    <w:rsid w:val="00CA2D9A"/>
    <w:rsid w:val="00CA2F06"/>
    <w:rsid w:val="00CA31C8"/>
    <w:rsid w:val="00CA3255"/>
    <w:rsid w:val="00CA3A48"/>
    <w:rsid w:val="00CA4CBF"/>
    <w:rsid w:val="00CA50F8"/>
    <w:rsid w:val="00CA600C"/>
    <w:rsid w:val="00CA662F"/>
    <w:rsid w:val="00CA68D8"/>
    <w:rsid w:val="00CA6C8A"/>
    <w:rsid w:val="00CA6D2A"/>
    <w:rsid w:val="00CA72C7"/>
    <w:rsid w:val="00CA7321"/>
    <w:rsid w:val="00CA75B4"/>
    <w:rsid w:val="00CA7C94"/>
    <w:rsid w:val="00CB0563"/>
    <w:rsid w:val="00CB0645"/>
    <w:rsid w:val="00CB0664"/>
    <w:rsid w:val="00CB0807"/>
    <w:rsid w:val="00CB086B"/>
    <w:rsid w:val="00CB08DB"/>
    <w:rsid w:val="00CB0987"/>
    <w:rsid w:val="00CB0D5C"/>
    <w:rsid w:val="00CB0F83"/>
    <w:rsid w:val="00CB1252"/>
    <w:rsid w:val="00CB14C5"/>
    <w:rsid w:val="00CB1941"/>
    <w:rsid w:val="00CB19D4"/>
    <w:rsid w:val="00CB1C72"/>
    <w:rsid w:val="00CB2086"/>
    <w:rsid w:val="00CB2306"/>
    <w:rsid w:val="00CB2A82"/>
    <w:rsid w:val="00CB3260"/>
    <w:rsid w:val="00CB388A"/>
    <w:rsid w:val="00CB3E49"/>
    <w:rsid w:val="00CB3F70"/>
    <w:rsid w:val="00CB42F8"/>
    <w:rsid w:val="00CB44AC"/>
    <w:rsid w:val="00CB4BC3"/>
    <w:rsid w:val="00CB4E24"/>
    <w:rsid w:val="00CB4EB9"/>
    <w:rsid w:val="00CB5048"/>
    <w:rsid w:val="00CB5340"/>
    <w:rsid w:val="00CB55E8"/>
    <w:rsid w:val="00CB590A"/>
    <w:rsid w:val="00CB67B1"/>
    <w:rsid w:val="00CB6E66"/>
    <w:rsid w:val="00CB6F52"/>
    <w:rsid w:val="00CB7215"/>
    <w:rsid w:val="00CB7278"/>
    <w:rsid w:val="00CB76C3"/>
    <w:rsid w:val="00CB76F5"/>
    <w:rsid w:val="00CB7F7C"/>
    <w:rsid w:val="00CB7FEB"/>
    <w:rsid w:val="00CC08FF"/>
    <w:rsid w:val="00CC1066"/>
    <w:rsid w:val="00CC12E7"/>
    <w:rsid w:val="00CC1BA5"/>
    <w:rsid w:val="00CC1CA7"/>
    <w:rsid w:val="00CC2DE4"/>
    <w:rsid w:val="00CC2F12"/>
    <w:rsid w:val="00CC30C9"/>
    <w:rsid w:val="00CC324A"/>
    <w:rsid w:val="00CC34FD"/>
    <w:rsid w:val="00CC3AFC"/>
    <w:rsid w:val="00CC4A7E"/>
    <w:rsid w:val="00CC4E64"/>
    <w:rsid w:val="00CC5851"/>
    <w:rsid w:val="00CC5C15"/>
    <w:rsid w:val="00CC6388"/>
    <w:rsid w:val="00CC6403"/>
    <w:rsid w:val="00CC652D"/>
    <w:rsid w:val="00CC73EC"/>
    <w:rsid w:val="00CC75A1"/>
    <w:rsid w:val="00CC7AFF"/>
    <w:rsid w:val="00CD03B9"/>
    <w:rsid w:val="00CD0610"/>
    <w:rsid w:val="00CD1143"/>
    <w:rsid w:val="00CD11C6"/>
    <w:rsid w:val="00CD1B01"/>
    <w:rsid w:val="00CD1C4A"/>
    <w:rsid w:val="00CD1CD5"/>
    <w:rsid w:val="00CD1D12"/>
    <w:rsid w:val="00CD23D9"/>
    <w:rsid w:val="00CD26D4"/>
    <w:rsid w:val="00CD2985"/>
    <w:rsid w:val="00CD3A56"/>
    <w:rsid w:val="00CD3A89"/>
    <w:rsid w:val="00CD40F4"/>
    <w:rsid w:val="00CD442B"/>
    <w:rsid w:val="00CD483B"/>
    <w:rsid w:val="00CD4C2E"/>
    <w:rsid w:val="00CD539C"/>
    <w:rsid w:val="00CD5415"/>
    <w:rsid w:val="00CD583D"/>
    <w:rsid w:val="00CD6406"/>
    <w:rsid w:val="00CD6BCB"/>
    <w:rsid w:val="00CD6FDB"/>
    <w:rsid w:val="00CD7019"/>
    <w:rsid w:val="00CD76B9"/>
    <w:rsid w:val="00CD7906"/>
    <w:rsid w:val="00CD790A"/>
    <w:rsid w:val="00CD7A95"/>
    <w:rsid w:val="00CE0163"/>
    <w:rsid w:val="00CE0839"/>
    <w:rsid w:val="00CE0BCE"/>
    <w:rsid w:val="00CE275E"/>
    <w:rsid w:val="00CE2A5D"/>
    <w:rsid w:val="00CE2D96"/>
    <w:rsid w:val="00CE2F09"/>
    <w:rsid w:val="00CE2F9E"/>
    <w:rsid w:val="00CE34EB"/>
    <w:rsid w:val="00CE3562"/>
    <w:rsid w:val="00CE35CF"/>
    <w:rsid w:val="00CE4AB6"/>
    <w:rsid w:val="00CE4D80"/>
    <w:rsid w:val="00CE4F67"/>
    <w:rsid w:val="00CE5CFA"/>
    <w:rsid w:val="00CE63F0"/>
    <w:rsid w:val="00CE6485"/>
    <w:rsid w:val="00CE6977"/>
    <w:rsid w:val="00CE69AB"/>
    <w:rsid w:val="00CE6C65"/>
    <w:rsid w:val="00CE7025"/>
    <w:rsid w:val="00CE7585"/>
    <w:rsid w:val="00CE764A"/>
    <w:rsid w:val="00CE77F3"/>
    <w:rsid w:val="00CE7B0D"/>
    <w:rsid w:val="00CF055C"/>
    <w:rsid w:val="00CF07E3"/>
    <w:rsid w:val="00CF08CF"/>
    <w:rsid w:val="00CF0CF7"/>
    <w:rsid w:val="00CF0DF3"/>
    <w:rsid w:val="00CF140D"/>
    <w:rsid w:val="00CF158E"/>
    <w:rsid w:val="00CF1988"/>
    <w:rsid w:val="00CF1BCC"/>
    <w:rsid w:val="00CF1E0E"/>
    <w:rsid w:val="00CF2642"/>
    <w:rsid w:val="00CF279A"/>
    <w:rsid w:val="00CF2A89"/>
    <w:rsid w:val="00CF2C36"/>
    <w:rsid w:val="00CF31FB"/>
    <w:rsid w:val="00CF3B0E"/>
    <w:rsid w:val="00CF3B98"/>
    <w:rsid w:val="00CF3E96"/>
    <w:rsid w:val="00CF419B"/>
    <w:rsid w:val="00CF460B"/>
    <w:rsid w:val="00CF4DCC"/>
    <w:rsid w:val="00CF61CE"/>
    <w:rsid w:val="00CF69B3"/>
    <w:rsid w:val="00CF6D76"/>
    <w:rsid w:val="00CF6EF6"/>
    <w:rsid w:val="00CF70F8"/>
    <w:rsid w:val="00CF74F3"/>
    <w:rsid w:val="00CF7DB6"/>
    <w:rsid w:val="00CF7E81"/>
    <w:rsid w:val="00CF7EA3"/>
    <w:rsid w:val="00D002C2"/>
    <w:rsid w:val="00D002D9"/>
    <w:rsid w:val="00D00B28"/>
    <w:rsid w:val="00D00FA2"/>
    <w:rsid w:val="00D014C8"/>
    <w:rsid w:val="00D01C95"/>
    <w:rsid w:val="00D02821"/>
    <w:rsid w:val="00D034C3"/>
    <w:rsid w:val="00D03C18"/>
    <w:rsid w:val="00D04822"/>
    <w:rsid w:val="00D05547"/>
    <w:rsid w:val="00D05705"/>
    <w:rsid w:val="00D05C8F"/>
    <w:rsid w:val="00D05D62"/>
    <w:rsid w:val="00D064AA"/>
    <w:rsid w:val="00D06B6B"/>
    <w:rsid w:val="00D06BAB"/>
    <w:rsid w:val="00D06BD7"/>
    <w:rsid w:val="00D06C95"/>
    <w:rsid w:val="00D07359"/>
    <w:rsid w:val="00D07677"/>
    <w:rsid w:val="00D0773B"/>
    <w:rsid w:val="00D07764"/>
    <w:rsid w:val="00D07862"/>
    <w:rsid w:val="00D07C1F"/>
    <w:rsid w:val="00D07E47"/>
    <w:rsid w:val="00D10F21"/>
    <w:rsid w:val="00D11562"/>
    <w:rsid w:val="00D11950"/>
    <w:rsid w:val="00D12001"/>
    <w:rsid w:val="00D121E2"/>
    <w:rsid w:val="00D12554"/>
    <w:rsid w:val="00D13561"/>
    <w:rsid w:val="00D13939"/>
    <w:rsid w:val="00D13A66"/>
    <w:rsid w:val="00D14935"/>
    <w:rsid w:val="00D14FA6"/>
    <w:rsid w:val="00D15442"/>
    <w:rsid w:val="00D15C01"/>
    <w:rsid w:val="00D16234"/>
    <w:rsid w:val="00D16812"/>
    <w:rsid w:val="00D16EBC"/>
    <w:rsid w:val="00D172C9"/>
    <w:rsid w:val="00D172F6"/>
    <w:rsid w:val="00D173C1"/>
    <w:rsid w:val="00D177DD"/>
    <w:rsid w:val="00D17E0B"/>
    <w:rsid w:val="00D17F59"/>
    <w:rsid w:val="00D206CC"/>
    <w:rsid w:val="00D209DC"/>
    <w:rsid w:val="00D20A7B"/>
    <w:rsid w:val="00D20D25"/>
    <w:rsid w:val="00D2111A"/>
    <w:rsid w:val="00D21292"/>
    <w:rsid w:val="00D21633"/>
    <w:rsid w:val="00D22E8C"/>
    <w:rsid w:val="00D23A83"/>
    <w:rsid w:val="00D23E6F"/>
    <w:rsid w:val="00D23F88"/>
    <w:rsid w:val="00D2419C"/>
    <w:rsid w:val="00D249FC"/>
    <w:rsid w:val="00D24D3B"/>
    <w:rsid w:val="00D25371"/>
    <w:rsid w:val="00D25580"/>
    <w:rsid w:val="00D2586D"/>
    <w:rsid w:val="00D2595A"/>
    <w:rsid w:val="00D25CED"/>
    <w:rsid w:val="00D25D02"/>
    <w:rsid w:val="00D2658B"/>
    <w:rsid w:val="00D26DE7"/>
    <w:rsid w:val="00D2720D"/>
    <w:rsid w:val="00D2769E"/>
    <w:rsid w:val="00D27BE1"/>
    <w:rsid w:val="00D27F48"/>
    <w:rsid w:val="00D301BC"/>
    <w:rsid w:val="00D3046E"/>
    <w:rsid w:val="00D3061C"/>
    <w:rsid w:val="00D3081A"/>
    <w:rsid w:val="00D31806"/>
    <w:rsid w:val="00D328DD"/>
    <w:rsid w:val="00D337EC"/>
    <w:rsid w:val="00D33BFE"/>
    <w:rsid w:val="00D33CF3"/>
    <w:rsid w:val="00D34911"/>
    <w:rsid w:val="00D34F67"/>
    <w:rsid w:val="00D3545E"/>
    <w:rsid w:val="00D35793"/>
    <w:rsid w:val="00D36016"/>
    <w:rsid w:val="00D364A9"/>
    <w:rsid w:val="00D3663B"/>
    <w:rsid w:val="00D36956"/>
    <w:rsid w:val="00D36F63"/>
    <w:rsid w:val="00D372B9"/>
    <w:rsid w:val="00D372D3"/>
    <w:rsid w:val="00D374AB"/>
    <w:rsid w:val="00D37588"/>
    <w:rsid w:val="00D37702"/>
    <w:rsid w:val="00D377D4"/>
    <w:rsid w:val="00D378BB"/>
    <w:rsid w:val="00D37F4F"/>
    <w:rsid w:val="00D4003F"/>
    <w:rsid w:val="00D408C7"/>
    <w:rsid w:val="00D40B1C"/>
    <w:rsid w:val="00D40E90"/>
    <w:rsid w:val="00D41414"/>
    <w:rsid w:val="00D41CED"/>
    <w:rsid w:val="00D41ED3"/>
    <w:rsid w:val="00D42245"/>
    <w:rsid w:val="00D426E3"/>
    <w:rsid w:val="00D42897"/>
    <w:rsid w:val="00D4296F"/>
    <w:rsid w:val="00D43403"/>
    <w:rsid w:val="00D434A2"/>
    <w:rsid w:val="00D4361A"/>
    <w:rsid w:val="00D43A13"/>
    <w:rsid w:val="00D43A82"/>
    <w:rsid w:val="00D43B51"/>
    <w:rsid w:val="00D43FE9"/>
    <w:rsid w:val="00D4403E"/>
    <w:rsid w:val="00D44794"/>
    <w:rsid w:val="00D45220"/>
    <w:rsid w:val="00D4572D"/>
    <w:rsid w:val="00D4588F"/>
    <w:rsid w:val="00D4616B"/>
    <w:rsid w:val="00D465CC"/>
    <w:rsid w:val="00D4690D"/>
    <w:rsid w:val="00D46950"/>
    <w:rsid w:val="00D472F0"/>
    <w:rsid w:val="00D47882"/>
    <w:rsid w:val="00D47A3E"/>
    <w:rsid w:val="00D47B68"/>
    <w:rsid w:val="00D47C6D"/>
    <w:rsid w:val="00D50B64"/>
    <w:rsid w:val="00D50CA2"/>
    <w:rsid w:val="00D50CD5"/>
    <w:rsid w:val="00D51988"/>
    <w:rsid w:val="00D5286E"/>
    <w:rsid w:val="00D52B81"/>
    <w:rsid w:val="00D52E7D"/>
    <w:rsid w:val="00D5302C"/>
    <w:rsid w:val="00D5385B"/>
    <w:rsid w:val="00D542CD"/>
    <w:rsid w:val="00D552D0"/>
    <w:rsid w:val="00D5556A"/>
    <w:rsid w:val="00D556D5"/>
    <w:rsid w:val="00D558A3"/>
    <w:rsid w:val="00D55E96"/>
    <w:rsid w:val="00D56C54"/>
    <w:rsid w:val="00D60009"/>
    <w:rsid w:val="00D60BAF"/>
    <w:rsid w:val="00D61437"/>
    <w:rsid w:val="00D61913"/>
    <w:rsid w:val="00D61C95"/>
    <w:rsid w:val="00D62386"/>
    <w:rsid w:val="00D629B4"/>
    <w:rsid w:val="00D62E3D"/>
    <w:rsid w:val="00D63061"/>
    <w:rsid w:val="00D63356"/>
    <w:rsid w:val="00D63E56"/>
    <w:rsid w:val="00D6535A"/>
    <w:rsid w:val="00D65661"/>
    <w:rsid w:val="00D65854"/>
    <w:rsid w:val="00D65C3C"/>
    <w:rsid w:val="00D66192"/>
    <w:rsid w:val="00D66480"/>
    <w:rsid w:val="00D6674A"/>
    <w:rsid w:val="00D66C79"/>
    <w:rsid w:val="00D67019"/>
    <w:rsid w:val="00D672B2"/>
    <w:rsid w:val="00D675B7"/>
    <w:rsid w:val="00D678BD"/>
    <w:rsid w:val="00D70356"/>
    <w:rsid w:val="00D7086A"/>
    <w:rsid w:val="00D709C0"/>
    <w:rsid w:val="00D70DD7"/>
    <w:rsid w:val="00D71784"/>
    <w:rsid w:val="00D71C7B"/>
    <w:rsid w:val="00D723DC"/>
    <w:rsid w:val="00D7279B"/>
    <w:rsid w:val="00D7286F"/>
    <w:rsid w:val="00D72A43"/>
    <w:rsid w:val="00D73D1A"/>
    <w:rsid w:val="00D742D0"/>
    <w:rsid w:val="00D76D5B"/>
    <w:rsid w:val="00D76E65"/>
    <w:rsid w:val="00D76F89"/>
    <w:rsid w:val="00D77E38"/>
    <w:rsid w:val="00D80054"/>
    <w:rsid w:val="00D80116"/>
    <w:rsid w:val="00D80437"/>
    <w:rsid w:val="00D81144"/>
    <w:rsid w:val="00D8123F"/>
    <w:rsid w:val="00D81750"/>
    <w:rsid w:val="00D82FAD"/>
    <w:rsid w:val="00D8407C"/>
    <w:rsid w:val="00D8412C"/>
    <w:rsid w:val="00D8420A"/>
    <w:rsid w:val="00D842D6"/>
    <w:rsid w:val="00D84372"/>
    <w:rsid w:val="00D84A1A"/>
    <w:rsid w:val="00D84C49"/>
    <w:rsid w:val="00D85174"/>
    <w:rsid w:val="00D851BC"/>
    <w:rsid w:val="00D85222"/>
    <w:rsid w:val="00D854A0"/>
    <w:rsid w:val="00D854F4"/>
    <w:rsid w:val="00D85A82"/>
    <w:rsid w:val="00D86CBD"/>
    <w:rsid w:val="00D86D5A"/>
    <w:rsid w:val="00D87374"/>
    <w:rsid w:val="00D879C8"/>
    <w:rsid w:val="00D907D9"/>
    <w:rsid w:val="00D90844"/>
    <w:rsid w:val="00D90A35"/>
    <w:rsid w:val="00D91518"/>
    <w:rsid w:val="00D919DF"/>
    <w:rsid w:val="00D91A55"/>
    <w:rsid w:val="00D91ABC"/>
    <w:rsid w:val="00D92096"/>
    <w:rsid w:val="00D927D4"/>
    <w:rsid w:val="00D92A8E"/>
    <w:rsid w:val="00D92D1A"/>
    <w:rsid w:val="00D92EDF"/>
    <w:rsid w:val="00D93E70"/>
    <w:rsid w:val="00D94167"/>
    <w:rsid w:val="00D94F2C"/>
    <w:rsid w:val="00D95513"/>
    <w:rsid w:val="00D95A04"/>
    <w:rsid w:val="00D95D93"/>
    <w:rsid w:val="00D95EF2"/>
    <w:rsid w:val="00D95F8C"/>
    <w:rsid w:val="00D968C7"/>
    <w:rsid w:val="00D96976"/>
    <w:rsid w:val="00D9799A"/>
    <w:rsid w:val="00D97FEF"/>
    <w:rsid w:val="00DA0BCC"/>
    <w:rsid w:val="00DA0CFC"/>
    <w:rsid w:val="00DA1034"/>
    <w:rsid w:val="00DA114E"/>
    <w:rsid w:val="00DA15E9"/>
    <w:rsid w:val="00DA18C9"/>
    <w:rsid w:val="00DA1A90"/>
    <w:rsid w:val="00DA1AF5"/>
    <w:rsid w:val="00DA2173"/>
    <w:rsid w:val="00DA2880"/>
    <w:rsid w:val="00DA3130"/>
    <w:rsid w:val="00DA3A39"/>
    <w:rsid w:val="00DA3E40"/>
    <w:rsid w:val="00DA40CC"/>
    <w:rsid w:val="00DA467C"/>
    <w:rsid w:val="00DA4765"/>
    <w:rsid w:val="00DA4B32"/>
    <w:rsid w:val="00DA4C1A"/>
    <w:rsid w:val="00DA4F94"/>
    <w:rsid w:val="00DA52B6"/>
    <w:rsid w:val="00DA5575"/>
    <w:rsid w:val="00DA557D"/>
    <w:rsid w:val="00DA56F1"/>
    <w:rsid w:val="00DA5BF0"/>
    <w:rsid w:val="00DA6460"/>
    <w:rsid w:val="00DA745F"/>
    <w:rsid w:val="00DB0DF1"/>
    <w:rsid w:val="00DB11B9"/>
    <w:rsid w:val="00DB13C3"/>
    <w:rsid w:val="00DB14B6"/>
    <w:rsid w:val="00DB17CC"/>
    <w:rsid w:val="00DB1ADE"/>
    <w:rsid w:val="00DB1C32"/>
    <w:rsid w:val="00DB2261"/>
    <w:rsid w:val="00DB266C"/>
    <w:rsid w:val="00DB32D2"/>
    <w:rsid w:val="00DB3905"/>
    <w:rsid w:val="00DB3B5D"/>
    <w:rsid w:val="00DB454B"/>
    <w:rsid w:val="00DB4B01"/>
    <w:rsid w:val="00DB4BCD"/>
    <w:rsid w:val="00DB4EE5"/>
    <w:rsid w:val="00DB5231"/>
    <w:rsid w:val="00DB56AD"/>
    <w:rsid w:val="00DB5CB5"/>
    <w:rsid w:val="00DB6496"/>
    <w:rsid w:val="00DB652C"/>
    <w:rsid w:val="00DB67F5"/>
    <w:rsid w:val="00DB6851"/>
    <w:rsid w:val="00DC02AD"/>
    <w:rsid w:val="00DC0657"/>
    <w:rsid w:val="00DC07CD"/>
    <w:rsid w:val="00DC0905"/>
    <w:rsid w:val="00DC0E80"/>
    <w:rsid w:val="00DC1312"/>
    <w:rsid w:val="00DC1A43"/>
    <w:rsid w:val="00DC1BBD"/>
    <w:rsid w:val="00DC2572"/>
    <w:rsid w:val="00DC266F"/>
    <w:rsid w:val="00DC2697"/>
    <w:rsid w:val="00DC3034"/>
    <w:rsid w:val="00DC3EF2"/>
    <w:rsid w:val="00DC411B"/>
    <w:rsid w:val="00DC4F19"/>
    <w:rsid w:val="00DC57AE"/>
    <w:rsid w:val="00DC5A15"/>
    <w:rsid w:val="00DC5D7E"/>
    <w:rsid w:val="00DC6231"/>
    <w:rsid w:val="00DC633C"/>
    <w:rsid w:val="00DC6955"/>
    <w:rsid w:val="00DC700C"/>
    <w:rsid w:val="00DC70E8"/>
    <w:rsid w:val="00DC716B"/>
    <w:rsid w:val="00DC719A"/>
    <w:rsid w:val="00DC71C7"/>
    <w:rsid w:val="00DC7366"/>
    <w:rsid w:val="00DC773F"/>
    <w:rsid w:val="00DC78C1"/>
    <w:rsid w:val="00DD01FF"/>
    <w:rsid w:val="00DD0C2D"/>
    <w:rsid w:val="00DD1464"/>
    <w:rsid w:val="00DD14DF"/>
    <w:rsid w:val="00DD2512"/>
    <w:rsid w:val="00DD2F72"/>
    <w:rsid w:val="00DD3020"/>
    <w:rsid w:val="00DD31E2"/>
    <w:rsid w:val="00DD3425"/>
    <w:rsid w:val="00DD3B1D"/>
    <w:rsid w:val="00DD4513"/>
    <w:rsid w:val="00DD5850"/>
    <w:rsid w:val="00DD5F4B"/>
    <w:rsid w:val="00DD615B"/>
    <w:rsid w:val="00DD63E3"/>
    <w:rsid w:val="00DD64EB"/>
    <w:rsid w:val="00DD71DF"/>
    <w:rsid w:val="00DD79AA"/>
    <w:rsid w:val="00DE023A"/>
    <w:rsid w:val="00DE1034"/>
    <w:rsid w:val="00DE1281"/>
    <w:rsid w:val="00DE13C4"/>
    <w:rsid w:val="00DE16F3"/>
    <w:rsid w:val="00DE2176"/>
    <w:rsid w:val="00DE21E5"/>
    <w:rsid w:val="00DE239C"/>
    <w:rsid w:val="00DE2C2E"/>
    <w:rsid w:val="00DE3188"/>
    <w:rsid w:val="00DE318B"/>
    <w:rsid w:val="00DE3CBB"/>
    <w:rsid w:val="00DE4097"/>
    <w:rsid w:val="00DE4172"/>
    <w:rsid w:val="00DE42E5"/>
    <w:rsid w:val="00DE44A1"/>
    <w:rsid w:val="00DE498F"/>
    <w:rsid w:val="00DE527C"/>
    <w:rsid w:val="00DE5DC4"/>
    <w:rsid w:val="00DE606D"/>
    <w:rsid w:val="00DE6248"/>
    <w:rsid w:val="00DE6CCC"/>
    <w:rsid w:val="00DE7667"/>
    <w:rsid w:val="00DE782F"/>
    <w:rsid w:val="00DF06BD"/>
    <w:rsid w:val="00DF1059"/>
    <w:rsid w:val="00DF156C"/>
    <w:rsid w:val="00DF2953"/>
    <w:rsid w:val="00DF2E76"/>
    <w:rsid w:val="00DF3293"/>
    <w:rsid w:val="00DF35AA"/>
    <w:rsid w:val="00DF3B6D"/>
    <w:rsid w:val="00DF3D2C"/>
    <w:rsid w:val="00DF3E0F"/>
    <w:rsid w:val="00DF3FA3"/>
    <w:rsid w:val="00DF3FC8"/>
    <w:rsid w:val="00DF4143"/>
    <w:rsid w:val="00DF41DC"/>
    <w:rsid w:val="00DF45A4"/>
    <w:rsid w:val="00DF46CA"/>
    <w:rsid w:val="00DF4828"/>
    <w:rsid w:val="00DF4AAA"/>
    <w:rsid w:val="00DF4F04"/>
    <w:rsid w:val="00DF58A1"/>
    <w:rsid w:val="00DF5D16"/>
    <w:rsid w:val="00DF5DCA"/>
    <w:rsid w:val="00DF6016"/>
    <w:rsid w:val="00DF60F7"/>
    <w:rsid w:val="00DF6AD6"/>
    <w:rsid w:val="00DF6E5B"/>
    <w:rsid w:val="00DF6EB0"/>
    <w:rsid w:val="00DF70FE"/>
    <w:rsid w:val="00DF765D"/>
    <w:rsid w:val="00DF7753"/>
    <w:rsid w:val="00DF7782"/>
    <w:rsid w:val="00DF7E33"/>
    <w:rsid w:val="00E00108"/>
    <w:rsid w:val="00E00488"/>
    <w:rsid w:val="00E009F7"/>
    <w:rsid w:val="00E00CD1"/>
    <w:rsid w:val="00E01495"/>
    <w:rsid w:val="00E015AF"/>
    <w:rsid w:val="00E018AB"/>
    <w:rsid w:val="00E01B1D"/>
    <w:rsid w:val="00E01C35"/>
    <w:rsid w:val="00E02122"/>
    <w:rsid w:val="00E023B4"/>
    <w:rsid w:val="00E02641"/>
    <w:rsid w:val="00E027CC"/>
    <w:rsid w:val="00E0280C"/>
    <w:rsid w:val="00E02BFF"/>
    <w:rsid w:val="00E02D13"/>
    <w:rsid w:val="00E02F54"/>
    <w:rsid w:val="00E033E9"/>
    <w:rsid w:val="00E036F7"/>
    <w:rsid w:val="00E0389C"/>
    <w:rsid w:val="00E039A4"/>
    <w:rsid w:val="00E03A71"/>
    <w:rsid w:val="00E05073"/>
    <w:rsid w:val="00E05172"/>
    <w:rsid w:val="00E056D5"/>
    <w:rsid w:val="00E05980"/>
    <w:rsid w:val="00E05EDD"/>
    <w:rsid w:val="00E06224"/>
    <w:rsid w:val="00E062F8"/>
    <w:rsid w:val="00E06505"/>
    <w:rsid w:val="00E07947"/>
    <w:rsid w:val="00E1008B"/>
    <w:rsid w:val="00E1078F"/>
    <w:rsid w:val="00E10A3B"/>
    <w:rsid w:val="00E10A4B"/>
    <w:rsid w:val="00E10BB2"/>
    <w:rsid w:val="00E10E4A"/>
    <w:rsid w:val="00E10EF6"/>
    <w:rsid w:val="00E114BD"/>
    <w:rsid w:val="00E11656"/>
    <w:rsid w:val="00E1210C"/>
    <w:rsid w:val="00E134FF"/>
    <w:rsid w:val="00E13738"/>
    <w:rsid w:val="00E144AD"/>
    <w:rsid w:val="00E14A19"/>
    <w:rsid w:val="00E150DD"/>
    <w:rsid w:val="00E1563F"/>
    <w:rsid w:val="00E15A4C"/>
    <w:rsid w:val="00E15CFA"/>
    <w:rsid w:val="00E15E7E"/>
    <w:rsid w:val="00E16373"/>
    <w:rsid w:val="00E16648"/>
    <w:rsid w:val="00E167EC"/>
    <w:rsid w:val="00E17248"/>
    <w:rsid w:val="00E17715"/>
    <w:rsid w:val="00E17C44"/>
    <w:rsid w:val="00E2043F"/>
    <w:rsid w:val="00E20552"/>
    <w:rsid w:val="00E20689"/>
    <w:rsid w:val="00E2114B"/>
    <w:rsid w:val="00E21A7F"/>
    <w:rsid w:val="00E21BB8"/>
    <w:rsid w:val="00E21D83"/>
    <w:rsid w:val="00E21FF4"/>
    <w:rsid w:val="00E22BE6"/>
    <w:rsid w:val="00E23902"/>
    <w:rsid w:val="00E23ABA"/>
    <w:rsid w:val="00E23C68"/>
    <w:rsid w:val="00E24055"/>
    <w:rsid w:val="00E25D9D"/>
    <w:rsid w:val="00E25EA1"/>
    <w:rsid w:val="00E25F90"/>
    <w:rsid w:val="00E2626E"/>
    <w:rsid w:val="00E26788"/>
    <w:rsid w:val="00E26AE8"/>
    <w:rsid w:val="00E26BF0"/>
    <w:rsid w:val="00E26CDF"/>
    <w:rsid w:val="00E26F1D"/>
    <w:rsid w:val="00E26FE8"/>
    <w:rsid w:val="00E27004"/>
    <w:rsid w:val="00E271FF"/>
    <w:rsid w:val="00E27D74"/>
    <w:rsid w:val="00E27F53"/>
    <w:rsid w:val="00E3089F"/>
    <w:rsid w:val="00E313C9"/>
    <w:rsid w:val="00E31485"/>
    <w:rsid w:val="00E322E7"/>
    <w:rsid w:val="00E32561"/>
    <w:rsid w:val="00E32812"/>
    <w:rsid w:val="00E32B2D"/>
    <w:rsid w:val="00E33312"/>
    <w:rsid w:val="00E336F1"/>
    <w:rsid w:val="00E338CE"/>
    <w:rsid w:val="00E3487D"/>
    <w:rsid w:val="00E34D28"/>
    <w:rsid w:val="00E34D6B"/>
    <w:rsid w:val="00E368CF"/>
    <w:rsid w:val="00E370C2"/>
    <w:rsid w:val="00E37483"/>
    <w:rsid w:val="00E37610"/>
    <w:rsid w:val="00E3798C"/>
    <w:rsid w:val="00E379BB"/>
    <w:rsid w:val="00E406CB"/>
    <w:rsid w:val="00E40C31"/>
    <w:rsid w:val="00E4101B"/>
    <w:rsid w:val="00E41260"/>
    <w:rsid w:val="00E41819"/>
    <w:rsid w:val="00E42AB0"/>
    <w:rsid w:val="00E42D10"/>
    <w:rsid w:val="00E42ED0"/>
    <w:rsid w:val="00E435DA"/>
    <w:rsid w:val="00E4423F"/>
    <w:rsid w:val="00E444AB"/>
    <w:rsid w:val="00E4474E"/>
    <w:rsid w:val="00E44B48"/>
    <w:rsid w:val="00E44BE6"/>
    <w:rsid w:val="00E44FAC"/>
    <w:rsid w:val="00E4553C"/>
    <w:rsid w:val="00E45599"/>
    <w:rsid w:val="00E45716"/>
    <w:rsid w:val="00E45BD9"/>
    <w:rsid w:val="00E45F15"/>
    <w:rsid w:val="00E46481"/>
    <w:rsid w:val="00E4657B"/>
    <w:rsid w:val="00E46929"/>
    <w:rsid w:val="00E46BE7"/>
    <w:rsid w:val="00E47FE3"/>
    <w:rsid w:val="00E50327"/>
    <w:rsid w:val="00E503BB"/>
    <w:rsid w:val="00E508D0"/>
    <w:rsid w:val="00E50A2A"/>
    <w:rsid w:val="00E50E6A"/>
    <w:rsid w:val="00E50E81"/>
    <w:rsid w:val="00E520A3"/>
    <w:rsid w:val="00E52CC1"/>
    <w:rsid w:val="00E539BB"/>
    <w:rsid w:val="00E53E29"/>
    <w:rsid w:val="00E53EB8"/>
    <w:rsid w:val="00E54435"/>
    <w:rsid w:val="00E5449F"/>
    <w:rsid w:val="00E551C4"/>
    <w:rsid w:val="00E55CCB"/>
    <w:rsid w:val="00E55ED5"/>
    <w:rsid w:val="00E56E08"/>
    <w:rsid w:val="00E57096"/>
    <w:rsid w:val="00E574BD"/>
    <w:rsid w:val="00E577DA"/>
    <w:rsid w:val="00E577E9"/>
    <w:rsid w:val="00E57A7B"/>
    <w:rsid w:val="00E57DAF"/>
    <w:rsid w:val="00E60092"/>
    <w:rsid w:val="00E608B6"/>
    <w:rsid w:val="00E609AD"/>
    <w:rsid w:val="00E609D3"/>
    <w:rsid w:val="00E60C71"/>
    <w:rsid w:val="00E60F16"/>
    <w:rsid w:val="00E61182"/>
    <w:rsid w:val="00E619A5"/>
    <w:rsid w:val="00E61F14"/>
    <w:rsid w:val="00E624FA"/>
    <w:rsid w:val="00E62D36"/>
    <w:rsid w:val="00E6300E"/>
    <w:rsid w:val="00E6355A"/>
    <w:rsid w:val="00E63797"/>
    <w:rsid w:val="00E63D89"/>
    <w:rsid w:val="00E6463B"/>
    <w:rsid w:val="00E64658"/>
    <w:rsid w:val="00E65115"/>
    <w:rsid w:val="00E65530"/>
    <w:rsid w:val="00E6669A"/>
    <w:rsid w:val="00E66898"/>
    <w:rsid w:val="00E675AA"/>
    <w:rsid w:val="00E67777"/>
    <w:rsid w:val="00E67FC0"/>
    <w:rsid w:val="00E70127"/>
    <w:rsid w:val="00E70A0B"/>
    <w:rsid w:val="00E70A78"/>
    <w:rsid w:val="00E70C1B"/>
    <w:rsid w:val="00E71098"/>
    <w:rsid w:val="00E717B5"/>
    <w:rsid w:val="00E718E5"/>
    <w:rsid w:val="00E720F9"/>
    <w:rsid w:val="00E7213E"/>
    <w:rsid w:val="00E728AF"/>
    <w:rsid w:val="00E72AC3"/>
    <w:rsid w:val="00E73765"/>
    <w:rsid w:val="00E744DC"/>
    <w:rsid w:val="00E7495F"/>
    <w:rsid w:val="00E74BA2"/>
    <w:rsid w:val="00E74C43"/>
    <w:rsid w:val="00E74D27"/>
    <w:rsid w:val="00E74E6B"/>
    <w:rsid w:val="00E74FF1"/>
    <w:rsid w:val="00E75236"/>
    <w:rsid w:val="00E7563F"/>
    <w:rsid w:val="00E756F1"/>
    <w:rsid w:val="00E772CA"/>
    <w:rsid w:val="00E801AC"/>
    <w:rsid w:val="00E80204"/>
    <w:rsid w:val="00E806F4"/>
    <w:rsid w:val="00E80979"/>
    <w:rsid w:val="00E809F3"/>
    <w:rsid w:val="00E80BC2"/>
    <w:rsid w:val="00E80BDE"/>
    <w:rsid w:val="00E81FDB"/>
    <w:rsid w:val="00E826D1"/>
    <w:rsid w:val="00E834F3"/>
    <w:rsid w:val="00E83BA8"/>
    <w:rsid w:val="00E8436F"/>
    <w:rsid w:val="00E8452D"/>
    <w:rsid w:val="00E84B3C"/>
    <w:rsid w:val="00E84DE8"/>
    <w:rsid w:val="00E84DEA"/>
    <w:rsid w:val="00E850C7"/>
    <w:rsid w:val="00E85690"/>
    <w:rsid w:val="00E8569D"/>
    <w:rsid w:val="00E85753"/>
    <w:rsid w:val="00E86154"/>
    <w:rsid w:val="00E86FFB"/>
    <w:rsid w:val="00E87BA4"/>
    <w:rsid w:val="00E90E55"/>
    <w:rsid w:val="00E90F80"/>
    <w:rsid w:val="00E9147A"/>
    <w:rsid w:val="00E9174F"/>
    <w:rsid w:val="00E91754"/>
    <w:rsid w:val="00E9184E"/>
    <w:rsid w:val="00E91AC2"/>
    <w:rsid w:val="00E91E00"/>
    <w:rsid w:val="00E92252"/>
    <w:rsid w:val="00E92479"/>
    <w:rsid w:val="00E9254A"/>
    <w:rsid w:val="00E92AAF"/>
    <w:rsid w:val="00E92BA9"/>
    <w:rsid w:val="00E9381C"/>
    <w:rsid w:val="00E93B72"/>
    <w:rsid w:val="00E940DC"/>
    <w:rsid w:val="00E953F8"/>
    <w:rsid w:val="00E95FE8"/>
    <w:rsid w:val="00E96006"/>
    <w:rsid w:val="00E97890"/>
    <w:rsid w:val="00E979A5"/>
    <w:rsid w:val="00E97AE8"/>
    <w:rsid w:val="00E97B91"/>
    <w:rsid w:val="00E97CA7"/>
    <w:rsid w:val="00E97DD1"/>
    <w:rsid w:val="00E97EF8"/>
    <w:rsid w:val="00EA009F"/>
    <w:rsid w:val="00EA067C"/>
    <w:rsid w:val="00EA072E"/>
    <w:rsid w:val="00EA092B"/>
    <w:rsid w:val="00EA138F"/>
    <w:rsid w:val="00EA177E"/>
    <w:rsid w:val="00EA1940"/>
    <w:rsid w:val="00EA1AAA"/>
    <w:rsid w:val="00EA2032"/>
    <w:rsid w:val="00EA2B25"/>
    <w:rsid w:val="00EA2BDB"/>
    <w:rsid w:val="00EA2CEB"/>
    <w:rsid w:val="00EA2EC3"/>
    <w:rsid w:val="00EA333E"/>
    <w:rsid w:val="00EA37DD"/>
    <w:rsid w:val="00EA3C3D"/>
    <w:rsid w:val="00EA45AD"/>
    <w:rsid w:val="00EA4A14"/>
    <w:rsid w:val="00EA4FB2"/>
    <w:rsid w:val="00EA5305"/>
    <w:rsid w:val="00EA56CE"/>
    <w:rsid w:val="00EA597B"/>
    <w:rsid w:val="00EA5FB3"/>
    <w:rsid w:val="00EA672C"/>
    <w:rsid w:val="00EA6DF7"/>
    <w:rsid w:val="00EA6E41"/>
    <w:rsid w:val="00EA6E52"/>
    <w:rsid w:val="00EA6F4D"/>
    <w:rsid w:val="00EA7030"/>
    <w:rsid w:val="00EA71E3"/>
    <w:rsid w:val="00EA7C2D"/>
    <w:rsid w:val="00EA7CEA"/>
    <w:rsid w:val="00EA7DDF"/>
    <w:rsid w:val="00EB028E"/>
    <w:rsid w:val="00EB0523"/>
    <w:rsid w:val="00EB075F"/>
    <w:rsid w:val="00EB0BE0"/>
    <w:rsid w:val="00EB16C3"/>
    <w:rsid w:val="00EB17A2"/>
    <w:rsid w:val="00EB270B"/>
    <w:rsid w:val="00EB29C0"/>
    <w:rsid w:val="00EB29F6"/>
    <w:rsid w:val="00EB3573"/>
    <w:rsid w:val="00EB3F5B"/>
    <w:rsid w:val="00EB4030"/>
    <w:rsid w:val="00EB4061"/>
    <w:rsid w:val="00EB442F"/>
    <w:rsid w:val="00EB462D"/>
    <w:rsid w:val="00EB4C43"/>
    <w:rsid w:val="00EB52E0"/>
    <w:rsid w:val="00EB5971"/>
    <w:rsid w:val="00EB5AEC"/>
    <w:rsid w:val="00EB5F39"/>
    <w:rsid w:val="00EB6C38"/>
    <w:rsid w:val="00EB7356"/>
    <w:rsid w:val="00EB7405"/>
    <w:rsid w:val="00EB7DB1"/>
    <w:rsid w:val="00EC0016"/>
    <w:rsid w:val="00EC0937"/>
    <w:rsid w:val="00EC12E4"/>
    <w:rsid w:val="00EC21CA"/>
    <w:rsid w:val="00EC253E"/>
    <w:rsid w:val="00EC2C5B"/>
    <w:rsid w:val="00EC2D21"/>
    <w:rsid w:val="00EC3EFA"/>
    <w:rsid w:val="00EC4318"/>
    <w:rsid w:val="00EC4946"/>
    <w:rsid w:val="00EC4C2E"/>
    <w:rsid w:val="00EC4F3B"/>
    <w:rsid w:val="00EC5508"/>
    <w:rsid w:val="00EC5549"/>
    <w:rsid w:val="00EC623C"/>
    <w:rsid w:val="00EC649D"/>
    <w:rsid w:val="00EC6755"/>
    <w:rsid w:val="00EC6830"/>
    <w:rsid w:val="00EC6C91"/>
    <w:rsid w:val="00EC6ED2"/>
    <w:rsid w:val="00EC7902"/>
    <w:rsid w:val="00EC7F7C"/>
    <w:rsid w:val="00ED02BA"/>
    <w:rsid w:val="00ED051D"/>
    <w:rsid w:val="00ED0674"/>
    <w:rsid w:val="00ED0D5D"/>
    <w:rsid w:val="00ED0DED"/>
    <w:rsid w:val="00ED15A0"/>
    <w:rsid w:val="00ED17EE"/>
    <w:rsid w:val="00ED24CD"/>
    <w:rsid w:val="00ED2A93"/>
    <w:rsid w:val="00ED2AA2"/>
    <w:rsid w:val="00ED3262"/>
    <w:rsid w:val="00ED37D0"/>
    <w:rsid w:val="00ED3C62"/>
    <w:rsid w:val="00ED4180"/>
    <w:rsid w:val="00ED5488"/>
    <w:rsid w:val="00ED56A4"/>
    <w:rsid w:val="00ED5AEF"/>
    <w:rsid w:val="00ED5D73"/>
    <w:rsid w:val="00ED5F6F"/>
    <w:rsid w:val="00ED6D4E"/>
    <w:rsid w:val="00ED6D99"/>
    <w:rsid w:val="00ED6ECA"/>
    <w:rsid w:val="00ED7024"/>
    <w:rsid w:val="00ED72C9"/>
    <w:rsid w:val="00EE00EC"/>
    <w:rsid w:val="00EE015A"/>
    <w:rsid w:val="00EE0203"/>
    <w:rsid w:val="00EE026E"/>
    <w:rsid w:val="00EE059B"/>
    <w:rsid w:val="00EE0842"/>
    <w:rsid w:val="00EE0956"/>
    <w:rsid w:val="00EE17CE"/>
    <w:rsid w:val="00EE1C48"/>
    <w:rsid w:val="00EE272C"/>
    <w:rsid w:val="00EE308E"/>
    <w:rsid w:val="00EE40FE"/>
    <w:rsid w:val="00EE4DB7"/>
    <w:rsid w:val="00EE5376"/>
    <w:rsid w:val="00EE5993"/>
    <w:rsid w:val="00EE59DC"/>
    <w:rsid w:val="00EE5C15"/>
    <w:rsid w:val="00EE5F48"/>
    <w:rsid w:val="00EE62DD"/>
    <w:rsid w:val="00EE6D87"/>
    <w:rsid w:val="00EE7385"/>
    <w:rsid w:val="00EE7661"/>
    <w:rsid w:val="00EF00C5"/>
    <w:rsid w:val="00EF0613"/>
    <w:rsid w:val="00EF071D"/>
    <w:rsid w:val="00EF0D20"/>
    <w:rsid w:val="00EF114E"/>
    <w:rsid w:val="00EF1713"/>
    <w:rsid w:val="00EF1993"/>
    <w:rsid w:val="00EF1B4E"/>
    <w:rsid w:val="00EF1C3D"/>
    <w:rsid w:val="00EF2119"/>
    <w:rsid w:val="00EF2507"/>
    <w:rsid w:val="00EF2BB9"/>
    <w:rsid w:val="00EF2F86"/>
    <w:rsid w:val="00EF32E4"/>
    <w:rsid w:val="00EF41ED"/>
    <w:rsid w:val="00EF44D2"/>
    <w:rsid w:val="00EF44DA"/>
    <w:rsid w:val="00EF4783"/>
    <w:rsid w:val="00EF5239"/>
    <w:rsid w:val="00EF5618"/>
    <w:rsid w:val="00EF5909"/>
    <w:rsid w:val="00EF5BD2"/>
    <w:rsid w:val="00EF60CF"/>
    <w:rsid w:val="00EF6774"/>
    <w:rsid w:val="00EF6C2D"/>
    <w:rsid w:val="00EF6CBF"/>
    <w:rsid w:val="00EF6E2D"/>
    <w:rsid w:val="00EF7E3A"/>
    <w:rsid w:val="00EF7EF5"/>
    <w:rsid w:val="00F001E5"/>
    <w:rsid w:val="00F001ED"/>
    <w:rsid w:val="00F00430"/>
    <w:rsid w:val="00F02073"/>
    <w:rsid w:val="00F025B7"/>
    <w:rsid w:val="00F02E58"/>
    <w:rsid w:val="00F035E4"/>
    <w:rsid w:val="00F03732"/>
    <w:rsid w:val="00F03920"/>
    <w:rsid w:val="00F03A5A"/>
    <w:rsid w:val="00F03CAE"/>
    <w:rsid w:val="00F04B20"/>
    <w:rsid w:val="00F04BF4"/>
    <w:rsid w:val="00F04E36"/>
    <w:rsid w:val="00F051A3"/>
    <w:rsid w:val="00F052AA"/>
    <w:rsid w:val="00F0557C"/>
    <w:rsid w:val="00F05C89"/>
    <w:rsid w:val="00F05D7F"/>
    <w:rsid w:val="00F05E25"/>
    <w:rsid w:val="00F0605B"/>
    <w:rsid w:val="00F0672A"/>
    <w:rsid w:val="00F06807"/>
    <w:rsid w:val="00F06A13"/>
    <w:rsid w:val="00F06EBA"/>
    <w:rsid w:val="00F071F4"/>
    <w:rsid w:val="00F0756C"/>
    <w:rsid w:val="00F07997"/>
    <w:rsid w:val="00F1036D"/>
    <w:rsid w:val="00F11183"/>
    <w:rsid w:val="00F11187"/>
    <w:rsid w:val="00F11325"/>
    <w:rsid w:val="00F11430"/>
    <w:rsid w:val="00F1195F"/>
    <w:rsid w:val="00F11C50"/>
    <w:rsid w:val="00F121AD"/>
    <w:rsid w:val="00F122DF"/>
    <w:rsid w:val="00F12E5D"/>
    <w:rsid w:val="00F1367F"/>
    <w:rsid w:val="00F13C98"/>
    <w:rsid w:val="00F141F2"/>
    <w:rsid w:val="00F142BB"/>
    <w:rsid w:val="00F148F5"/>
    <w:rsid w:val="00F15615"/>
    <w:rsid w:val="00F1621C"/>
    <w:rsid w:val="00F16EA2"/>
    <w:rsid w:val="00F170A4"/>
    <w:rsid w:val="00F17306"/>
    <w:rsid w:val="00F17557"/>
    <w:rsid w:val="00F17594"/>
    <w:rsid w:val="00F17789"/>
    <w:rsid w:val="00F17C27"/>
    <w:rsid w:val="00F17C3F"/>
    <w:rsid w:val="00F2042A"/>
    <w:rsid w:val="00F2143B"/>
    <w:rsid w:val="00F214E8"/>
    <w:rsid w:val="00F217DA"/>
    <w:rsid w:val="00F22163"/>
    <w:rsid w:val="00F22478"/>
    <w:rsid w:val="00F2256A"/>
    <w:rsid w:val="00F2293A"/>
    <w:rsid w:val="00F22ADA"/>
    <w:rsid w:val="00F22E82"/>
    <w:rsid w:val="00F22EBF"/>
    <w:rsid w:val="00F23705"/>
    <w:rsid w:val="00F23C80"/>
    <w:rsid w:val="00F23F30"/>
    <w:rsid w:val="00F24004"/>
    <w:rsid w:val="00F24696"/>
    <w:rsid w:val="00F24720"/>
    <w:rsid w:val="00F24813"/>
    <w:rsid w:val="00F24A7A"/>
    <w:rsid w:val="00F24A9D"/>
    <w:rsid w:val="00F24F76"/>
    <w:rsid w:val="00F25781"/>
    <w:rsid w:val="00F259EA"/>
    <w:rsid w:val="00F26296"/>
    <w:rsid w:val="00F26407"/>
    <w:rsid w:val="00F26A0A"/>
    <w:rsid w:val="00F26BC6"/>
    <w:rsid w:val="00F273B8"/>
    <w:rsid w:val="00F27561"/>
    <w:rsid w:val="00F275C0"/>
    <w:rsid w:val="00F276D9"/>
    <w:rsid w:val="00F27AA3"/>
    <w:rsid w:val="00F27ABB"/>
    <w:rsid w:val="00F27EFD"/>
    <w:rsid w:val="00F31058"/>
    <w:rsid w:val="00F31474"/>
    <w:rsid w:val="00F31625"/>
    <w:rsid w:val="00F31DC9"/>
    <w:rsid w:val="00F321A5"/>
    <w:rsid w:val="00F3265F"/>
    <w:rsid w:val="00F329E7"/>
    <w:rsid w:val="00F32E83"/>
    <w:rsid w:val="00F32E86"/>
    <w:rsid w:val="00F3366E"/>
    <w:rsid w:val="00F337DF"/>
    <w:rsid w:val="00F347E6"/>
    <w:rsid w:val="00F34C65"/>
    <w:rsid w:val="00F34CF7"/>
    <w:rsid w:val="00F35755"/>
    <w:rsid w:val="00F35A40"/>
    <w:rsid w:val="00F35DB4"/>
    <w:rsid w:val="00F36135"/>
    <w:rsid w:val="00F36170"/>
    <w:rsid w:val="00F361AD"/>
    <w:rsid w:val="00F36551"/>
    <w:rsid w:val="00F365A8"/>
    <w:rsid w:val="00F365B9"/>
    <w:rsid w:val="00F365EE"/>
    <w:rsid w:val="00F36875"/>
    <w:rsid w:val="00F36D0D"/>
    <w:rsid w:val="00F3703D"/>
    <w:rsid w:val="00F37214"/>
    <w:rsid w:val="00F37B81"/>
    <w:rsid w:val="00F40050"/>
    <w:rsid w:val="00F40255"/>
    <w:rsid w:val="00F4053F"/>
    <w:rsid w:val="00F41119"/>
    <w:rsid w:val="00F41369"/>
    <w:rsid w:val="00F41E51"/>
    <w:rsid w:val="00F42450"/>
    <w:rsid w:val="00F42A56"/>
    <w:rsid w:val="00F435E5"/>
    <w:rsid w:val="00F43821"/>
    <w:rsid w:val="00F43C9B"/>
    <w:rsid w:val="00F4414D"/>
    <w:rsid w:val="00F4486D"/>
    <w:rsid w:val="00F44C19"/>
    <w:rsid w:val="00F450DB"/>
    <w:rsid w:val="00F4536F"/>
    <w:rsid w:val="00F45496"/>
    <w:rsid w:val="00F46192"/>
    <w:rsid w:val="00F4670A"/>
    <w:rsid w:val="00F467E4"/>
    <w:rsid w:val="00F469C9"/>
    <w:rsid w:val="00F46BCE"/>
    <w:rsid w:val="00F46BE1"/>
    <w:rsid w:val="00F47085"/>
    <w:rsid w:val="00F4717E"/>
    <w:rsid w:val="00F4735C"/>
    <w:rsid w:val="00F4747B"/>
    <w:rsid w:val="00F474BB"/>
    <w:rsid w:val="00F47BDA"/>
    <w:rsid w:val="00F47D09"/>
    <w:rsid w:val="00F47E59"/>
    <w:rsid w:val="00F500DF"/>
    <w:rsid w:val="00F5015D"/>
    <w:rsid w:val="00F52113"/>
    <w:rsid w:val="00F5287B"/>
    <w:rsid w:val="00F529EE"/>
    <w:rsid w:val="00F52DF2"/>
    <w:rsid w:val="00F53120"/>
    <w:rsid w:val="00F534D3"/>
    <w:rsid w:val="00F53537"/>
    <w:rsid w:val="00F543B5"/>
    <w:rsid w:val="00F543DC"/>
    <w:rsid w:val="00F544DA"/>
    <w:rsid w:val="00F549DC"/>
    <w:rsid w:val="00F54FF4"/>
    <w:rsid w:val="00F55005"/>
    <w:rsid w:val="00F55674"/>
    <w:rsid w:val="00F558CB"/>
    <w:rsid w:val="00F55B29"/>
    <w:rsid w:val="00F56452"/>
    <w:rsid w:val="00F56ECC"/>
    <w:rsid w:val="00F57195"/>
    <w:rsid w:val="00F578FB"/>
    <w:rsid w:val="00F57E8E"/>
    <w:rsid w:val="00F60378"/>
    <w:rsid w:val="00F604AA"/>
    <w:rsid w:val="00F60BC1"/>
    <w:rsid w:val="00F61429"/>
    <w:rsid w:val="00F61968"/>
    <w:rsid w:val="00F61A11"/>
    <w:rsid w:val="00F61EB5"/>
    <w:rsid w:val="00F62010"/>
    <w:rsid w:val="00F6214A"/>
    <w:rsid w:val="00F6215D"/>
    <w:rsid w:val="00F6221D"/>
    <w:rsid w:val="00F622B2"/>
    <w:rsid w:val="00F624BF"/>
    <w:rsid w:val="00F62597"/>
    <w:rsid w:val="00F626DF"/>
    <w:rsid w:val="00F62E4F"/>
    <w:rsid w:val="00F62E72"/>
    <w:rsid w:val="00F62EEE"/>
    <w:rsid w:val="00F63081"/>
    <w:rsid w:val="00F636F5"/>
    <w:rsid w:val="00F63B86"/>
    <w:rsid w:val="00F645F3"/>
    <w:rsid w:val="00F64ECE"/>
    <w:rsid w:val="00F65503"/>
    <w:rsid w:val="00F657BB"/>
    <w:rsid w:val="00F65DE0"/>
    <w:rsid w:val="00F66663"/>
    <w:rsid w:val="00F668F0"/>
    <w:rsid w:val="00F66DD3"/>
    <w:rsid w:val="00F671C9"/>
    <w:rsid w:val="00F6723E"/>
    <w:rsid w:val="00F67807"/>
    <w:rsid w:val="00F70007"/>
    <w:rsid w:val="00F701DB"/>
    <w:rsid w:val="00F704D1"/>
    <w:rsid w:val="00F70ADB"/>
    <w:rsid w:val="00F70C31"/>
    <w:rsid w:val="00F71580"/>
    <w:rsid w:val="00F727D6"/>
    <w:rsid w:val="00F72A48"/>
    <w:rsid w:val="00F72DB6"/>
    <w:rsid w:val="00F734C9"/>
    <w:rsid w:val="00F741FD"/>
    <w:rsid w:val="00F744BE"/>
    <w:rsid w:val="00F745F6"/>
    <w:rsid w:val="00F7470B"/>
    <w:rsid w:val="00F74930"/>
    <w:rsid w:val="00F74D0E"/>
    <w:rsid w:val="00F75363"/>
    <w:rsid w:val="00F75813"/>
    <w:rsid w:val="00F760A6"/>
    <w:rsid w:val="00F76F67"/>
    <w:rsid w:val="00F77264"/>
    <w:rsid w:val="00F774C2"/>
    <w:rsid w:val="00F7768F"/>
    <w:rsid w:val="00F77F59"/>
    <w:rsid w:val="00F803B6"/>
    <w:rsid w:val="00F80A34"/>
    <w:rsid w:val="00F80CE9"/>
    <w:rsid w:val="00F80D5B"/>
    <w:rsid w:val="00F80F97"/>
    <w:rsid w:val="00F8124C"/>
    <w:rsid w:val="00F8163F"/>
    <w:rsid w:val="00F81A3C"/>
    <w:rsid w:val="00F821C1"/>
    <w:rsid w:val="00F825E4"/>
    <w:rsid w:val="00F82AB4"/>
    <w:rsid w:val="00F83439"/>
    <w:rsid w:val="00F836E5"/>
    <w:rsid w:val="00F83C89"/>
    <w:rsid w:val="00F83E80"/>
    <w:rsid w:val="00F84D45"/>
    <w:rsid w:val="00F85BDF"/>
    <w:rsid w:val="00F85CC3"/>
    <w:rsid w:val="00F86268"/>
    <w:rsid w:val="00F86B33"/>
    <w:rsid w:val="00F87284"/>
    <w:rsid w:val="00F879E5"/>
    <w:rsid w:val="00F87E49"/>
    <w:rsid w:val="00F901E7"/>
    <w:rsid w:val="00F90373"/>
    <w:rsid w:val="00F90662"/>
    <w:rsid w:val="00F907AE"/>
    <w:rsid w:val="00F909E4"/>
    <w:rsid w:val="00F90A2B"/>
    <w:rsid w:val="00F90F38"/>
    <w:rsid w:val="00F9135E"/>
    <w:rsid w:val="00F91424"/>
    <w:rsid w:val="00F917DA"/>
    <w:rsid w:val="00F91C81"/>
    <w:rsid w:val="00F92267"/>
    <w:rsid w:val="00F9250C"/>
    <w:rsid w:val="00F938AC"/>
    <w:rsid w:val="00F9472C"/>
    <w:rsid w:val="00F94A19"/>
    <w:rsid w:val="00F94D69"/>
    <w:rsid w:val="00F95883"/>
    <w:rsid w:val="00F95B98"/>
    <w:rsid w:val="00F95C77"/>
    <w:rsid w:val="00F9683F"/>
    <w:rsid w:val="00F96CAE"/>
    <w:rsid w:val="00F96DA9"/>
    <w:rsid w:val="00F96F0A"/>
    <w:rsid w:val="00F97C12"/>
    <w:rsid w:val="00F97E3C"/>
    <w:rsid w:val="00FA041B"/>
    <w:rsid w:val="00FA10D3"/>
    <w:rsid w:val="00FA10F7"/>
    <w:rsid w:val="00FA1104"/>
    <w:rsid w:val="00FA118A"/>
    <w:rsid w:val="00FA17A0"/>
    <w:rsid w:val="00FA17B0"/>
    <w:rsid w:val="00FA18F5"/>
    <w:rsid w:val="00FA1EDF"/>
    <w:rsid w:val="00FA1FBB"/>
    <w:rsid w:val="00FA2050"/>
    <w:rsid w:val="00FA2BEB"/>
    <w:rsid w:val="00FA2E5C"/>
    <w:rsid w:val="00FA2F7D"/>
    <w:rsid w:val="00FA31AB"/>
    <w:rsid w:val="00FA3EF9"/>
    <w:rsid w:val="00FA4081"/>
    <w:rsid w:val="00FA48D4"/>
    <w:rsid w:val="00FA51D0"/>
    <w:rsid w:val="00FA5236"/>
    <w:rsid w:val="00FA54AB"/>
    <w:rsid w:val="00FA5698"/>
    <w:rsid w:val="00FA6511"/>
    <w:rsid w:val="00FA682A"/>
    <w:rsid w:val="00FA6965"/>
    <w:rsid w:val="00FA6AC5"/>
    <w:rsid w:val="00FA73A3"/>
    <w:rsid w:val="00FA7560"/>
    <w:rsid w:val="00FA7D87"/>
    <w:rsid w:val="00FB03C7"/>
    <w:rsid w:val="00FB0836"/>
    <w:rsid w:val="00FB0995"/>
    <w:rsid w:val="00FB0C66"/>
    <w:rsid w:val="00FB11C3"/>
    <w:rsid w:val="00FB1A2A"/>
    <w:rsid w:val="00FB1BF0"/>
    <w:rsid w:val="00FB2F3F"/>
    <w:rsid w:val="00FB3B72"/>
    <w:rsid w:val="00FB3F63"/>
    <w:rsid w:val="00FB4791"/>
    <w:rsid w:val="00FB4794"/>
    <w:rsid w:val="00FB49BF"/>
    <w:rsid w:val="00FB4D41"/>
    <w:rsid w:val="00FB50B8"/>
    <w:rsid w:val="00FB51AC"/>
    <w:rsid w:val="00FB52AD"/>
    <w:rsid w:val="00FB53A4"/>
    <w:rsid w:val="00FB59B0"/>
    <w:rsid w:val="00FB5B3E"/>
    <w:rsid w:val="00FB5FFD"/>
    <w:rsid w:val="00FB6A68"/>
    <w:rsid w:val="00FB730C"/>
    <w:rsid w:val="00FB75DB"/>
    <w:rsid w:val="00FB7C04"/>
    <w:rsid w:val="00FB7C43"/>
    <w:rsid w:val="00FB7F34"/>
    <w:rsid w:val="00FC0EFC"/>
    <w:rsid w:val="00FC12E9"/>
    <w:rsid w:val="00FC1B6C"/>
    <w:rsid w:val="00FC1C56"/>
    <w:rsid w:val="00FC21F5"/>
    <w:rsid w:val="00FC2375"/>
    <w:rsid w:val="00FC23D3"/>
    <w:rsid w:val="00FC250A"/>
    <w:rsid w:val="00FC257D"/>
    <w:rsid w:val="00FC2B7A"/>
    <w:rsid w:val="00FC2C07"/>
    <w:rsid w:val="00FC3233"/>
    <w:rsid w:val="00FC3468"/>
    <w:rsid w:val="00FC3DF5"/>
    <w:rsid w:val="00FC4116"/>
    <w:rsid w:val="00FC4124"/>
    <w:rsid w:val="00FC43C2"/>
    <w:rsid w:val="00FC440A"/>
    <w:rsid w:val="00FC4BCD"/>
    <w:rsid w:val="00FC5062"/>
    <w:rsid w:val="00FC555A"/>
    <w:rsid w:val="00FC5C06"/>
    <w:rsid w:val="00FC69AE"/>
    <w:rsid w:val="00FC6B15"/>
    <w:rsid w:val="00FC74CF"/>
    <w:rsid w:val="00FC7B2A"/>
    <w:rsid w:val="00FC7D11"/>
    <w:rsid w:val="00FC7F44"/>
    <w:rsid w:val="00FD0391"/>
    <w:rsid w:val="00FD05A8"/>
    <w:rsid w:val="00FD082C"/>
    <w:rsid w:val="00FD08EF"/>
    <w:rsid w:val="00FD0FFC"/>
    <w:rsid w:val="00FD10DC"/>
    <w:rsid w:val="00FD1419"/>
    <w:rsid w:val="00FD1B9D"/>
    <w:rsid w:val="00FD34BE"/>
    <w:rsid w:val="00FD353A"/>
    <w:rsid w:val="00FD3A19"/>
    <w:rsid w:val="00FD3CC7"/>
    <w:rsid w:val="00FD3E18"/>
    <w:rsid w:val="00FD3F5D"/>
    <w:rsid w:val="00FD4017"/>
    <w:rsid w:val="00FD4061"/>
    <w:rsid w:val="00FD4427"/>
    <w:rsid w:val="00FD44B0"/>
    <w:rsid w:val="00FD4BB2"/>
    <w:rsid w:val="00FD4F10"/>
    <w:rsid w:val="00FD5279"/>
    <w:rsid w:val="00FD5315"/>
    <w:rsid w:val="00FD5318"/>
    <w:rsid w:val="00FD5797"/>
    <w:rsid w:val="00FD58A4"/>
    <w:rsid w:val="00FD62DC"/>
    <w:rsid w:val="00FD64E8"/>
    <w:rsid w:val="00FD6695"/>
    <w:rsid w:val="00FD698F"/>
    <w:rsid w:val="00FD71B2"/>
    <w:rsid w:val="00FD73F8"/>
    <w:rsid w:val="00FD75E5"/>
    <w:rsid w:val="00FD785F"/>
    <w:rsid w:val="00FD78F3"/>
    <w:rsid w:val="00FD7A93"/>
    <w:rsid w:val="00FD7E41"/>
    <w:rsid w:val="00FE03EA"/>
    <w:rsid w:val="00FE0634"/>
    <w:rsid w:val="00FE0CC0"/>
    <w:rsid w:val="00FE1314"/>
    <w:rsid w:val="00FE13D5"/>
    <w:rsid w:val="00FE1479"/>
    <w:rsid w:val="00FE1825"/>
    <w:rsid w:val="00FE2455"/>
    <w:rsid w:val="00FE2EEE"/>
    <w:rsid w:val="00FE2F0D"/>
    <w:rsid w:val="00FE32E9"/>
    <w:rsid w:val="00FE34CB"/>
    <w:rsid w:val="00FE3570"/>
    <w:rsid w:val="00FE37FC"/>
    <w:rsid w:val="00FE3B6D"/>
    <w:rsid w:val="00FE3D97"/>
    <w:rsid w:val="00FE45EF"/>
    <w:rsid w:val="00FE4641"/>
    <w:rsid w:val="00FE4661"/>
    <w:rsid w:val="00FE47C3"/>
    <w:rsid w:val="00FE4E10"/>
    <w:rsid w:val="00FE5008"/>
    <w:rsid w:val="00FE5520"/>
    <w:rsid w:val="00FE58BF"/>
    <w:rsid w:val="00FE5AF5"/>
    <w:rsid w:val="00FE5E7A"/>
    <w:rsid w:val="00FE5E98"/>
    <w:rsid w:val="00FE68CC"/>
    <w:rsid w:val="00FE6FC4"/>
    <w:rsid w:val="00FE730D"/>
    <w:rsid w:val="00FF0109"/>
    <w:rsid w:val="00FF0205"/>
    <w:rsid w:val="00FF0298"/>
    <w:rsid w:val="00FF0440"/>
    <w:rsid w:val="00FF064D"/>
    <w:rsid w:val="00FF092F"/>
    <w:rsid w:val="00FF0B4C"/>
    <w:rsid w:val="00FF1572"/>
    <w:rsid w:val="00FF247D"/>
    <w:rsid w:val="00FF2799"/>
    <w:rsid w:val="00FF3640"/>
    <w:rsid w:val="00FF38D8"/>
    <w:rsid w:val="00FF3EB7"/>
    <w:rsid w:val="00FF3F95"/>
    <w:rsid w:val="00FF41C3"/>
    <w:rsid w:val="00FF4340"/>
    <w:rsid w:val="00FF489A"/>
    <w:rsid w:val="00FF4C18"/>
    <w:rsid w:val="00FF5394"/>
    <w:rsid w:val="00FF53B2"/>
    <w:rsid w:val="00FF5868"/>
    <w:rsid w:val="00FF5C32"/>
    <w:rsid w:val="00FF6013"/>
    <w:rsid w:val="00FF6C43"/>
    <w:rsid w:val="00FF71F9"/>
    <w:rsid w:val="00FF7E9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color="white">
      <v:fill color="white"/>
      <o:colormru v:ext="edit" colors="#00c,blue"/>
    </o:shapedefaults>
    <o:shapelayout v:ext="edit">
      <o:idmap v:ext="edit" data="2"/>
    </o:shapelayout>
  </w:shapeDefaults>
  <w:decimalSymbol w:val="."/>
  <w:listSeparator w:val=","/>
  <w14:docId w14:val="5BE944BE"/>
  <w15:docId w15:val="{D04154CE-EB6D-4680-9175-EF08955E8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0A5"/>
    <w:pPr>
      <w:spacing w:after="120" w:line="240" w:lineRule="auto"/>
    </w:pPr>
    <w:rPr>
      <w:rFonts w:asciiTheme="majorHAnsi" w:eastAsiaTheme="majorEastAsia" w:hAnsiTheme="majorHAnsi" w:cs="B Lotus"/>
      <w:lang w:bidi="fa-IR"/>
      <w14:ligatures w14:val="standard"/>
    </w:rPr>
  </w:style>
  <w:style w:type="paragraph" w:styleId="Heading1">
    <w:name w:val="heading 1"/>
    <w:basedOn w:val="Normal"/>
    <w:next w:val="Normal"/>
    <w:link w:val="Heading1Char"/>
    <w:uiPriority w:val="9"/>
    <w:qFormat/>
    <w:rsid w:val="005F3A98"/>
    <w:pPr>
      <w:keepNext/>
      <w:keepLines/>
      <w:numPr>
        <w:numId w:val="11"/>
      </w:numPr>
      <w:outlineLvl w:val="0"/>
    </w:pPr>
    <w:rPr>
      <w:b/>
      <w:bCs/>
      <w:caps/>
    </w:rPr>
  </w:style>
  <w:style w:type="paragraph" w:styleId="Heading2">
    <w:name w:val="heading 2"/>
    <w:basedOn w:val="Normal"/>
    <w:next w:val="Normal"/>
    <w:link w:val="Heading2Char"/>
    <w:uiPriority w:val="9"/>
    <w:unhideWhenUsed/>
    <w:qFormat/>
    <w:rsid w:val="005F3A98"/>
    <w:pPr>
      <w:keepNext/>
      <w:keepLines/>
      <w:numPr>
        <w:ilvl w:val="1"/>
        <w:numId w:val="11"/>
      </w:numPr>
      <w:outlineLvl w:val="1"/>
    </w:pPr>
    <w:rPr>
      <w:b/>
      <w:bCs/>
      <w:caps/>
      <w:color w:val="000000" w:themeColor="text1"/>
    </w:rPr>
  </w:style>
  <w:style w:type="paragraph" w:styleId="Heading3">
    <w:name w:val="heading 3"/>
    <w:basedOn w:val="Normal"/>
    <w:next w:val="Normal"/>
    <w:link w:val="Heading3Char"/>
    <w:uiPriority w:val="9"/>
    <w:unhideWhenUsed/>
    <w:qFormat/>
    <w:rsid w:val="00E52CC1"/>
    <w:pPr>
      <w:keepNext/>
      <w:keepLines/>
      <w:numPr>
        <w:ilvl w:val="2"/>
        <w:numId w:val="11"/>
      </w:numPr>
      <w:outlineLvl w:val="2"/>
    </w:pPr>
    <w:rPr>
      <w:b/>
      <w:bCs/>
      <w:caps/>
    </w:rPr>
  </w:style>
  <w:style w:type="paragraph" w:styleId="Heading4">
    <w:name w:val="heading 4"/>
    <w:basedOn w:val="Normal"/>
    <w:next w:val="Normal"/>
    <w:link w:val="Heading4Char"/>
    <w:uiPriority w:val="9"/>
    <w:unhideWhenUsed/>
    <w:qFormat/>
    <w:rsid w:val="00FD4F10"/>
    <w:pPr>
      <w:keepNext/>
      <w:keepLines/>
      <w:numPr>
        <w:ilvl w:val="3"/>
        <w:numId w:val="11"/>
      </w:numPr>
      <w:outlineLvl w:val="3"/>
    </w:pPr>
    <w:rPr>
      <w:b/>
      <w:bCs/>
      <w:caps/>
    </w:rPr>
  </w:style>
  <w:style w:type="paragraph" w:styleId="Heading5">
    <w:name w:val="heading 5"/>
    <w:basedOn w:val="Normal"/>
    <w:next w:val="Normal"/>
    <w:link w:val="Heading5Char"/>
    <w:uiPriority w:val="9"/>
    <w:unhideWhenUsed/>
    <w:qFormat/>
    <w:rsid w:val="003C2FB1"/>
    <w:pPr>
      <w:keepNext/>
      <w:keepLines/>
      <w:numPr>
        <w:ilvl w:val="4"/>
        <w:numId w:val="11"/>
      </w:numPr>
      <w:spacing w:after="0"/>
      <w:outlineLvl w:val="4"/>
    </w:pPr>
    <w:rPr>
      <w14:shadow w14:blurRad="50800" w14:dist="38100" w14:dir="2700000" w14:sx="100000" w14:sy="100000" w14:kx="0" w14:ky="0" w14:algn="tl">
        <w14:srgbClr w14:val="000000">
          <w14:alpha w14:val="60000"/>
        </w14:srgbClr>
      </w14:shadow>
    </w:rPr>
  </w:style>
  <w:style w:type="paragraph" w:styleId="Heading6">
    <w:name w:val="heading 6"/>
    <w:basedOn w:val="Normal"/>
    <w:next w:val="Normal"/>
    <w:link w:val="Heading6Char"/>
    <w:uiPriority w:val="9"/>
    <w:unhideWhenUsed/>
    <w:qFormat/>
    <w:rsid w:val="003C2FB1"/>
    <w:pPr>
      <w:keepNext/>
      <w:keepLines/>
      <w:numPr>
        <w:ilvl w:val="5"/>
        <w:numId w:val="11"/>
      </w:numPr>
      <w:outlineLvl w:val="5"/>
    </w:pPr>
    <w:rPr>
      <w:bCs/>
      <w:i/>
      <w:iCs/>
    </w:rPr>
  </w:style>
  <w:style w:type="paragraph" w:styleId="Heading7">
    <w:name w:val="heading 7"/>
    <w:basedOn w:val="Normal"/>
    <w:next w:val="Normal"/>
    <w:link w:val="Heading7Char"/>
    <w:uiPriority w:val="9"/>
    <w:unhideWhenUsed/>
    <w:qFormat/>
    <w:rsid w:val="00823870"/>
    <w:pPr>
      <w:keepNext/>
      <w:keepLines/>
      <w:numPr>
        <w:ilvl w:val="6"/>
        <w:numId w:val="11"/>
      </w:numPr>
      <w:spacing w:before="200" w:after="0"/>
      <w:outlineLvl w:val="6"/>
    </w:pPr>
    <w:rPr>
      <w:i/>
      <w:iCs/>
      <w:color w:val="404040" w:themeColor="text1" w:themeTint="BF"/>
    </w:rPr>
  </w:style>
  <w:style w:type="paragraph" w:styleId="Heading8">
    <w:name w:val="heading 8"/>
    <w:basedOn w:val="Normal"/>
    <w:next w:val="Normal"/>
    <w:link w:val="Heading8Char"/>
    <w:uiPriority w:val="9"/>
    <w:unhideWhenUsed/>
    <w:qFormat/>
    <w:rsid w:val="00823870"/>
    <w:pPr>
      <w:keepNext/>
      <w:keepLines/>
      <w:numPr>
        <w:ilvl w:val="7"/>
        <w:numId w:val="11"/>
      </w:numPr>
      <w:spacing w:before="200" w:after="0"/>
      <w:outlineLvl w:val="7"/>
    </w:pPr>
    <w:rPr>
      <w:color w:val="404040" w:themeColor="text1" w:themeTint="BF"/>
      <w:szCs w:val="20"/>
    </w:rPr>
  </w:style>
  <w:style w:type="paragraph" w:styleId="Heading9">
    <w:name w:val="heading 9"/>
    <w:basedOn w:val="Normal"/>
    <w:next w:val="Normal"/>
    <w:link w:val="Heading9Char"/>
    <w:uiPriority w:val="9"/>
    <w:semiHidden/>
    <w:unhideWhenUsed/>
    <w:qFormat/>
    <w:rsid w:val="00823870"/>
    <w:pPr>
      <w:keepNext/>
      <w:keepLines/>
      <w:numPr>
        <w:ilvl w:val="8"/>
        <w:numId w:val="11"/>
      </w:numPr>
      <w:spacing w:before="200" w:after="0"/>
      <w:outlineLvl w:val="8"/>
    </w:pPr>
    <w:rPr>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تیتر سه رقمی"/>
    <w:basedOn w:val="Title"/>
    <w:next w:val="Normal"/>
    <w:uiPriority w:val="1"/>
    <w:rsid w:val="009419AE"/>
    <w:pPr>
      <w:pBdr>
        <w:bottom w:val="none" w:sz="0" w:space="0" w:color="auto"/>
      </w:pBdr>
      <w:spacing w:after="200"/>
      <w:contextualSpacing w:val="0"/>
    </w:pPr>
    <w:rPr>
      <w:b/>
      <w:bCs/>
      <w:color w:val="0000CC"/>
      <w:sz w:val="20"/>
      <w:szCs w:val="22"/>
    </w:rPr>
  </w:style>
  <w:style w:type="paragraph" w:styleId="Header">
    <w:name w:val="header"/>
    <w:basedOn w:val="Normal"/>
    <w:link w:val="HeaderChar"/>
    <w:uiPriority w:val="99"/>
    <w:unhideWhenUsed/>
    <w:rsid w:val="00375DD6"/>
    <w:pPr>
      <w:tabs>
        <w:tab w:val="center" w:pos="4680"/>
        <w:tab w:val="right" w:pos="9360"/>
      </w:tabs>
      <w:spacing w:after="0"/>
    </w:pPr>
  </w:style>
  <w:style w:type="character" w:customStyle="1" w:styleId="HeaderChar">
    <w:name w:val="Header Char"/>
    <w:basedOn w:val="DefaultParagraphFont"/>
    <w:link w:val="Header"/>
    <w:uiPriority w:val="99"/>
    <w:rsid w:val="00375DD6"/>
    <w:rPr>
      <w:rFonts w:ascii="B Nazanin" w:hAnsi="B Nazanin" w:cs="B Nazanin"/>
      <w:sz w:val="24"/>
      <w:szCs w:val="24"/>
      <w:lang w:bidi="fa-IR"/>
    </w:rPr>
  </w:style>
  <w:style w:type="paragraph" w:styleId="Footer">
    <w:name w:val="footer"/>
    <w:basedOn w:val="Normal"/>
    <w:link w:val="FooterChar"/>
    <w:uiPriority w:val="99"/>
    <w:unhideWhenUsed/>
    <w:rsid w:val="005C783F"/>
    <w:pPr>
      <w:tabs>
        <w:tab w:val="center" w:pos="4680"/>
        <w:tab w:val="right" w:pos="9360"/>
      </w:tabs>
      <w:spacing w:after="0"/>
    </w:pPr>
    <w:rPr>
      <w:rFonts w:cstheme="majorHAnsi"/>
    </w:rPr>
  </w:style>
  <w:style w:type="character" w:customStyle="1" w:styleId="FooterChar">
    <w:name w:val="Footer Char"/>
    <w:basedOn w:val="DefaultParagraphFont"/>
    <w:link w:val="Footer"/>
    <w:uiPriority w:val="99"/>
    <w:rsid w:val="005C783F"/>
    <w:rPr>
      <w:rFonts w:asciiTheme="majorHAnsi" w:eastAsiaTheme="majorEastAsia" w:hAnsiTheme="majorHAnsi" w:cstheme="majorHAnsi"/>
      <w:lang w:bidi="fa-IR"/>
    </w:rPr>
  </w:style>
  <w:style w:type="paragraph" w:styleId="BalloonText">
    <w:name w:val="Balloon Text"/>
    <w:basedOn w:val="Normal"/>
    <w:link w:val="BalloonTextChar"/>
    <w:uiPriority w:val="99"/>
    <w:semiHidden/>
    <w:unhideWhenUsed/>
    <w:rsid w:val="0070047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47F"/>
    <w:rPr>
      <w:rFonts w:ascii="Tahoma" w:hAnsi="Tahoma" w:cs="Tahoma"/>
      <w:sz w:val="16"/>
      <w:szCs w:val="16"/>
      <w:lang w:bidi="fa-IR"/>
    </w:rPr>
  </w:style>
  <w:style w:type="paragraph" w:styleId="Bibliography">
    <w:name w:val="Bibliography"/>
    <w:basedOn w:val="Normal"/>
    <w:next w:val="Normal"/>
    <w:uiPriority w:val="37"/>
    <w:unhideWhenUsed/>
    <w:rsid w:val="00823870"/>
  </w:style>
  <w:style w:type="paragraph" w:styleId="BlockText">
    <w:name w:val="Block Text"/>
    <w:basedOn w:val="Normal"/>
    <w:uiPriority w:val="99"/>
    <w:semiHidden/>
    <w:unhideWhenUsed/>
    <w:rsid w:val="0082387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823870"/>
  </w:style>
  <w:style w:type="character" w:customStyle="1" w:styleId="BodyTextChar">
    <w:name w:val="Body Text Char"/>
    <w:basedOn w:val="DefaultParagraphFont"/>
    <w:link w:val="BodyText"/>
    <w:uiPriority w:val="99"/>
    <w:semiHidden/>
    <w:rsid w:val="00823870"/>
    <w:rPr>
      <w:rFonts w:ascii="B Nazanin" w:hAnsi="B Nazanin" w:cs="B Nazanin"/>
      <w:sz w:val="24"/>
      <w:szCs w:val="24"/>
      <w:lang w:bidi="fa-IR"/>
    </w:rPr>
  </w:style>
  <w:style w:type="paragraph" w:styleId="BodyText2">
    <w:name w:val="Body Text 2"/>
    <w:basedOn w:val="Normal"/>
    <w:link w:val="BodyText2Char"/>
    <w:uiPriority w:val="99"/>
    <w:semiHidden/>
    <w:unhideWhenUsed/>
    <w:rsid w:val="00823870"/>
    <w:pPr>
      <w:spacing w:line="480" w:lineRule="auto"/>
    </w:pPr>
  </w:style>
  <w:style w:type="character" w:customStyle="1" w:styleId="BodyText2Char">
    <w:name w:val="Body Text 2 Char"/>
    <w:basedOn w:val="DefaultParagraphFont"/>
    <w:link w:val="BodyText2"/>
    <w:uiPriority w:val="99"/>
    <w:semiHidden/>
    <w:rsid w:val="00823870"/>
    <w:rPr>
      <w:rFonts w:ascii="B Nazanin" w:hAnsi="B Nazanin" w:cs="B Nazanin"/>
      <w:sz w:val="24"/>
      <w:szCs w:val="24"/>
      <w:lang w:bidi="fa-IR"/>
    </w:rPr>
  </w:style>
  <w:style w:type="paragraph" w:styleId="BodyText3">
    <w:name w:val="Body Text 3"/>
    <w:basedOn w:val="Normal"/>
    <w:link w:val="BodyText3Char"/>
    <w:uiPriority w:val="99"/>
    <w:semiHidden/>
    <w:unhideWhenUsed/>
    <w:rsid w:val="00823870"/>
    <w:rPr>
      <w:sz w:val="16"/>
      <w:szCs w:val="16"/>
    </w:rPr>
  </w:style>
  <w:style w:type="character" w:customStyle="1" w:styleId="BodyText3Char">
    <w:name w:val="Body Text 3 Char"/>
    <w:basedOn w:val="DefaultParagraphFont"/>
    <w:link w:val="BodyText3"/>
    <w:uiPriority w:val="99"/>
    <w:semiHidden/>
    <w:rsid w:val="00823870"/>
    <w:rPr>
      <w:rFonts w:ascii="B Nazanin" w:hAnsi="B Nazanin" w:cs="B Nazanin"/>
      <w:sz w:val="16"/>
      <w:szCs w:val="16"/>
      <w:lang w:bidi="fa-IR"/>
    </w:rPr>
  </w:style>
  <w:style w:type="paragraph" w:styleId="BodyTextFirstIndent">
    <w:name w:val="Body Text First Indent"/>
    <w:basedOn w:val="BodyText"/>
    <w:link w:val="BodyTextFirstIndentChar"/>
    <w:uiPriority w:val="99"/>
    <w:semiHidden/>
    <w:unhideWhenUsed/>
    <w:rsid w:val="00823870"/>
    <w:pPr>
      <w:ind w:firstLine="360"/>
    </w:pPr>
  </w:style>
  <w:style w:type="character" w:customStyle="1" w:styleId="BodyTextFirstIndentChar">
    <w:name w:val="Body Text First Indent Char"/>
    <w:basedOn w:val="BodyTextChar"/>
    <w:link w:val="BodyTextFirstIndent"/>
    <w:uiPriority w:val="99"/>
    <w:semiHidden/>
    <w:rsid w:val="00823870"/>
    <w:rPr>
      <w:rFonts w:ascii="B Nazanin" w:hAnsi="B Nazanin" w:cs="B Nazanin"/>
      <w:sz w:val="24"/>
      <w:szCs w:val="24"/>
      <w:lang w:bidi="fa-IR"/>
    </w:rPr>
  </w:style>
  <w:style w:type="paragraph" w:styleId="BodyTextIndent">
    <w:name w:val="Body Text Indent"/>
    <w:basedOn w:val="Normal"/>
    <w:link w:val="BodyTextIndentChar"/>
    <w:uiPriority w:val="99"/>
    <w:semiHidden/>
    <w:unhideWhenUsed/>
    <w:rsid w:val="00823870"/>
    <w:pPr>
      <w:ind w:left="283"/>
    </w:pPr>
  </w:style>
  <w:style w:type="character" w:customStyle="1" w:styleId="BodyTextIndentChar">
    <w:name w:val="Body Text Indent Char"/>
    <w:basedOn w:val="DefaultParagraphFont"/>
    <w:link w:val="BodyTextIndent"/>
    <w:uiPriority w:val="99"/>
    <w:semiHidden/>
    <w:rsid w:val="00823870"/>
    <w:rPr>
      <w:rFonts w:ascii="B Nazanin" w:hAnsi="B Nazanin" w:cs="B Nazanin"/>
      <w:sz w:val="24"/>
      <w:szCs w:val="24"/>
      <w:lang w:bidi="fa-IR"/>
    </w:rPr>
  </w:style>
  <w:style w:type="paragraph" w:styleId="BodyTextFirstIndent2">
    <w:name w:val="Body Text First Indent 2"/>
    <w:basedOn w:val="BodyTextIndent"/>
    <w:link w:val="BodyTextFirstIndent2Char"/>
    <w:uiPriority w:val="99"/>
    <w:semiHidden/>
    <w:unhideWhenUsed/>
    <w:rsid w:val="00823870"/>
    <w:pPr>
      <w:ind w:left="360" w:firstLine="360"/>
    </w:pPr>
  </w:style>
  <w:style w:type="character" w:customStyle="1" w:styleId="BodyTextFirstIndent2Char">
    <w:name w:val="Body Text First Indent 2 Char"/>
    <w:basedOn w:val="BodyTextIndentChar"/>
    <w:link w:val="BodyTextFirstIndent2"/>
    <w:uiPriority w:val="99"/>
    <w:semiHidden/>
    <w:rsid w:val="00823870"/>
    <w:rPr>
      <w:rFonts w:ascii="B Nazanin" w:hAnsi="B Nazanin" w:cs="B Nazanin"/>
      <w:sz w:val="24"/>
      <w:szCs w:val="24"/>
      <w:lang w:bidi="fa-IR"/>
    </w:rPr>
  </w:style>
  <w:style w:type="paragraph" w:styleId="BodyTextIndent2">
    <w:name w:val="Body Text Indent 2"/>
    <w:basedOn w:val="Normal"/>
    <w:link w:val="BodyTextIndent2Char"/>
    <w:uiPriority w:val="99"/>
    <w:semiHidden/>
    <w:unhideWhenUsed/>
    <w:rsid w:val="00823870"/>
    <w:pPr>
      <w:spacing w:line="480" w:lineRule="auto"/>
      <w:ind w:left="283"/>
    </w:pPr>
  </w:style>
  <w:style w:type="character" w:customStyle="1" w:styleId="BodyTextIndent2Char">
    <w:name w:val="Body Text Indent 2 Char"/>
    <w:basedOn w:val="DefaultParagraphFont"/>
    <w:link w:val="BodyTextIndent2"/>
    <w:uiPriority w:val="99"/>
    <w:semiHidden/>
    <w:rsid w:val="00823870"/>
    <w:rPr>
      <w:rFonts w:ascii="B Nazanin" w:hAnsi="B Nazanin" w:cs="B Nazanin"/>
      <w:sz w:val="24"/>
      <w:szCs w:val="24"/>
      <w:lang w:bidi="fa-IR"/>
    </w:rPr>
  </w:style>
  <w:style w:type="paragraph" w:styleId="BodyTextIndent3">
    <w:name w:val="Body Text Indent 3"/>
    <w:basedOn w:val="Normal"/>
    <w:link w:val="BodyTextIndent3Char"/>
    <w:uiPriority w:val="99"/>
    <w:semiHidden/>
    <w:unhideWhenUsed/>
    <w:rsid w:val="00823870"/>
    <w:pPr>
      <w:ind w:left="283"/>
    </w:pPr>
    <w:rPr>
      <w:sz w:val="16"/>
      <w:szCs w:val="16"/>
    </w:rPr>
  </w:style>
  <w:style w:type="character" w:customStyle="1" w:styleId="BodyTextIndent3Char">
    <w:name w:val="Body Text Indent 3 Char"/>
    <w:basedOn w:val="DefaultParagraphFont"/>
    <w:link w:val="BodyTextIndent3"/>
    <w:uiPriority w:val="99"/>
    <w:semiHidden/>
    <w:rsid w:val="00823870"/>
    <w:rPr>
      <w:rFonts w:ascii="B Nazanin" w:hAnsi="B Nazanin" w:cs="B Nazanin"/>
      <w:sz w:val="16"/>
      <w:szCs w:val="16"/>
      <w:lang w:bidi="fa-IR"/>
    </w:rPr>
  </w:style>
  <w:style w:type="paragraph" w:styleId="Caption">
    <w:name w:val="caption"/>
    <w:basedOn w:val="Normal"/>
    <w:next w:val="Normal"/>
    <w:uiPriority w:val="35"/>
    <w:unhideWhenUsed/>
    <w:qFormat/>
    <w:rsid w:val="0071347D"/>
    <w:pPr>
      <w:jc w:val="center"/>
    </w:pPr>
    <w:rPr>
      <w:sz w:val="18"/>
      <w:szCs w:val="20"/>
    </w:rPr>
  </w:style>
  <w:style w:type="paragraph" w:styleId="Closing">
    <w:name w:val="Closing"/>
    <w:basedOn w:val="Normal"/>
    <w:link w:val="ClosingChar"/>
    <w:uiPriority w:val="99"/>
    <w:semiHidden/>
    <w:unhideWhenUsed/>
    <w:rsid w:val="00823870"/>
    <w:pPr>
      <w:spacing w:after="0"/>
      <w:ind w:left="4252"/>
    </w:pPr>
  </w:style>
  <w:style w:type="character" w:customStyle="1" w:styleId="ClosingChar">
    <w:name w:val="Closing Char"/>
    <w:basedOn w:val="DefaultParagraphFont"/>
    <w:link w:val="Closing"/>
    <w:uiPriority w:val="99"/>
    <w:semiHidden/>
    <w:rsid w:val="00823870"/>
    <w:rPr>
      <w:rFonts w:ascii="B Nazanin" w:hAnsi="B Nazanin" w:cs="B Nazanin"/>
      <w:sz w:val="24"/>
      <w:szCs w:val="24"/>
      <w:lang w:bidi="fa-IR"/>
    </w:rPr>
  </w:style>
  <w:style w:type="paragraph" w:styleId="CommentText">
    <w:name w:val="annotation text"/>
    <w:basedOn w:val="Normal"/>
    <w:link w:val="CommentTextChar"/>
    <w:uiPriority w:val="99"/>
    <w:unhideWhenUsed/>
    <w:rsid w:val="00823870"/>
    <w:rPr>
      <w:szCs w:val="20"/>
    </w:rPr>
  </w:style>
  <w:style w:type="character" w:customStyle="1" w:styleId="CommentTextChar">
    <w:name w:val="Comment Text Char"/>
    <w:basedOn w:val="DefaultParagraphFont"/>
    <w:link w:val="CommentText"/>
    <w:uiPriority w:val="99"/>
    <w:rsid w:val="00823870"/>
    <w:rPr>
      <w:rFonts w:ascii="B Nazanin" w:hAnsi="B Nazanin" w:cs="B Nazanin"/>
      <w:sz w:val="20"/>
      <w:szCs w:val="20"/>
      <w:lang w:bidi="fa-IR"/>
    </w:rPr>
  </w:style>
  <w:style w:type="paragraph" w:styleId="CommentSubject">
    <w:name w:val="annotation subject"/>
    <w:basedOn w:val="CommentText"/>
    <w:next w:val="CommentText"/>
    <w:link w:val="CommentSubjectChar"/>
    <w:uiPriority w:val="99"/>
    <w:semiHidden/>
    <w:unhideWhenUsed/>
    <w:rsid w:val="00823870"/>
    <w:rPr>
      <w:b/>
      <w:bCs/>
    </w:rPr>
  </w:style>
  <w:style w:type="character" w:customStyle="1" w:styleId="CommentSubjectChar">
    <w:name w:val="Comment Subject Char"/>
    <w:basedOn w:val="CommentTextChar"/>
    <w:link w:val="CommentSubject"/>
    <w:uiPriority w:val="99"/>
    <w:semiHidden/>
    <w:rsid w:val="00823870"/>
    <w:rPr>
      <w:rFonts w:ascii="B Nazanin" w:hAnsi="B Nazanin" w:cs="B Nazanin"/>
      <w:b/>
      <w:bCs/>
      <w:sz w:val="20"/>
      <w:szCs w:val="20"/>
      <w:lang w:bidi="fa-IR"/>
    </w:rPr>
  </w:style>
  <w:style w:type="paragraph" w:styleId="Date">
    <w:name w:val="Date"/>
    <w:basedOn w:val="Normal"/>
    <w:next w:val="Normal"/>
    <w:link w:val="DateChar"/>
    <w:uiPriority w:val="99"/>
    <w:semiHidden/>
    <w:unhideWhenUsed/>
    <w:rsid w:val="00823870"/>
  </w:style>
  <w:style w:type="character" w:customStyle="1" w:styleId="DateChar">
    <w:name w:val="Date Char"/>
    <w:basedOn w:val="DefaultParagraphFont"/>
    <w:link w:val="Date"/>
    <w:uiPriority w:val="99"/>
    <w:semiHidden/>
    <w:rsid w:val="00823870"/>
    <w:rPr>
      <w:rFonts w:ascii="B Nazanin" w:hAnsi="B Nazanin" w:cs="B Nazanin"/>
      <w:sz w:val="24"/>
      <w:szCs w:val="24"/>
      <w:lang w:bidi="fa-IR"/>
    </w:rPr>
  </w:style>
  <w:style w:type="paragraph" w:styleId="DocumentMap">
    <w:name w:val="Document Map"/>
    <w:basedOn w:val="Normal"/>
    <w:link w:val="DocumentMapChar"/>
    <w:uiPriority w:val="99"/>
    <w:semiHidden/>
    <w:unhideWhenUsed/>
    <w:rsid w:val="0082387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823870"/>
    <w:rPr>
      <w:rFonts w:ascii="Tahoma" w:hAnsi="Tahoma" w:cs="Tahoma"/>
      <w:sz w:val="16"/>
      <w:szCs w:val="16"/>
      <w:lang w:bidi="fa-IR"/>
    </w:rPr>
  </w:style>
  <w:style w:type="paragraph" w:styleId="E-mailSignature">
    <w:name w:val="E-mail Signature"/>
    <w:basedOn w:val="Normal"/>
    <w:link w:val="E-mailSignatureChar"/>
    <w:uiPriority w:val="99"/>
    <w:semiHidden/>
    <w:unhideWhenUsed/>
    <w:rsid w:val="00823870"/>
    <w:pPr>
      <w:spacing w:after="0"/>
    </w:pPr>
  </w:style>
  <w:style w:type="character" w:customStyle="1" w:styleId="E-mailSignatureChar">
    <w:name w:val="E-mail Signature Char"/>
    <w:basedOn w:val="DefaultParagraphFont"/>
    <w:link w:val="E-mailSignature"/>
    <w:uiPriority w:val="99"/>
    <w:semiHidden/>
    <w:rsid w:val="00823870"/>
    <w:rPr>
      <w:rFonts w:ascii="B Nazanin" w:hAnsi="B Nazanin" w:cs="B Nazanin"/>
      <w:sz w:val="24"/>
      <w:szCs w:val="24"/>
      <w:lang w:bidi="fa-IR"/>
    </w:rPr>
  </w:style>
  <w:style w:type="paragraph" w:styleId="EndnoteText">
    <w:name w:val="endnote text"/>
    <w:basedOn w:val="Normal"/>
    <w:link w:val="EndnoteTextChar"/>
    <w:uiPriority w:val="99"/>
    <w:unhideWhenUsed/>
    <w:rsid w:val="00DF4828"/>
    <w:pPr>
      <w:spacing w:after="0"/>
    </w:pPr>
    <w:rPr>
      <w:sz w:val="16"/>
      <w:szCs w:val="18"/>
    </w:rPr>
  </w:style>
  <w:style w:type="character" w:customStyle="1" w:styleId="EndnoteTextChar">
    <w:name w:val="Endnote Text Char"/>
    <w:basedOn w:val="DefaultParagraphFont"/>
    <w:link w:val="EndnoteText"/>
    <w:uiPriority w:val="99"/>
    <w:rsid w:val="00DF4828"/>
    <w:rPr>
      <w:rFonts w:asciiTheme="majorHAnsi" w:eastAsiaTheme="majorEastAsia" w:hAnsiTheme="majorHAnsi" w:cs="B Lotus"/>
      <w:sz w:val="16"/>
      <w:szCs w:val="18"/>
      <w:lang w:bidi="fa-IR"/>
    </w:rPr>
  </w:style>
  <w:style w:type="paragraph" w:styleId="EnvelopeAddress">
    <w:name w:val="envelope address"/>
    <w:basedOn w:val="Normal"/>
    <w:uiPriority w:val="99"/>
    <w:semiHidden/>
    <w:unhideWhenUsed/>
    <w:rsid w:val="00823870"/>
    <w:pPr>
      <w:framePr w:w="7920" w:h="1980" w:hRule="exact" w:hSpace="180" w:wrap="auto" w:hAnchor="page" w:xAlign="center" w:yAlign="bottom"/>
      <w:spacing w:after="0"/>
      <w:ind w:left="2880"/>
    </w:pPr>
  </w:style>
  <w:style w:type="paragraph" w:styleId="EnvelopeReturn">
    <w:name w:val="envelope return"/>
    <w:basedOn w:val="Normal"/>
    <w:uiPriority w:val="99"/>
    <w:semiHidden/>
    <w:unhideWhenUsed/>
    <w:rsid w:val="00823870"/>
    <w:pPr>
      <w:spacing w:after="0"/>
    </w:pPr>
    <w:rPr>
      <w:szCs w:val="20"/>
    </w:rPr>
  </w:style>
  <w:style w:type="paragraph" w:styleId="FootnoteText">
    <w:name w:val="footnote text"/>
    <w:basedOn w:val="Normal"/>
    <w:link w:val="FootnoteTextChar"/>
    <w:uiPriority w:val="99"/>
    <w:unhideWhenUsed/>
    <w:rsid w:val="00ED0D5D"/>
    <w:pPr>
      <w:spacing w:after="0"/>
    </w:pPr>
    <w:rPr>
      <w:color w:val="262626" w:themeColor="text1" w:themeTint="D9"/>
      <w:sz w:val="18"/>
      <w:szCs w:val="20"/>
    </w:rPr>
  </w:style>
  <w:style w:type="character" w:customStyle="1" w:styleId="FootnoteTextChar">
    <w:name w:val="Footnote Text Char"/>
    <w:basedOn w:val="DefaultParagraphFont"/>
    <w:link w:val="FootnoteText"/>
    <w:uiPriority w:val="99"/>
    <w:rsid w:val="00ED0D5D"/>
    <w:rPr>
      <w:rFonts w:asciiTheme="majorHAnsi" w:eastAsiaTheme="majorEastAsia" w:hAnsiTheme="majorHAnsi" w:cs="B Lotus"/>
      <w:color w:val="262626" w:themeColor="text1" w:themeTint="D9"/>
      <w:sz w:val="18"/>
      <w:szCs w:val="20"/>
      <w:lang w:bidi="fa-IR"/>
    </w:rPr>
  </w:style>
  <w:style w:type="character" w:customStyle="1" w:styleId="Heading1Char">
    <w:name w:val="Heading 1 Char"/>
    <w:basedOn w:val="DefaultParagraphFont"/>
    <w:link w:val="Heading1"/>
    <w:uiPriority w:val="9"/>
    <w:rsid w:val="005F3A98"/>
    <w:rPr>
      <w:rFonts w:asciiTheme="majorHAnsi" w:eastAsiaTheme="majorEastAsia" w:hAnsiTheme="majorHAnsi" w:cs="B Lotus"/>
      <w:b/>
      <w:bCs/>
      <w:caps/>
      <w:lang w:bidi="fa-IR"/>
      <w14:ligatures w14:val="standard"/>
    </w:rPr>
  </w:style>
  <w:style w:type="character" w:customStyle="1" w:styleId="Heading2Char">
    <w:name w:val="Heading 2 Char"/>
    <w:basedOn w:val="DefaultParagraphFont"/>
    <w:link w:val="Heading2"/>
    <w:uiPriority w:val="9"/>
    <w:rsid w:val="005F3A98"/>
    <w:rPr>
      <w:rFonts w:asciiTheme="majorHAnsi" w:eastAsiaTheme="majorEastAsia" w:hAnsiTheme="majorHAnsi" w:cs="B Lotus"/>
      <w:b/>
      <w:bCs/>
      <w:caps/>
      <w:color w:val="000000" w:themeColor="text1"/>
      <w:lang w:bidi="fa-IR"/>
      <w14:ligatures w14:val="standard"/>
    </w:rPr>
  </w:style>
  <w:style w:type="character" w:customStyle="1" w:styleId="Heading3Char">
    <w:name w:val="Heading 3 Char"/>
    <w:basedOn w:val="DefaultParagraphFont"/>
    <w:link w:val="Heading3"/>
    <w:uiPriority w:val="9"/>
    <w:rsid w:val="00E52CC1"/>
    <w:rPr>
      <w:rFonts w:asciiTheme="majorHAnsi" w:eastAsiaTheme="majorEastAsia" w:hAnsiTheme="majorHAnsi" w:cs="B Lotus"/>
      <w:b/>
      <w:bCs/>
      <w:caps/>
      <w:lang w:bidi="fa-IR"/>
      <w14:ligatures w14:val="standard"/>
    </w:rPr>
  </w:style>
  <w:style w:type="character" w:customStyle="1" w:styleId="Heading4Char">
    <w:name w:val="Heading 4 Char"/>
    <w:basedOn w:val="DefaultParagraphFont"/>
    <w:link w:val="Heading4"/>
    <w:uiPriority w:val="9"/>
    <w:rsid w:val="00FD4F10"/>
    <w:rPr>
      <w:rFonts w:asciiTheme="majorHAnsi" w:eastAsiaTheme="majorEastAsia" w:hAnsiTheme="majorHAnsi" w:cs="B Lotus"/>
      <w:b/>
      <w:bCs/>
      <w:caps/>
      <w:lang w:bidi="fa-IR"/>
      <w14:ligatures w14:val="standard"/>
    </w:rPr>
  </w:style>
  <w:style w:type="character" w:customStyle="1" w:styleId="Heading5Char">
    <w:name w:val="Heading 5 Char"/>
    <w:basedOn w:val="DefaultParagraphFont"/>
    <w:link w:val="Heading5"/>
    <w:uiPriority w:val="9"/>
    <w:rsid w:val="003C2FB1"/>
    <w:rPr>
      <w:rFonts w:asciiTheme="majorHAnsi" w:eastAsiaTheme="majorEastAsia" w:hAnsiTheme="majorHAnsi" w:cs="B Lotus"/>
      <w:sz w:val="26"/>
      <w:szCs w:val="28"/>
      <w:lang w:bidi="fa-IR"/>
      <w14:shadow w14:blurRad="50800" w14:dist="38100" w14:dir="2700000" w14:sx="100000" w14:sy="100000" w14:kx="0" w14:ky="0" w14:algn="tl">
        <w14:srgbClr w14:val="000000">
          <w14:alpha w14:val="60000"/>
        </w14:srgbClr>
      </w14:shadow>
    </w:rPr>
  </w:style>
  <w:style w:type="character" w:customStyle="1" w:styleId="Heading6Char">
    <w:name w:val="Heading 6 Char"/>
    <w:basedOn w:val="DefaultParagraphFont"/>
    <w:link w:val="Heading6"/>
    <w:uiPriority w:val="9"/>
    <w:rsid w:val="003C2FB1"/>
    <w:rPr>
      <w:rFonts w:asciiTheme="majorHAnsi" w:eastAsiaTheme="majorEastAsia" w:hAnsiTheme="majorHAnsi" w:cs="B Lotus"/>
      <w:bCs/>
      <w:i/>
      <w:iCs/>
      <w:sz w:val="26"/>
      <w:szCs w:val="28"/>
      <w:lang w:bidi="fa-IR"/>
    </w:rPr>
  </w:style>
  <w:style w:type="character" w:customStyle="1" w:styleId="Heading7Char">
    <w:name w:val="Heading 7 Char"/>
    <w:basedOn w:val="DefaultParagraphFont"/>
    <w:link w:val="Heading7"/>
    <w:uiPriority w:val="9"/>
    <w:rsid w:val="00823870"/>
    <w:rPr>
      <w:rFonts w:asciiTheme="majorHAnsi" w:eastAsiaTheme="majorEastAsia" w:hAnsiTheme="majorHAnsi" w:cs="B Lotus"/>
      <w:i/>
      <w:iCs/>
      <w:color w:val="404040" w:themeColor="text1" w:themeTint="BF"/>
      <w:sz w:val="26"/>
      <w:szCs w:val="28"/>
      <w:lang w:bidi="fa-IR"/>
    </w:rPr>
  </w:style>
  <w:style w:type="character" w:customStyle="1" w:styleId="Heading8Char">
    <w:name w:val="Heading 8 Char"/>
    <w:basedOn w:val="DefaultParagraphFont"/>
    <w:link w:val="Heading8"/>
    <w:uiPriority w:val="9"/>
    <w:rsid w:val="00823870"/>
    <w:rPr>
      <w:rFonts w:asciiTheme="majorHAnsi" w:eastAsiaTheme="majorEastAsia" w:hAnsiTheme="majorHAnsi" w:cs="B Lotus"/>
      <w:color w:val="404040" w:themeColor="text1" w:themeTint="BF"/>
      <w:sz w:val="26"/>
      <w:szCs w:val="20"/>
      <w:lang w:bidi="fa-IR"/>
    </w:rPr>
  </w:style>
  <w:style w:type="character" w:customStyle="1" w:styleId="Heading9Char">
    <w:name w:val="Heading 9 Char"/>
    <w:basedOn w:val="DefaultParagraphFont"/>
    <w:link w:val="Heading9"/>
    <w:uiPriority w:val="9"/>
    <w:semiHidden/>
    <w:rsid w:val="00823870"/>
    <w:rPr>
      <w:rFonts w:asciiTheme="majorHAnsi" w:eastAsiaTheme="majorEastAsia" w:hAnsiTheme="majorHAnsi" w:cs="B Lotus"/>
      <w:i/>
      <w:iCs/>
      <w:color w:val="404040" w:themeColor="text1" w:themeTint="BF"/>
      <w:sz w:val="26"/>
      <w:szCs w:val="20"/>
      <w:lang w:bidi="fa-IR"/>
    </w:rPr>
  </w:style>
  <w:style w:type="paragraph" w:styleId="HTMLAddress">
    <w:name w:val="HTML Address"/>
    <w:basedOn w:val="Normal"/>
    <w:link w:val="HTMLAddressChar"/>
    <w:uiPriority w:val="99"/>
    <w:semiHidden/>
    <w:unhideWhenUsed/>
    <w:rsid w:val="00823870"/>
    <w:pPr>
      <w:spacing w:after="0"/>
    </w:pPr>
    <w:rPr>
      <w:i/>
      <w:iCs/>
    </w:rPr>
  </w:style>
  <w:style w:type="character" w:customStyle="1" w:styleId="HTMLAddressChar">
    <w:name w:val="HTML Address Char"/>
    <w:basedOn w:val="DefaultParagraphFont"/>
    <w:link w:val="HTMLAddress"/>
    <w:uiPriority w:val="99"/>
    <w:semiHidden/>
    <w:rsid w:val="00823870"/>
    <w:rPr>
      <w:rFonts w:ascii="B Nazanin" w:hAnsi="B Nazanin" w:cs="B Nazanin"/>
      <w:i/>
      <w:iCs/>
      <w:sz w:val="24"/>
      <w:szCs w:val="24"/>
      <w:lang w:bidi="fa-IR"/>
    </w:rPr>
  </w:style>
  <w:style w:type="paragraph" w:styleId="HTMLPreformatted">
    <w:name w:val="HTML Preformatted"/>
    <w:basedOn w:val="Normal"/>
    <w:link w:val="HTMLPreformattedChar"/>
    <w:uiPriority w:val="99"/>
    <w:semiHidden/>
    <w:unhideWhenUsed/>
    <w:rsid w:val="0082387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823870"/>
    <w:rPr>
      <w:rFonts w:ascii="Consolas" w:hAnsi="Consolas" w:cs="B Nazanin"/>
      <w:sz w:val="20"/>
      <w:szCs w:val="20"/>
      <w:lang w:bidi="fa-IR"/>
    </w:rPr>
  </w:style>
  <w:style w:type="paragraph" w:styleId="Index1">
    <w:name w:val="index 1"/>
    <w:basedOn w:val="Normal"/>
    <w:next w:val="Normal"/>
    <w:autoRedefine/>
    <w:uiPriority w:val="99"/>
    <w:semiHidden/>
    <w:unhideWhenUsed/>
    <w:rsid w:val="00823870"/>
    <w:pPr>
      <w:spacing w:after="0"/>
      <w:ind w:left="240" w:hanging="240"/>
    </w:pPr>
  </w:style>
  <w:style w:type="paragraph" w:styleId="Index2">
    <w:name w:val="index 2"/>
    <w:basedOn w:val="Normal"/>
    <w:next w:val="Normal"/>
    <w:autoRedefine/>
    <w:uiPriority w:val="99"/>
    <w:semiHidden/>
    <w:unhideWhenUsed/>
    <w:rsid w:val="00823870"/>
    <w:pPr>
      <w:spacing w:after="0"/>
      <w:ind w:left="480" w:hanging="240"/>
    </w:pPr>
  </w:style>
  <w:style w:type="paragraph" w:styleId="Index3">
    <w:name w:val="index 3"/>
    <w:basedOn w:val="Normal"/>
    <w:next w:val="Normal"/>
    <w:autoRedefine/>
    <w:uiPriority w:val="99"/>
    <w:semiHidden/>
    <w:unhideWhenUsed/>
    <w:rsid w:val="00823870"/>
    <w:pPr>
      <w:spacing w:after="0"/>
      <w:ind w:left="720" w:hanging="240"/>
    </w:pPr>
  </w:style>
  <w:style w:type="paragraph" w:styleId="Index4">
    <w:name w:val="index 4"/>
    <w:basedOn w:val="Normal"/>
    <w:next w:val="Normal"/>
    <w:autoRedefine/>
    <w:uiPriority w:val="99"/>
    <w:semiHidden/>
    <w:unhideWhenUsed/>
    <w:rsid w:val="00823870"/>
    <w:pPr>
      <w:spacing w:after="0"/>
      <w:ind w:left="960" w:hanging="240"/>
    </w:pPr>
  </w:style>
  <w:style w:type="paragraph" w:styleId="Index5">
    <w:name w:val="index 5"/>
    <w:basedOn w:val="Normal"/>
    <w:next w:val="Normal"/>
    <w:autoRedefine/>
    <w:uiPriority w:val="99"/>
    <w:semiHidden/>
    <w:unhideWhenUsed/>
    <w:rsid w:val="00823870"/>
    <w:pPr>
      <w:spacing w:after="0"/>
      <w:ind w:left="1200" w:hanging="240"/>
    </w:pPr>
  </w:style>
  <w:style w:type="paragraph" w:styleId="Index6">
    <w:name w:val="index 6"/>
    <w:basedOn w:val="Normal"/>
    <w:next w:val="Normal"/>
    <w:autoRedefine/>
    <w:uiPriority w:val="99"/>
    <w:semiHidden/>
    <w:unhideWhenUsed/>
    <w:rsid w:val="00823870"/>
    <w:pPr>
      <w:spacing w:after="0"/>
      <w:ind w:left="1440" w:hanging="240"/>
    </w:pPr>
  </w:style>
  <w:style w:type="paragraph" w:styleId="Index7">
    <w:name w:val="index 7"/>
    <w:basedOn w:val="Normal"/>
    <w:next w:val="Normal"/>
    <w:autoRedefine/>
    <w:uiPriority w:val="99"/>
    <w:semiHidden/>
    <w:unhideWhenUsed/>
    <w:rsid w:val="00823870"/>
    <w:pPr>
      <w:spacing w:after="0"/>
      <w:ind w:left="1680" w:hanging="240"/>
    </w:pPr>
  </w:style>
  <w:style w:type="paragraph" w:styleId="Index8">
    <w:name w:val="index 8"/>
    <w:basedOn w:val="Normal"/>
    <w:next w:val="Normal"/>
    <w:autoRedefine/>
    <w:uiPriority w:val="99"/>
    <w:semiHidden/>
    <w:unhideWhenUsed/>
    <w:rsid w:val="00823870"/>
    <w:pPr>
      <w:spacing w:after="0"/>
      <w:ind w:left="1920" w:hanging="240"/>
    </w:pPr>
  </w:style>
  <w:style w:type="paragraph" w:styleId="Index9">
    <w:name w:val="index 9"/>
    <w:basedOn w:val="Normal"/>
    <w:next w:val="Normal"/>
    <w:autoRedefine/>
    <w:uiPriority w:val="99"/>
    <w:semiHidden/>
    <w:unhideWhenUsed/>
    <w:rsid w:val="00823870"/>
    <w:pPr>
      <w:spacing w:after="0"/>
      <w:ind w:left="2160" w:hanging="240"/>
    </w:pPr>
  </w:style>
  <w:style w:type="paragraph" w:styleId="IndexHeading">
    <w:name w:val="index heading"/>
    <w:basedOn w:val="Normal"/>
    <w:next w:val="Index1"/>
    <w:uiPriority w:val="99"/>
    <w:semiHidden/>
    <w:unhideWhenUsed/>
    <w:rsid w:val="00823870"/>
    <w:rPr>
      <w:b/>
      <w:bCs/>
    </w:rPr>
  </w:style>
  <w:style w:type="paragraph" w:styleId="IntenseQuote">
    <w:name w:val="Intense Quote"/>
    <w:basedOn w:val="Normal"/>
    <w:next w:val="Normal"/>
    <w:link w:val="IntenseQuoteChar"/>
    <w:uiPriority w:val="30"/>
    <w:qFormat/>
    <w:rsid w:val="0082387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23870"/>
    <w:rPr>
      <w:rFonts w:ascii="B Nazanin" w:hAnsi="B Nazanin" w:cs="B Nazanin"/>
      <w:b/>
      <w:bCs/>
      <w:i/>
      <w:iCs/>
      <w:color w:val="4F81BD" w:themeColor="accent1"/>
      <w:sz w:val="24"/>
      <w:szCs w:val="24"/>
      <w:lang w:bidi="fa-IR"/>
    </w:rPr>
  </w:style>
  <w:style w:type="paragraph" w:styleId="List">
    <w:name w:val="List"/>
    <w:basedOn w:val="Normal"/>
    <w:uiPriority w:val="99"/>
    <w:semiHidden/>
    <w:unhideWhenUsed/>
    <w:rsid w:val="00823870"/>
    <w:pPr>
      <w:ind w:left="283" w:hanging="283"/>
      <w:contextualSpacing/>
    </w:pPr>
  </w:style>
  <w:style w:type="paragraph" w:styleId="List2">
    <w:name w:val="List 2"/>
    <w:basedOn w:val="Normal"/>
    <w:uiPriority w:val="99"/>
    <w:semiHidden/>
    <w:unhideWhenUsed/>
    <w:rsid w:val="00823870"/>
    <w:pPr>
      <w:ind w:left="566" w:hanging="283"/>
      <w:contextualSpacing/>
    </w:pPr>
  </w:style>
  <w:style w:type="paragraph" w:styleId="List3">
    <w:name w:val="List 3"/>
    <w:basedOn w:val="Normal"/>
    <w:uiPriority w:val="99"/>
    <w:semiHidden/>
    <w:unhideWhenUsed/>
    <w:rsid w:val="00823870"/>
    <w:pPr>
      <w:ind w:left="849" w:hanging="283"/>
      <w:contextualSpacing/>
    </w:pPr>
  </w:style>
  <w:style w:type="paragraph" w:styleId="List4">
    <w:name w:val="List 4"/>
    <w:basedOn w:val="Normal"/>
    <w:uiPriority w:val="99"/>
    <w:semiHidden/>
    <w:unhideWhenUsed/>
    <w:rsid w:val="00823870"/>
    <w:pPr>
      <w:ind w:left="1132" w:hanging="283"/>
      <w:contextualSpacing/>
    </w:pPr>
  </w:style>
  <w:style w:type="paragraph" w:styleId="List5">
    <w:name w:val="List 5"/>
    <w:basedOn w:val="Normal"/>
    <w:uiPriority w:val="99"/>
    <w:semiHidden/>
    <w:unhideWhenUsed/>
    <w:rsid w:val="00823870"/>
    <w:pPr>
      <w:ind w:left="1415" w:hanging="283"/>
      <w:contextualSpacing/>
    </w:pPr>
  </w:style>
  <w:style w:type="paragraph" w:styleId="ListBullet">
    <w:name w:val="List Bullet"/>
    <w:basedOn w:val="Normal"/>
    <w:uiPriority w:val="99"/>
    <w:semiHidden/>
    <w:unhideWhenUsed/>
    <w:rsid w:val="00823870"/>
    <w:pPr>
      <w:numPr>
        <w:numId w:val="1"/>
      </w:numPr>
      <w:contextualSpacing/>
    </w:pPr>
  </w:style>
  <w:style w:type="paragraph" w:styleId="ListBullet2">
    <w:name w:val="List Bullet 2"/>
    <w:basedOn w:val="Normal"/>
    <w:uiPriority w:val="99"/>
    <w:semiHidden/>
    <w:unhideWhenUsed/>
    <w:rsid w:val="00823870"/>
    <w:pPr>
      <w:numPr>
        <w:numId w:val="2"/>
      </w:numPr>
      <w:contextualSpacing/>
    </w:pPr>
  </w:style>
  <w:style w:type="paragraph" w:styleId="ListBullet3">
    <w:name w:val="List Bullet 3"/>
    <w:basedOn w:val="Normal"/>
    <w:uiPriority w:val="99"/>
    <w:semiHidden/>
    <w:unhideWhenUsed/>
    <w:rsid w:val="00823870"/>
    <w:pPr>
      <w:numPr>
        <w:numId w:val="3"/>
      </w:numPr>
      <w:contextualSpacing/>
    </w:pPr>
  </w:style>
  <w:style w:type="paragraph" w:styleId="ListBullet4">
    <w:name w:val="List Bullet 4"/>
    <w:basedOn w:val="Normal"/>
    <w:uiPriority w:val="99"/>
    <w:semiHidden/>
    <w:unhideWhenUsed/>
    <w:rsid w:val="00823870"/>
    <w:pPr>
      <w:numPr>
        <w:numId w:val="4"/>
      </w:numPr>
      <w:contextualSpacing/>
    </w:pPr>
  </w:style>
  <w:style w:type="paragraph" w:styleId="ListBullet5">
    <w:name w:val="List Bullet 5"/>
    <w:basedOn w:val="Normal"/>
    <w:uiPriority w:val="99"/>
    <w:semiHidden/>
    <w:unhideWhenUsed/>
    <w:rsid w:val="00823870"/>
    <w:pPr>
      <w:numPr>
        <w:numId w:val="5"/>
      </w:numPr>
      <w:contextualSpacing/>
    </w:pPr>
  </w:style>
  <w:style w:type="paragraph" w:styleId="ListContinue">
    <w:name w:val="List Continue"/>
    <w:basedOn w:val="Normal"/>
    <w:uiPriority w:val="99"/>
    <w:semiHidden/>
    <w:unhideWhenUsed/>
    <w:rsid w:val="00823870"/>
    <w:pPr>
      <w:ind w:left="283"/>
      <w:contextualSpacing/>
    </w:pPr>
  </w:style>
  <w:style w:type="paragraph" w:styleId="ListContinue2">
    <w:name w:val="List Continue 2"/>
    <w:basedOn w:val="Normal"/>
    <w:uiPriority w:val="99"/>
    <w:semiHidden/>
    <w:unhideWhenUsed/>
    <w:rsid w:val="00823870"/>
    <w:pPr>
      <w:ind w:left="566"/>
      <w:contextualSpacing/>
    </w:pPr>
  </w:style>
  <w:style w:type="paragraph" w:styleId="ListContinue3">
    <w:name w:val="List Continue 3"/>
    <w:basedOn w:val="Normal"/>
    <w:uiPriority w:val="99"/>
    <w:semiHidden/>
    <w:unhideWhenUsed/>
    <w:rsid w:val="00823870"/>
    <w:pPr>
      <w:ind w:left="849"/>
      <w:contextualSpacing/>
    </w:pPr>
  </w:style>
  <w:style w:type="paragraph" w:styleId="ListContinue4">
    <w:name w:val="List Continue 4"/>
    <w:basedOn w:val="Normal"/>
    <w:uiPriority w:val="99"/>
    <w:semiHidden/>
    <w:unhideWhenUsed/>
    <w:rsid w:val="00823870"/>
    <w:pPr>
      <w:ind w:left="1132"/>
      <w:contextualSpacing/>
    </w:pPr>
  </w:style>
  <w:style w:type="paragraph" w:styleId="ListContinue5">
    <w:name w:val="List Continue 5"/>
    <w:basedOn w:val="Normal"/>
    <w:uiPriority w:val="99"/>
    <w:semiHidden/>
    <w:unhideWhenUsed/>
    <w:rsid w:val="00823870"/>
    <w:pPr>
      <w:ind w:left="1415"/>
      <w:contextualSpacing/>
    </w:pPr>
  </w:style>
  <w:style w:type="paragraph" w:styleId="ListNumber">
    <w:name w:val="List Number"/>
    <w:basedOn w:val="Normal"/>
    <w:uiPriority w:val="99"/>
    <w:semiHidden/>
    <w:unhideWhenUsed/>
    <w:rsid w:val="00823870"/>
    <w:pPr>
      <w:numPr>
        <w:numId w:val="6"/>
      </w:numPr>
      <w:contextualSpacing/>
    </w:pPr>
  </w:style>
  <w:style w:type="paragraph" w:styleId="ListNumber2">
    <w:name w:val="List Number 2"/>
    <w:basedOn w:val="Normal"/>
    <w:uiPriority w:val="99"/>
    <w:semiHidden/>
    <w:unhideWhenUsed/>
    <w:rsid w:val="00823870"/>
    <w:pPr>
      <w:numPr>
        <w:numId w:val="7"/>
      </w:numPr>
      <w:contextualSpacing/>
    </w:pPr>
  </w:style>
  <w:style w:type="paragraph" w:styleId="ListNumber3">
    <w:name w:val="List Number 3"/>
    <w:basedOn w:val="Normal"/>
    <w:uiPriority w:val="99"/>
    <w:semiHidden/>
    <w:unhideWhenUsed/>
    <w:rsid w:val="00823870"/>
    <w:pPr>
      <w:numPr>
        <w:numId w:val="8"/>
      </w:numPr>
      <w:contextualSpacing/>
    </w:pPr>
  </w:style>
  <w:style w:type="paragraph" w:styleId="ListNumber4">
    <w:name w:val="List Number 4"/>
    <w:basedOn w:val="Normal"/>
    <w:uiPriority w:val="99"/>
    <w:semiHidden/>
    <w:unhideWhenUsed/>
    <w:rsid w:val="00823870"/>
    <w:pPr>
      <w:numPr>
        <w:numId w:val="9"/>
      </w:numPr>
      <w:contextualSpacing/>
    </w:pPr>
  </w:style>
  <w:style w:type="paragraph" w:styleId="ListNumber5">
    <w:name w:val="List Number 5"/>
    <w:basedOn w:val="Normal"/>
    <w:uiPriority w:val="99"/>
    <w:semiHidden/>
    <w:unhideWhenUsed/>
    <w:rsid w:val="00823870"/>
    <w:pPr>
      <w:numPr>
        <w:numId w:val="10"/>
      </w:numPr>
      <w:contextualSpacing/>
    </w:pPr>
  </w:style>
  <w:style w:type="paragraph" w:styleId="ListParagraph">
    <w:name w:val="List Paragraph"/>
    <w:basedOn w:val="Normal"/>
    <w:uiPriority w:val="34"/>
    <w:qFormat/>
    <w:rsid w:val="00823870"/>
    <w:pPr>
      <w:ind w:left="720"/>
      <w:contextualSpacing/>
    </w:pPr>
  </w:style>
  <w:style w:type="paragraph" w:styleId="MacroText">
    <w:name w:val="macro"/>
    <w:link w:val="MacroTextChar"/>
    <w:uiPriority w:val="99"/>
    <w:semiHidden/>
    <w:unhideWhenUsed/>
    <w:rsid w:val="00823870"/>
    <w:pPr>
      <w:tabs>
        <w:tab w:val="left" w:pos="480"/>
        <w:tab w:val="left" w:pos="960"/>
        <w:tab w:val="left" w:pos="1440"/>
        <w:tab w:val="left" w:pos="1920"/>
        <w:tab w:val="left" w:pos="2400"/>
        <w:tab w:val="left" w:pos="2880"/>
        <w:tab w:val="left" w:pos="3360"/>
        <w:tab w:val="left" w:pos="3840"/>
        <w:tab w:val="left" w:pos="4320"/>
      </w:tabs>
      <w:bidi/>
      <w:spacing w:after="0"/>
    </w:pPr>
    <w:rPr>
      <w:rFonts w:ascii="Consolas" w:hAnsi="Consolas" w:cs="B Nazanin"/>
      <w:sz w:val="20"/>
      <w:szCs w:val="20"/>
      <w:lang w:bidi="fa-IR"/>
    </w:rPr>
  </w:style>
  <w:style w:type="character" w:customStyle="1" w:styleId="MacroTextChar">
    <w:name w:val="Macro Text Char"/>
    <w:basedOn w:val="DefaultParagraphFont"/>
    <w:link w:val="MacroText"/>
    <w:uiPriority w:val="99"/>
    <w:semiHidden/>
    <w:rsid w:val="00823870"/>
    <w:rPr>
      <w:rFonts w:ascii="Consolas" w:hAnsi="Consolas" w:cs="B Nazanin"/>
      <w:sz w:val="20"/>
      <w:szCs w:val="20"/>
      <w:lang w:bidi="fa-IR"/>
    </w:rPr>
  </w:style>
  <w:style w:type="paragraph" w:styleId="MessageHeader">
    <w:name w:val="Message Header"/>
    <w:basedOn w:val="Normal"/>
    <w:link w:val="MessageHeaderChar"/>
    <w:uiPriority w:val="99"/>
    <w:semiHidden/>
    <w:unhideWhenUsed/>
    <w:rsid w:val="00823870"/>
    <w:pPr>
      <w:pBdr>
        <w:top w:val="single" w:sz="6" w:space="1" w:color="auto"/>
        <w:left w:val="single" w:sz="6" w:space="1" w:color="auto"/>
        <w:bottom w:val="single" w:sz="6" w:space="1" w:color="auto"/>
        <w:right w:val="single" w:sz="6" w:space="1" w:color="auto"/>
      </w:pBdr>
      <w:shd w:val="pct20" w:color="auto" w:fill="auto"/>
      <w:spacing w:after="0"/>
      <w:ind w:left="1134" w:hanging="1134"/>
    </w:pPr>
  </w:style>
  <w:style w:type="character" w:customStyle="1" w:styleId="MessageHeaderChar">
    <w:name w:val="Message Header Char"/>
    <w:basedOn w:val="DefaultParagraphFont"/>
    <w:link w:val="MessageHeader"/>
    <w:uiPriority w:val="99"/>
    <w:semiHidden/>
    <w:rsid w:val="00823870"/>
    <w:rPr>
      <w:rFonts w:asciiTheme="majorHAnsi" w:eastAsiaTheme="majorEastAsia" w:hAnsiTheme="majorHAnsi" w:cstheme="majorBidi"/>
      <w:sz w:val="24"/>
      <w:szCs w:val="24"/>
      <w:shd w:val="pct20" w:color="auto" w:fill="auto"/>
      <w:lang w:bidi="fa-IR"/>
    </w:rPr>
  </w:style>
  <w:style w:type="paragraph" w:styleId="NormalWeb">
    <w:name w:val="Normal (Web)"/>
    <w:basedOn w:val="Normal"/>
    <w:uiPriority w:val="99"/>
    <w:semiHidden/>
    <w:unhideWhenUsed/>
    <w:rsid w:val="00823870"/>
    <w:rPr>
      <w:rFonts w:ascii="Times New Roman" w:hAnsi="Times New Roman" w:cs="Times New Roman"/>
    </w:rPr>
  </w:style>
  <w:style w:type="paragraph" w:styleId="NormalIndent">
    <w:name w:val="Normal Indent"/>
    <w:basedOn w:val="Normal"/>
    <w:uiPriority w:val="99"/>
    <w:semiHidden/>
    <w:unhideWhenUsed/>
    <w:rsid w:val="00823870"/>
    <w:pPr>
      <w:ind w:left="720"/>
    </w:pPr>
  </w:style>
  <w:style w:type="paragraph" w:styleId="NoteHeading">
    <w:name w:val="Note Heading"/>
    <w:basedOn w:val="Normal"/>
    <w:next w:val="Normal"/>
    <w:link w:val="NoteHeadingChar"/>
    <w:uiPriority w:val="99"/>
    <w:semiHidden/>
    <w:unhideWhenUsed/>
    <w:rsid w:val="00823870"/>
    <w:pPr>
      <w:spacing w:after="0"/>
    </w:pPr>
  </w:style>
  <w:style w:type="character" w:customStyle="1" w:styleId="NoteHeadingChar">
    <w:name w:val="Note Heading Char"/>
    <w:basedOn w:val="DefaultParagraphFont"/>
    <w:link w:val="NoteHeading"/>
    <w:uiPriority w:val="99"/>
    <w:semiHidden/>
    <w:rsid w:val="00823870"/>
    <w:rPr>
      <w:rFonts w:ascii="B Nazanin" w:hAnsi="B Nazanin" w:cs="B Nazanin"/>
      <w:sz w:val="24"/>
      <w:szCs w:val="24"/>
      <w:lang w:bidi="fa-IR"/>
    </w:rPr>
  </w:style>
  <w:style w:type="paragraph" w:styleId="PlainText">
    <w:name w:val="Plain Text"/>
    <w:basedOn w:val="Normal"/>
    <w:link w:val="PlainTextChar"/>
    <w:uiPriority w:val="99"/>
    <w:semiHidden/>
    <w:unhideWhenUsed/>
    <w:rsid w:val="0082387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23870"/>
    <w:rPr>
      <w:rFonts w:ascii="Consolas" w:hAnsi="Consolas" w:cs="B Nazanin"/>
      <w:sz w:val="21"/>
      <w:szCs w:val="21"/>
      <w:lang w:bidi="fa-IR"/>
    </w:rPr>
  </w:style>
  <w:style w:type="paragraph" w:styleId="Quote">
    <w:name w:val="Quote"/>
    <w:basedOn w:val="Normal"/>
    <w:next w:val="Normal"/>
    <w:link w:val="QuoteChar"/>
    <w:uiPriority w:val="29"/>
    <w:qFormat/>
    <w:rsid w:val="00823870"/>
    <w:rPr>
      <w:i/>
      <w:iCs/>
      <w:color w:val="000000" w:themeColor="text1"/>
    </w:rPr>
  </w:style>
  <w:style w:type="character" w:customStyle="1" w:styleId="QuoteChar">
    <w:name w:val="Quote Char"/>
    <w:basedOn w:val="DefaultParagraphFont"/>
    <w:link w:val="Quote"/>
    <w:uiPriority w:val="29"/>
    <w:rsid w:val="00823870"/>
    <w:rPr>
      <w:rFonts w:ascii="B Nazanin" w:hAnsi="B Nazanin" w:cs="B Nazanin"/>
      <w:i/>
      <w:iCs/>
      <w:color w:val="000000" w:themeColor="text1"/>
      <w:sz w:val="24"/>
      <w:szCs w:val="24"/>
      <w:lang w:bidi="fa-IR"/>
    </w:rPr>
  </w:style>
  <w:style w:type="paragraph" w:styleId="Salutation">
    <w:name w:val="Salutation"/>
    <w:basedOn w:val="Normal"/>
    <w:next w:val="Normal"/>
    <w:link w:val="SalutationChar"/>
    <w:uiPriority w:val="99"/>
    <w:semiHidden/>
    <w:unhideWhenUsed/>
    <w:rsid w:val="00823870"/>
  </w:style>
  <w:style w:type="character" w:customStyle="1" w:styleId="SalutationChar">
    <w:name w:val="Salutation Char"/>
    <w:basedOn w:val="DefaultParagraphFont"/>
    <w:link w:val="Salutation"/>
    <w:uiPriority w:val="99"/>
    <w:semiHidden/>
    <w:rsid w:val="00823870"/>
    <w:rPr>
      <w:rFonts w:ascii="B Nazanin" w:hAnsi="B Nazanin" w:cs="B Nazanin"/>
      <w:sz w:val="24"/>
      <w:szCs w:val="24"/>
      <w:lang w:bidi="fa-IR"/>
    </w:rPr>
  </w:style>
  <w:style w:type="paragraph" w:styleId="Signature">
    <w:name w:val="Signature"/>
    <w:basedOn w:val="Normal"/>
    <w:link w:val="SignatureChar"/>
    <w:uiPriority w:val="99"/>
    <w:semiHidden/>
    <w:unhideWhenUsed/>
    <w:rsid w:val="00823870"/>
    <w:pPr>
      <w:spacing w:after="0"/>
      <w:ind w:left="4252"/>
    </w:pPr>
  </w:style>
  <w:style w:type="character" w:customStyle="1" w:styleId="SignatureChar">
    <w:name w:val="Signature Char"/>
    <w:basedOn w:val="DefaultParagraphFont"/>
    <w:link w:val="Signature"/>
    <w:uiPriority w:val="99"/>
    <w:semiHidden/>
    <w:rsid w:val="00823870"/>
    <w:rPr>
      <w:rFonts w:ascii="B Nazanin" w:hAnsi="B Nazanin" w:cs="B Nazanin"/>
      <w:sz w:val="24"/>
      <w:szCs w:val="24"/>
      <w:lang w:bidi="fa-IR"/>
    </w:rPr>
  </w:style>
  <w:style w:type="paragraph" w:styleId="Subtitle">
    <w:name w:val="Subtitle"/>
    <w:basedOn w:val="Normal"/>
    <w:next w:val="Normal"/>
    <w:link w:val="SubtitleChar"/>
    <w:qFormat/>
    <w:rsid w:val="00823870"/>
    <w:pPr>
      <w:numPr>
        <w:ilvl w:val="1"/>
      </w:numPr>
      <w:ind w:firstLine="432"/>
    </w:pPr>
    <w:rPr>
      <w:i/>
      <w:iCs/>
      <w:color w:val="4F81BD" w:themeColor="accent1"/>
      <w:spacing w:val="15"/>
    </w:rPr>
  </w:style>
  <w:style w:type="character" w:customStyle="1" w:styleId="SubtitleChar">
    <w:name w:val="Subtitle Char"/>
    <w:basedOn w:val="DefaultParagraphFont"/>
    <w:link w:val="Subtitle"/>
    <w:rsid w:val="00823870"/>
    <w:rPr>
      <w:rFonts w:asciiTheme="majorHAnsi" w:eastAsiaTheme="majorEastAsia" w:hAnsiTheme="majorHAnsi" w:cstheme="majorBidi"/>
      <w:i/>
      <w:iCs/>
      <w:color w:val="4F81BD" w:themeColor="accent1"/>
      <w:spacing w:val="15"/>
      <w:sz w:val="24"/>
      <w:szCs w:val="24"/>
      <w:lang w:bidi="fa-IR"/>
    </w:rPr>
  </w:style>
  <w:style w:type="paragraph" w:styleId="TableofAuthorities">
    <w:name w:val="table of authorities"/>
    <w:basedOn w:val="Normal"/>
    <w:next w:val="Normal"/>
    <w:uiPriority w:val="99"/>
    <w:semiHidden/>
    <w:unhideWhenUsed/>
    <w:rsid w:val="00823870"/>
    <w:pPr>
      <w:spacing w:after="0"/>
      <w:ind w:left="240" w:hanging="240"/>
    </w:pPr>
  </w:style>
  <w:style w:type="paragraph" w:styleId="TableofFigures">
    <w:name w:val="table of figures"/>
    <w:basedOn w:val="Normal"/>
    <w:next w:val="Normal"/>
    <w:uiPriority w:val="99"/>
    <w:unhideWhenUsed/>
    <w:rsid w:val="00823870"/>
    <w:pPr>
      <w:spacing w:after="0"/>
    </w:pPr>
  </w:style>
  <w:style w:type="paragraph" w:styleId="Title">
    <w:name w:val="Title"/>
    <w:basedOn w:val="Normal"/>
    <w:next w:val="Normal"/>
    <w:link w:val="TitleChar"/>
    <w:uiPriority w:val="10"/>
    <w:qFormat/>
    <w:rsid w:val="00823870"/>
    <w:pPr>
      <w:pBdr>
        <w:bottom w:val="single" w:sz="8" w:space="4" w:color="4F81BD" w:themeColor="accent1"/>
      </w:pBdr>
      <w:spacing w:after="300"/>
      <w:contextualSpacing/>
    </w:pPr>
    <w:rPr>
      <w:color w:val="17365D" w:themeColor="text2" w:themeShade="BF"/>
      <w:spacing w:val="5"/>
      <w:kern w:val="28"/>
      <w:sz w:val="52"/>
      <w:szCs w:val="52"/>
    </w:rPr>
  </w:style>
  <w:style w:type="character" w:customStyle="1" w:styleId="TitleChar">
    <w:name w:val="Title Char"/>
    <w:basedOn w:val="DefaultParagraphFont"/>
    <w:link w:val="Title"/>
    <w:uiPriority w:val="10"/>
    <w:rsid w:val="00823870"/>
    <w:rPr>
      <w:rFonts w:asciiTheme="majorHAnsi" w:eastAsiaTheme="majorEastAsia" w:hAnsiTheme="majorHAnsi" w:cstheme="majorBidi"/>
      <w:color w:val="17365D" w:themeColor="text2" w:themeShade="BF"/>
      <w:spacing w:val="5"/>
      <w:kern w:val="28"/>
      <w:sz w:val="52"/>
      <w:szCs w:val="52"/>
      <w:lang w:bidi="fa-IR"/>
    </w:rPr>
  </w:style>
  <w:style w:type="paragraph" w:styleId="TOAHeading">
    <w:name w:val="toa heading"/>
    <w:basedOn w:val="Normal"/>
    <w:next w:val="Normal"/>
    <w:uiPriority w:val="99"/>
    <w:semiHidden/>
    <w:unhideWhenUsed/>
    <w:rsid w:val="00823870"/>
    <w:pPr>
      <w:spacing w:before="120"/>
    </w:pPr>
    <w:rPr>
      <w:b/>
      <w:bCs/>
    </w:rPr>
  </w:style>
  <w:style w:type="paragraph" w:styleId="TOC1">
    <w:name w:val="toc 1"/>
    <w:basedOn w:val="Normal"/>
    <w:next w:val="Normal"/>
    <w:autoRedefine/>
    <w:uiPriority w:val="39"/>
    <w:unhideWhenUsed/>
    <w:qFormat/>
    <w:rsid w:val="00FB2F3F"/>
    <w:pPr>
      <w:tabs>
        <w:tab w:val="left" w:pos="480"/>
        <w:tab w:val="right" w:leader="dot" w:pos="9062"/>
      </w:tabs>
    </w:pPr>
  </w:style>
  <w:style w:type="paragraph" w:styleId="TOC2">
    <w:name w:val="toc 2"/>
    <w:basedOn w:val="Normal"/>
    <w:next w:val="Normal"/>
    <w:autoRedefine/>
    <w:uiPriority w:val="39"/>
    <w:unhideWhenUsed/>
    <w:qFormat/>
    <w:rsid w:val="00496AB3"/>
    <w:pPr>
      <w:tabs>
        <w:tab w:val="left" w:pos="1200"/>
        <w:tab w:val="right" w:leader="dot" w:pos="9062"/>
      </w:tabs>
      <w:ind w:left="240"/>
    </w:pPr>
    <w:rPr>
      <w:rFonts w:ascii="B Lotus" w:hAnsi="B Lotus"/>
      <w:noProof/>
      <w:sz w:val="28"/>
    </w:rPr>
  </w:style>
  <w:style w:type="paragraph" w:styleId="TOC3">
    <w:name w:val="toc 3"/>
    <w:basedOn w:val="Normal"/>
    <w:next w:val="Normal"/>
    <w:autoRedefine/>
    <w:uiPriority w:val="39"/>
    <w:unhideWhenUsed/>
    <w:qFormat/>
    <w:rsid w:val="00496AB3"/>
    <w:pPr>
      <w:ind w:left="480"/>
    </w:pPr>
    <w:rPr>
      <w:rFonts w:ascii="B Lotus" w:hAnsi="B Lotus"/>
    </w:rPr>
  </w:style>
  <w:style w:type="paragraph" w:styleId="TOC4">
    <w:name w:val="toc 4"/>
    <w:basedOn w:val="Normal"/>
    <w:next w:val="Normal"/>
    <w:autoRedefine/>
    <w:uiPriority w:val="39"/>
    <w:unhideWhenUsed/>
    <w:rsid w:val="00823870"/>
    <w:pPr>
      <w:ind w:left="720"/>
    </w:pPr>
  </w:style>
  <w:style w:type="paragraph" w:styleId="TOC5">
    <w:name w:val="toc 5"/>
    <w:basedOn w:val="Normal"/>
    <w:next w:val="Normal"/>
    <w:autoRedefine/>
    <w:uiPriority w:val="39"/>
    <w:unhideWhenUsed/>
    <w:rsid w:val="00823870"/>
    <w:pPr>
      <w:ind w:left="960"/>
    </w:pPr>
  </w:style>
  <w:style w:type="paragraph" w:styleId="TOC6">
    <w:name w:val="toc 6"/>
    <w:basedOn w:val="Normal"/>
    <w:next w:val="Normal"/>
    <w:autoRedefine/>
    <w:uiPriority w:val="39"/>
    <w:unhideWhenUsed/>
    <w:rsid w:val="00823870"/>
    <w:pPr>
      <w:ind w:left="1200"/>
    </w:pPr>
  </w:style>
  <w:style w:type="paragraph" w:styleId="TOC7">
    <w:name w:val="toc 7"/>
    <w:basedOn w:val="Normal"/>
    <w:next w:val="Normal"/>
    <w:autoRedefine/>
    <w:uiPriority w:val="39"/>
    <w:unhideWhenUsed/>
    <w:rsid w:val="00823870"/>
    <w:pPr>
      <w:ind w:left="1440"/>
    </w:pPr>
  </w:style>
  <w:style w:type="paragraph" w:styleId="TOC8">
    <w:name w:val="toc 8"/>
    <w:basedOn w:val="Normal"/>
    <w:next w:val="Normal"/>
    <w:autoRedefine/>
    <w:uiPriority w:val="39"/>
    <w:unhideWhenUsed/>
    <w:rsid w:val="00823870"/>
    <w:pPr>
      <w:ind w:left="1680"/>
    </w:pPr>
  </w:style>
  <w:style w:type="paragraph" w:styleId="TOC9">
    <w:name w:val="toc 9"/>
    <w:basedOn w:val="Normal"/>
    <w:next w:val="Normal"/>
    <w:autoRedefine/>
    <w:uiPriority w:val="39"/>
    <w:unhideWhenUsed/>
    <w:rsid w:val="00823870"/>
    <w:pPr>
      <w:ind w:left="1920"/>
    </w:pPr>
  </w:style>
  <w:style w:type="paragraph" w:styleId="TOCHeading">
    <w:name w:val="TOC Heading"/>
    <w:basedOn w:val="Heading1"/>
    <w:next w:val="Normal"/>
    <w:uiPriority w:val="39"/>
    <w:unhideWhenUsed/>
    <w:qFormat/>
    <w:rsid w:val="00823870"/>
    <w:pPr>
      <w:outlineLvl w:val="9"/>
    </w:pPr>
  </w:style>
  <w:style w:type="character" w:styleId="FootnoteReference">
    <w:name w:val="footnote reference"/>
    <w:basedOn w:val="DefaultParagraphFont"/>
    <w:uiPriority w:val="99"/>
    <w:semiHidden/>
    <w:unhideWhenUsed/>
    <w:rsid w:val="00F469C9"/>
    <w:rPr>
      <w:rFonts w:asciiTheme="majorHAnsi" w:hAnsiTheme="majorHAnsi" w:cs="B Lotus"/>
      <w:vertAlign w:val="superscript"/>
    </w:rPr>
  </w:style>
  <w:style w:type="character" w:styleId="LineNumber">
    <w:name w:val="line number"/>
    <w:basedOn w:val="DefaultParagraphFont"/>
    <w:uiPriority w:val="99"/>
    <w:semiHidden/>
    <w:unhideWhenUsed/>
    <w:rsid w:val="003B1ABF"/>
  </w:style>
  <w:style w:type="character" w:styleId="PlaceholderText">
    <w:name w:val="Placeholder Text"/>
    <w:basedOn w:val="DefaultParagraphFont"/>
    <w:uiPriority w:val="99"/>
    <w:semiHidden/>
    <w:rsid w:val="00E02BFF"/>
    <w:rPr>
      <w:color w:val="808080"/>
    </w:rPr>
  </w:style>
  <w:style w:type="table" w:styleId="TableGrid">
    <w:name w:val="Table Grid"/>
    <w:basedOn w:val="TableNormal"/>
    <w:uiPriority w:val="59"/>
    <w:rsid w:val="00305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3">
    <w:name w:val="Medium Shading 2 Accent 3"/>
    <w:basedOn w:val="TableNormal"/>
    <w:uiPriority w:val="64"/>
    <w:rsid w:val="0030590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Revision">
    <w:name w:val="Revision"/>
    <w:hidden/>
    <w:uiPriority w:val="99"/>
    <w:semiHidden/>
    <w:rsid w:val="00445BC5"/>
    <w:pPr>
      <w:spacing w:after="0" w:line="240" w:lineRule="auto"/>
    </w:pPr>
    <w:rPr>
      <w:rFonts w:asciiTheme="majorHAnsi" w:eastAsiaTheme="majorEastAsia" w:hAnsiTheme="majorHAnsi" w:cs="B Nazanin"/>
      <w:sz w:val="24"/>
      <w:szCs w:val="28"/>
      <w:lang w:bidi="fa-IR"/>
    </w:rPr>
  </w:style>
  <w:style w:type="character" w:styleId="CommentReference">
    <w:name w:val="annotation reference"/>
    <w:basedOn w:val="DefaultParagraphFont"/>
    <w:uiPriority w:val="99"/>
    <w:semiHidden/>
    <w:unhideWhenUsed/>
    <w:rsid w:val="00CD442B"/>
    <w:rPr>
      <w:sz w:val="16"/>
      <w:szCs w:val="16"/>
    </w:rPr>
  </w:style>
  <w:style w:type="paragraph" w:customStyle="1" w:styleId="MatnCharChar">
    <w:name w:val="Matn Char Char"/>
    <w:basedOn w:val="BodyText"/>
    <w:link w:val="MatnCharCharChar"/>
    <w:rsid w:val="00B34642"/>
    <w:pPr>
      <w:spacing w:after="0" w:line="360" w:lineRule="auto"/>
      <w:jc w:val="lowKashida"/>
    </w:pPr>
    <w:rPr>
      <w:rFonts w:ascii="Times New Roman" w:eastAsia="Times New Roman" w:hAnsi="Times New Roman"/>
      <w:sz w:val="28"/>
      <w:lang w:bidi="ar-SA"/>
    </w:rPr>
  </w:style>
  <w:style w:type="character" w:customStyle="1" w:styleId="MatnCharCharChar">
    <w:name w:val="Matn Char Char Char"/>
    <w:basedOn w:val="BodyTextChar"/>
    <w:link w:val="MatnCharChar"/>
    <w:rsid w:val="00B34642"/>
    <w:rPr>
      <w:rFonts w:ascii="Times New Roman" w:eastAsia="Times New Roman" w:hAnsi="Times New Roman" w:cs="B Lotus"/>
      <w:sz w:val="28"/>
      <w:szCs w:val="28"/>
      <w:lang w:bidi="fa-IR"/>
    </w:rPr>
  </w:style>
  <w:style w:type="table" w:customStyle="1" w:styleId="MediumGrid2-Accent51">
    <w:name w:val="Medium Grid 2 - Accent 51"/>
    <w:basedOn w:val="TableNormal"/>
    <w:uiPriority w:val="68"/>
    <w:rsid w:val="007303CA"/>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5">
    <w:name w:val="Medium Grid 2 Accent 5"/>
    <w:basedOn w:val="TableNormal"/>
    <w:uiPriority w:val="68"/>
    <w:rsid w:val="007303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TableGrid1">
    <w:name w:val="Table Grid1"/>
    <w:basedOn w:val="TableNormal"/>
    <w:next w:val="TableGrid"/>
    <w:uiPriority w:val="59"/>
    <w:rsid w:val="00A43D2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21">
    <w:name w:val="Medium Shading 21"/>
    <w:basedOn w:val="TableNormal"/>
    <w:uiPriority w:val="64"/>
    <w:rsid w:val="0056134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7B2F5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2-Accent5">
    <w:name w:val="Medium Shading 2 Accent 5"/>
    <w:basedOn w:val="TableNormal"/>
    <w:uiPriority w:val="64"/>
    <w:rsid w:val="007B2F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2">
    <w:name w:val="Table Grid2"/>
    <w:basedOn w:val="TableNormal"/>
    <w:next w:val="TableGrid"/>
    <w:uiPriority w:val="59"/>
    <w:rsid w:val="0002693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02693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02693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DB0DF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A0608"/>
    <w:rPr>
      <w:rFonts w:cs="B Lotus"/>
      <w:color w:val="0000FF" w:themeColor="hyperlink"/>
      <w:u w:val="single"/>
    </w:rPr>
  </w:style>
  <w:style w:type="character" w:styleId="EndnoteReference">
    <w:name w:val="endnote reference"/>
    <w:basedOn w:val="DefaultParagraphFont"/>
    <w:uiPriority w:val="99"/>
    <w:semiHidden/>
    <w:unhideWhenUsed/>
    <w:rsid w:val="0050608F"/>
    <w:rPr>
      <w:vertAlign w:val="superscript"/>
    </w:rPr>
  </w:style>
  <w:style w:type="character" w:styleId="IntenseEmphasis">
    <w:name w:val="Intense Emphasis"/>
    <w:basedOn w:val="DefaultParagraphFont"/>
    <w:uiPriority w:val="21"/>
    <w:qFormat/>
    <w:rsid w:val="0005663E"/>
    <w:rPr>
      <w:b/>
      <w:bCs/>
      <w:i/>
      <w:iCs/>
      <w:color w:val="4F81BD" w:themeColor="accent1"/>
    </w:rPr>
  </w:style>
  <w:style w:type="character" w:styleId="BookTitle">
    <w:name w:val="Book Title"/>
    <w:basedOn w:val="DefaultParagraphFont"/>
    <w:uiPriority w:val="33"/>
    <w:qFormat/>
    <w:rsid w:val="00CF6D76"/>
    <w:rPr>
      <w:b/>
      <w:bCs/>
      <w:smallCaps/>
      <w:spacing w:val="5"/>
    </w:rPr>
  </w:style>
  <w:style w:type="character" w:styleId="Emphasis">
    <w:name w:val="Emphasis"/>
    <w:basedOn w:val="DefaultParagraphFont"/>
    <w:uiPriority w:val="20"/>
    <w:qFormat/>
    <w:rsid w:val="00C71DDB"/>
    <w:rPr>
      <w:i/>
      <w:iCs/>
    </w:rPr>
  </w:style>
  <w:style w:type="character" w:styleId="FollowedHyperlink">
    <w:name w:val="FollowedHyperlink"/>
    <w:basedOn w:val="DefaultParagraphFont"/>
    <w:uiPriority w:val="99"/>
    <w:semiHidden/>
    <w:unhideWhenUsed/>
    <w:rsid w:val="009749EF"/>
    <w:rPr>
      <w:color w:val="800080" w:themeColor="followedHyperlink"/>
      <w:u w:val="single"/>
    </w:rPr>
  </w:style>
  <w:style w:type="table" w:customStyle="1" w:styleId="TableGrid6">
    <w:name w:val="Table Grid6"/>
    <w:basedOn w:val="TableNormal"/>
    <w:next w:val="TableGrid"/>
    <w:uiPriority w:val="59"/>
    <w:rsid w:val="00FA041B"/>
    <w:pPr>
      <w:spacing w:after="0" w:line="240" w:lineRule="auto"/>
    </w:pPr>
    <w:rPr>
      <w:rFonts w:ascii="Arial" w:eastAsia="Arial" w:hAnsi="Arial" w:cs="B Naza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65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کمکی به"/>
    <w:basedOn w:val="Normal"/>
    <w:rsid w:val="00502F3C"/>
    <w:pPr>
      <w:ind w:firstLine="567"/>
      <w:jc w:val="both"/>
    </w:pPr>
  </w:style>
  <w:style w:type="table" w:customStyle="1" w:styleId="MyStyle">
    <w:name w:val="My Style"/>
    <w:basedOn w:val="TableNormal"/>
    <w:uiPriority w:val="99"/>
    <w:rsid w:val="00B07AFA"/>
    <w:pPr>
      <w:spacing w:after="0" w:line="240" w:lineRule="auto"/>
    </w:pPr>
    <w:tblPr/>
  </w:style>
  <w:style w:type="character" w:customStyle="1" w:styleId="UnresolvedMention1">
    <w:name w:val="Unresolved Mention1"/>
    <w:basedOn w:val="DefaultParagraphFont"/>
    <w:uiPriority w:val="99"/>
    <w:semiHidden/>
    <w:unhideWhenUsed/>
    <w:rsid w:val="00AF0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2395">
      <w:bodyDiv w:val="1"/>
      <w:marLeft w:val="0"/>
      <w:marRight w:val="0"/>
      <w:marTop w:val="0"/>
      <w:marBottom w:val="0"/>
      <w:divBdr>
        <w:top w:val="none" w:sz="0" w:space="0" w:color="auto"/>
        <w:left w:val="none" w:sz="0" w:space="0" w:color="auto"/>
        <w:bottom w:val="none" w:sz="0" w:space="0" w:color="auto"/>
        <w:right w:val="none" w:sz="0" w:space="0" w:color="auto"/>
      </w:divBdr>
    </w:div>
    <w:div w:id="5135478">
      <w:bodyDiv w:val="1"/>
      <w:marLeft w:val="0"/>
      <w:marRight w:val="0"/>
      <w:marTop w:val="0"/>
      <w:marBottom w:val="0"/>
      <w:divBdr>
        <w:top w:val="none" w:sz="0" w:space="0" w:color="auto"/>
        <w:left w:val="none" w:sz="0" w:space="0" w:color="auto"/>
        <w:bottom w:val="none" w:sz="0" w:space="0" w:color="auto"/>
        <w:right w:val="none" w:sz="0" w:space="0" w:color="auto"/>
      </w:divBdr>
    </w:div>
    <w:div w:id="7103120">
      <w:bodyDiv w:val="1"/>
      <w:marLeft w:val="0"/>
      <w:marRight w:val="0"/>
      <w:marTop w:val="0"/>
      <w:marBottom w:val="0"/>
      <w:divBdr>
        <w:top w:val="none" w:sz="0" w:space="0" w:color="auto"/>
        <w:left w:val="none" w:sz="0" w:space="0" w:color="auto"/>
        <w:bottom w:val="none" w:sz="0" w:space="0" w:color="auto"/>
        <w:right w:val="none" w:sz="0" w:space="0" w:color="auto"/>
      </w:divBdr>
    </w:div>
    <w:div w:id="18893988">
      <w:bodyDiv w:val="1"/>
      <w:marLeft w:val="0"/>
      <w:marRight w:val="0"/>
      <w:marTop w:val="0"/>
      <w:marBottom w:val="0"/>
      <w:divBdr>
        <w:top w:val="none" w:sz="0" w:space="0" w:color="auto"/>
        <w:left w:val="none" w:sz="0" w:space="0" w:color="auto"/>
        <w:bottom w:val="none" w:sz="0" w:space="0" w:color="auto"/>
        <w:right w:val="none" w:sz="0" w:space="0" w:color="auto"/>
      </w:divBdr>
    </w:div>
    <w:div w:id="22175982">
      <w:bodyDiv w:val="1"/>
      <w:marLeft w:val="0"/>
      <w:marRight w:val="0"/>
      <w:marTop w:val="0"/>
      <w:marBottom w:val="0"/>
      <w:divBdr>
        <w:top w:val="none" w:sz="0" w:space="0" w:color="auto"/>
        <w:left w:val="none" w:sz="0" w:space="0" w:color="auto"/>
        <w:bottom w:val="none" w:sz="0" w:space="0" w:color="auto"/>
        <w:right w:val="none" w:sz="0" w:space="0" w:color="auto"/>
      </w:divBdr>
    </w:div>
    <w:div w:id="28797918">
      <w:bodyDiv w:val="1"/>
      <w:marLeft w:val="0"/>
      <w:marRight w:val="0"/>
      <w:marTop w:val="0"/>
      <w:marBottom w:val="0"/>
      <w:divBdr>
        <w:top w:val="none" w:sz="0" w:space="0" w:color="auto"/>
        <w:left w:val="none" w:sz="0" w:space="0" w:color="auto"/>
        <w:bottom w:val="none" w:sz="0" w:space="0" w:color="auto"/>
        <w:right w:val="none" w:sz="0" w:space="0" w:color="auto"/>
      </w:divBdr>
    </w:div>
    <w:div w:id="38752740">
      <w:bodyDiv w:val="1"/>
      <w:marLeft w:val="0"/>
      <w:marRight w:val="0"/>
      <w:marTop w:val="0"/>
      <w:marBottom w:val="0"/>
      <w:divBdr>
        <w:top w:val="none" w:sz="0" w:space="0" w:color="auto"/>
        <w:left w:val="none" w:sz="0" w:space="0" w:color="auto"/>
        <w:bottom w:val="none" w:sz="0" w:space="0" w:color="auto"/>
        <w:right w:val="none" w:sz="0" w:space="0" w:color="auto"/>
      </w:divBdr>
    </w:div>
    <w:div w:id="40448424">
      <w:bodyDiv w:val="1"/>
      <w:marLeft w:val="0"/>
      <w:marRight w:val="0"/>
      <w:marTop w:val="0"/>
      <w:marBottom w:val="0"/>
      <w:divBdr>
        <w:top w:val="none" w:sz="0" w:space="0" w:color="auto"/>
        <w:left w:val="none" w:sz="0" w:space="0" w:color="auto"/>
        <w:bottom w:val="none" w:sz="0" w:space="0" w:color="auto"/>
        <w:right w:val="none" w:sz="0" w:space="0" w:color="auto"/>
      </w:divBdr>
    </w:div>
    <w:div w:id="44063683">
      <w:bodyDiv w:val="1"/>
      <w:marLeft w:val="0"/>
      <w:marRight w:val="0"/>
      <w:marTop w:val="0"/>
      <w:marBottom w:val="0"/>
      <w:divBdr>
        <w:top w:val="none" w:sz="0" w:space="0" w:color="auto"/>
        <w:left w:val="none" w:sz="0" w:space="0" w:color="auto"/>
        <w:bottom w:val="none" w:sz="0" w:space="0" w:color="auto"/>
        <w:right w:val="none" w:sz="0" w:space="0" w:color="auto"/>
      </w:divBdr>
    </w:div>
    <w:div w:id="47341002">
      <w:bodyDiv w:val="1"/>
      <w:marLeft w:val="0"/>
      <w:marRight w:val="0"/>
      <w:marTop w:val="0"/>
      <w:marBottom w:val="0"/>
      <w:divBdr>
        <w:top w:val="none" w:sz="0" w:space="0" w:color="auto"/>
        <w:left w:val="none" w:sz="0" w:space="0" w:color="auto"/>
        <w:bottom w:val="none" w:sz="0" w:space="0" w:color="auto"/>
        <w:right w:val="none" w:sz="0" w:space="0" w:color="auto"/>
      </w:divBdr>
    </w:div>
    <w:div w:id="48766721">
      <w:bodyDiv w:val="1"/>
      <w:marLeft w:val="0"/>
      <w:marRight w:val="0"/>
      <w:marTop w:val="0"/>
      <w:marBottom w:val="0"/>
      <w:divBdr>
        <w:top w:val="none" w:sz="0" w:space="0" w:color="auto"/>
        <w:left w:val="none" w:sz="0" w:space="0" w:color="auto"/>
        <w:bottom w:val="none" w:sz="0" w:space="0" w:color="auto"/>
        <w:right w:val="none" w:sz="0" w:space="0" w:color="auto"/>
      </w:divBdr>
    </w:div>
    <w:div w:id="54210415">
      <w:bodyDiv w:val="1"/>
      <w:marLeft w:val="0"/>
      <w:marRight w:val="0"/>
      <w:marTop w:val="0"/>
      <w:marBottom w:val="0"/>
      <w:divBdr>
        <w:top w:val="none" w:sz="0" w:space="0" w:color="auto"/>
        <w:left w:val="none" w:sz="0" w:space="0" w:color="auto"/>
        <w:bottom w:val="none" w:sz="0" w:space="0" w:color="auto"/>
        <w:right w:val="none" w:sz="0" w:space="0" w:color="auto"/>
      </w:divBdr>
    </w:div>
    <w:div w:id="57633744">
      <w:bodyDiv w:val="1"/>
      <w:marLeft w:val="0"/>
      <w:marRight w:val="0"/>
      <w:marTop w:val="0"/>
      <w:marBottom w:val="0"/>
      <w:divBdr>
        <w:top w:val="none" w:sz="0" w:space="0" w:color="auto"/>
        <w:left w:val="none" w:sz="0" w:space="0" w:color="auto"/>
        <w:bottom w:val="none" w:sz="0" w:space="0" w:color="auto"/>
        <w:right w:val="none" w:sz="0" w:space="0" w:color="auto"/>
      </w:divBdr>
    </w:div>
    <w:div w:id="67076074">
      <w:bodyDiv w:val="1"/>
      <w:marLeft w:val="0"/>
      <w:marRight w:val="0"/>
      <w:marTop w:val="0"/>
      <w:marBottom w:val="0"/>
      <w:divBdr>
        <w:top w:val="none" w:sz="0" w:space="0" w:color="auto"/>
        <w:left w:val="none" w:sz="0" w:space="0" w:color="auto"/>
        <w:bottom w:val="none" w:sz="0" w:space="0" w:color="auto"/>
        <w:right w:val="none" w:sz="0" w:space="0" w:color="auto"/>
      </w:divBdr>
    </w:div>
    <w:div w:id="68161850">
      <w:bodyDiv w:val="1"/>
      <w:marLeft w:val="0"/>
      <w:marRight w:val="0"/>
      <w:marTop w:val="0"/>
      <w:marBottom w:val="0"/>
      <w:divBdr>
        <w:top w:val="none" w:sz="0" w:space="0" w:color="auto"/>
        <w:left w:val="none" w:sz="0" w:space="0" w:color="auto"/>
        <w:bottom w:val="none" w:sz="0" w:space="0" w:color="auto"/>
        <w:right w:val="none" w:sz="0" w:space="0" w:color="auto"/>
      </w:divBdr>
    </w:div>
    <w:div w:id="70546374">
      <w:bodyDiv w:val="1"/>
      <w:marLeft w:val="0"/>
      <w:marRight w:val="0"/>
      <w:marTop w:val="0"/>
      <w:marBottom w:val="0"/>
      <w:divBdr>
        <w:top w:val="none" w:sz="0" w:space="0" w:color="auto"/>
        <w:left w:val="none" w:sz="0" w:space="0" w:color="auto"/>
        <w:bottom w:val="none" w:sz="0" w:space="0" w:color="auto"/>
        <w:right w:val="none" w:sz="0" w:space="0" w:color="auto"/>
      </w:divBdr>
    </w:div>
    <w:div w:id="93063674">
      <w:bodyDiv w:val="1"/>
      <w:marLeft w:val="0"/>
      <w:marRight w:val="0"/>
      <w:marTop w:val="0"/>
      <w:marBottom w:val="0"/>
      <w:divBdr>
        <w:top w:val="none" w:sz="0" w:space="0" w:color="auto"/>
        <w:left w:val="none" w:sz="0" w:space="0" w:color="auto"/>
        <w:bottom w:val="none" w:sz="0" w:space="0" w:color="auto"/>
        <w:right w:val="none" w:sz="0" w:space="0" w:color="auto"/>
      </w:divBdr>
    </w:div>
    <w:div w:id="104273214">
      <w:bodyDiv w:val="1"/>
      <w:marLeft w:val="0"/>
      <w:marRight w:val="0"/>
      <w:marTop w:val="0"/>
      <w:marBottom w:val="0"/>
      <w:divBdr>
        <w:top w:val="none" w:sz="0" w:space="0" w:color="auto"/>
        <w:left w:val="none" w:sz="0" w:space="0" w:color="auto"/>
        <w:bottom w:val="none" w:sz="0" w:space="0" w:color="auto"/>
        <w:right w:val="none" w:sz="0" w:space="0" w:color="auto"/>
      </w:divBdr>
    </w:div>
    <w:div w:id="112333194">
      <w:bodyDiv w:val="1"/>
      <w:marLeft w:val="0"/>
      <w:marRight w:val="0"/>
      <w:marTop w:val="0"/>
      <w:marBottom w:val="0"/>
      <w:divBdr>
        <w:top w:val="none" w:sz="0" w:space="0" w:color="auto"/>
        <w:left w:val="none" w:sz="0" w:space="0" w:color="auto"/>
        <w:bottom w:val="none" w:sz="0" w:space="0" w:color="auto"/>
        <w:right w:val="none" w:sz="0" w:space="0" w:color="auto"/>
      </w:divBdr>
    </w:div>
    <w:div w:id="115560847">
      <w:bodyDiv w:val="1"/>
      <w:marLeft w:val="0"/>
      <w:marRight w:val="0"/>
      <w:marTop w:val="0"/>
      <w:marBottom w:val="0"/>
      <w:divBdr>
        <w:top w:val="none" w:sz="0" w:space="0" w:color="auto"/>
        <w:left w:val="none" w:sz="0" w:space="0" w:color="auto"/>
        <w:bottom w:val="none" w:sz="0" w:space="0" w:color="auto"/>
        <w:right w:val="none" w:sz="0" w:space="0" w:color="auto"/>
      </w:divBdr>
    </w:div>
    <w:div w:id="135681052">
      <w:bodyDiv w:val="1"/>
      <w:marLeft w:val="0"/>
      <w:marRight w:val="0"/>
      <w:marTop w:val="0"/>
      <w:marBottom w:val="0"/>
      <w:divBdr>
        <w:top w:val="none" w:sz="0" w:space="0" w:color="auto"/>
        <w:left w:val="none" w:sz="0" w:space="0" w:color="auto"/>
        <w:bottom w:val="none" w:sz="0" w:space="0" w:color="auto"/>
        <w:right w:val="none" w:sz="0" w:space="0" w:color="auto"/>
      </w:divBdr>
    </w:div>
    <w:div w:id="138235302">
      <w:bodyDiv w:val="1"/>
      <w:marLeft w:val="0"/>
      <w:marRight w:val="0"/>
      <w:marTop w:val="0"/>
      <w:marBottom w:val="0"/>
      <w:divBdr>
        <w:top w:val="none" w:sz="0" w:space="0" w:color="auto"/>
        <w:left w:val="none" w:sz="0" w:space="0" w:color="auto"/>
        <w:bottom w:val="none" w:sz="0" w:space="0" w:color="auto"/>
        <w:right w:val="none" w:sz="0" w:space="0" w:color="auto"/>
      </w:divBdr>
    </w:div>
    <w:div w:id="139731576">
      <w:bodyDiv w:val="1"/>
      <w:marLeft w:val="0"/>
      <w:marRight w:val="0"/>
      <w:marTop w:val="0"/>
      <w:marBottom w:val="0"/>
      <w:divBdr>
        <w:top w:val="none" w:sz="0" w:space="0" w:color="auto"/>
        <w:left w:val="none" w:sz="0" w:space="0" w:color="auto"/>
        <w:bottom w:val="none" w:sz="0" w:space="0" w:color="auto"/>
        <w:right w:val="none" w:sz="0" w:space="0" w:color="auto"/>
      </w:divBdr>
    </w:div>
    <w:div w:id="147286531">
      <w:bodyDiv w:val="1"/>
      <w:marLeft w:val="0"/>
      <w:marRight w:val="0"/>
      <w:marTop w:val="0"/>
      <w:marBottom w:val="0"/>
      <w:divBdr>
        <w:top w:val="none" w:sz="0" w:space="0" w:color="auto"/>
        <w:left w:val="none" w:sz="0" w:space="0" w:color="auto"/>
        <w:bottom w:val="none" w:sz="0" w:space="0" w:color="auto"/>
        <w:right w:val="none" w:sz="0" w:space="0" w:color="auto"/>
      </w:divBdr>
    </w:div>
    <w:div w:id="158619061">
      <w:bodyDiv w:val="1"/>
      <w:marLeft w:val="0"/>
      <w:marRight w:val="0"/>
      <w:marTop w:val="0"/>
      <w:marBottom w:val="0"/>
      <w:divBdr>
        <w:top w:val="none" w:sz="0" w:space="0" w:color="auto"/>
        <w:left w:val="none" w:sz="0" w:space="0" w:color="auto"/>
        <w:bottom w:val="none" w:sz="0" w:space="0" w:color="auto"/>
        <w:right w:val="none" w:sz="0" w:space="0" w:color="auto"/>
      </w:divBdr>
      <w:divsChild>
        <w:div w:id="1468281366">
          <w:marLeft w:val="547"/>
          <w:marRight w:val="0"/>
          <w:marTop w:val="0"/>
          <w:marBottom w:val="0"/>
          <w:divBdr>
            <w:top w:val="none" w:sz="0" w:space="0" w:color="auto"/>
            <w:left w:val="none" w:sz="0" w:space="0" w:color="auto"/>
            <w:bottom w:val="none" w:sz="0" w:space="0" w:color="auto"/>
            <w:right w:val="none" w:sz="0" w:space="0" w:color="auto"/>
          </w:divBdr>
        </w:div>
      </w:divsChild>
    </w:div>
    <w:div w:id="162353346">
      <w:bodyDiv w:val="1"/>
      <w:marLeft w:val="0"/>
      <w:marRight w:val="0"/>
      <w:marTop w:val="0"/>
      <w:marBottom w:val="0"/>
      <w:divBdr>
        <w:top w:val="none" w:sz="0" w:space="0" w:color="auto"/>
        <w:left w:val="none" w:sz="0" w:space="0" w:color="auto"/>
        <w:bottom w:val="none" w:sz="0" w:space="0" w:color="auto"/>
        <w:right w:val="none" w:sz="0" w:space="0" w:color="auto"/>
      </w:divBdr>
    </w:div>
    <w:div w:id="165367464">
      <w:bodyDiv w:val="1"/>
      <w:marLeft w:val="0"/>
      <w:marRight w:val="0"/>
      <w:marTop w:val="0"/>
      <w:marBottom w:val="0"/>
      <w:divBdr>
        <w:top w:val="none" w:sz="0" w:space="0" w:color="auto"/>
        <w:left w:val="none" w:sz="0" w:space="0" w:color="auto"/>
        <w:bottom w:val="none" w:sz="0" w:space="0" w:color="auto"/>
        <w:right w:val="none" w:sz="0" w:space="0" w:color="auto"/>
      </w:divBdr>
    </w:div>
    <w:div w:id="172959285">
      <w:bodyDiv w:val="1"/>
      <w:marLeft w:val="0"/>
      <w:marRight w:val="0"/>
      <w:marTop w:val="0"/>
      <w:marBottom w:val="0"/>
      <w:divBdr>
        <w:top w:val="none" w:sz="0" w:space="0" w:color="auto"/>
        <w:left w:val="none" w:sz="0" w:space="0" w:color="auto"/>
        <w:bottom w:val="none" w:sz="0" w:space="0" w:color="auto"/>
        <w:right w:val="none" w:sz="0" w:space="0" w:color="auto"/>
      </w:divBdr>
    </w:div>
    <w:div w:id="177617805">
      <w:bodyDiv w:val="1"/>
      <w:marLeft w:val="0"/>
      <w:marRight w:val="0"/>
      <w:marTop w:val="0"/>
      <w:marBottom w:val="0"/>
      <w:divBdr>
        <w:top w:val="none" w:sz="0" w:space="0" w:color="auto"/>
        <w:left w:val="none" w:sz="0" w:space="0" w:color="auto"/>
        <w:bottom w:val="none" w:sz="0" w:space="0" w:color="auto"/>
        <w:right w:val="none" w:sz="0" w:space="0" w:color="auto"/>
      </w:divBdr>
    </w:div>
    <w:div w:id="199587820">
      <w:bodyDiv w:val="1"/>
      <w:marLeft w:val="0"/>
      <w:marRight w:val="0"/>
      <w:marTop w:val="0"/>
      <w:marBottom w:val="0"/>
      <w:divBdr>
        <w:top w:val="none" w:sz="0" w:space="0" w:color="auto"/>
        <w:left w:val="none" w:sz="0" w:space="0" w:color="auto"/>
        <w:bottom w:val="none" w:sz="0" w:space="0" w:color="auto"/>
        <w:right w:val="none" w:sz="0" w:space="0" w:color="auto"/>
      </w:divBdr>
    </w:div>
    <w:div w:id="205991833">
      <w:bodyDiv w:val="1"/>
      <w:marLeft w:val="0"/>
      <w:marRight w:val="0"/>
      <w:marTop w:val="0"/>
      <w:marBottom w:val="0"/>
      <w:divBdr>
        <w:top w:val="none" w:sz="0" w:space="0" w:color="auto"/>
        <w:left w:val="none" w:sz="0" w:space="0" w:color="auto"/>
        <w:bottom w:val="none" w:sz="0" w:space="0" w:color="auto"/>
        <w:right w:val="none" w:sz="0" w:space="0" w:color="auto"/>
      </w:divBdr>
    </w:div>
    <w:div w:id="206797058">
      <w:bodyDiv w:val="1"/>
      <w:marLeft w:val="0"/>
      <w:marRight w:val="0"/>
      <w:marTop w:val="0"/>
      <w:marBottom w:val="0"/>
      <w:divBdr>
        <w:top w:val="none" w:sz="0" w:space="0" w:color="auto"/>
        <w:left w:val="none" w:sz="0" w:space="0" w:color="auto"/>
        <w:bottom w:val="none" w:sz="0" w:space="0" w:color="auto"/>
        <w:right w:val="none" w:sz="0" w:space="0" w:color="auto"/>
      </w:divBdr>
    </w:div>
    <w:div w:id="209074946">
      <w:bodyDiv w:val="1"/>
      <w:marLeft w:val="0"/>
      <w:marRight w:val="0"/>
      <w:marTop w:val="0"/>
      <w:marBottom w:val="0"/>
      <w:divBdr>
        <w:top w:val="none" w:sz="0" w:space="0" w:color="auto"/>
        <w:left w:val="none" w:sz="0" w:space="0" w:color="auto"/>
        <w:bottom w:val="none" w:sz="0" w:space="0" w:color="auto"/>
        <w:right w:val="none" w:sz="0" w:space="0" w:color="auto"/>
      </w:divBdr>
    </w:div>
    <w:div w:id="217860067">
      <w:bodyDiv w:val="1"/>
      <w:marLeft w:val="0"/>
      <w:marRight w:val="0"/>
      <w:marTop w:val="0"/>
      <w:marBottom w:val="0"/>
      <w:divBdr>
        <w:top w:val="none" w:sz="0" w:space="0" w:color="auto"/>
        <w:left w:val="none" w:sz="0" w:space="0" w:color="auto"/>
        <w:bottom w:val="none" w:sz="0" w:space="0" w:color="auto"/>
        <w:right w:val="none" w:sz="0" w:space="0" w:color="auto"/>
      </w:divBdr>
    </w:div>
    <w:div w:id="217977423">
      <w:bodyDiv w:val="1"/>
      <w:marLeft w:val="0"/>
      <w:marRight w:val="0"/>
      <w:marTop w:val="0"/>
      <w:marBottom w:val="0"/>
      <w:divBdr>
        <w:top w:val="none" w:sz="0" w:space="0" w:color="auto"/>
        <w:left w:val="none" w:sz="0" w:space="0" w:color="auto"/>
        <w:bottom w:val="none" w:sz="0" w:space="0" w:color="auto"/>
        <w:right w:val="none" w:sz="0" w:space="0" w:color="auto"/>
      </w:divBdr>
    </w:div>
    <w:div w:id="255942893">
      <w:bodyDiv w:val="1"/>
      <w:marLeft w:val="0"/>
      <w:marRight w:val="0"/>
      <w:marTop w:val="0"/>
      <w:marBottom w:val="0"/>
      <w:divBdr>
        <w:top w:val="none" w:sz="0" w:space="0" w:color="auto"/>
        <w:left w:val="none" w:sz="0" w:space="0" w:color="auto"/>
        <w:bottom w:val="none" w:sz="0" w:space="0" w:color="auto"/>
        <w:right w:val="none" w:sz="0" w:space="0" w:color="auto"/>
      </w:divBdr>
    </w:div>
    <w:div w:id="278101622">
      <w:bodyDiv w:val="1"/>
      <w:marLeft w:val="0"/>
      <w:marRight w:val="0"/>
      <w:marTop w:val="0"/>
      <w:marBottom w:val="0"/>
      <w:divBdr>
        <w:top w:val="none" w:sz="0" w:space="0" w:color="auto"/>
        <w:left w:val="none" w:sz="0" w:space="0" w:color="auto"/>
        <w:bottom w:val="none" w:sz="0" w:space="0" w:color="auto"/>
        <w:right w:val="none" w:sz="0" w:space="0" w:color="auto"/>
      </w:divBdr>
    </w:div>
    <w:div w:id="279994910">
      <w:bodyDiv w:val="1"/>
      <w:marLeft w:val="0"/>
      <w:marRight w:val="0"/>
      <w:marTop w:val="0"/>
      <w:marBottom w:val="0"/>
      <w:divBdr>
        <w:top w:val="none" w:sz="0" w:space="0" w:color="auto"/>
        <w:left w:val="none" w:sz="0" w:space="0" w:color="auto"/>
        <w:bottom w:val="none" w:sz="0" w:space="0" w:color="auto"/>
        <w:right w:val="none" w:sz="0" w:space="0" w:color="auto"/>
      </w:divBdr>
    </w:div>
    <w:div w:id="285892852">
      <w:bodyDiv w:val="1"/>
      <w:marLeft w:val="0"/>
      <w:marRight w:val="0"/>
      <w:marTop w:val="0"/>
      <w:marBottom w:val="0"/>
      <w:divBdr>
        <w:top w:val="none" w:sz="0" w:space="0" w:color="auto"/>
        <w:left w:val="none" w:sz="0" w:space="0" w:color="auto"/>
        <w:bottom w:val="none" w:sz="0" w:space="0" w:color="auto"/>
        <w:right w:val="none" w:sz="0" w:space="0" w:color="auto"/>
      </w:divBdr>
    </w:div>
    <w:div w:id="289747735">
      <w:bodyDiv w:val="1"/>
      <w:marLeft w:val="0"/>
      <w:marRight w:val="0"/>
      <w:marTop w:val="0"/>
      <w:marBottom w:val="0"/>
      <w:divBdr>
        <w:top w:val="none" w:sz="0" w:space="0" w:color="auto"/>
        <w:left w:val="none" w:sz="0" w:space="0" w:color="auto"/>
        <w:bottom w:val="none" w:sz="0" w:space="0" w:color="auto"/>
        <w:right w:val="none" w:sz="0" w:space="0" w:color="auto"/>
      </w:divBdr>
      <w:divsChild>
        <w:div w:id="410935690">
          <w:marLeft w:val="0"/>
          <w:marRight w:val="547"/>
          <w:marTop w:val="0"/>
          <w:marBottom w:val="0"/>
          <w:divBdr>
            <w:top w:val="none" w:sz="0" w:space="0" w:color="auto"/>
            <w:left w:val="none" w:sz="0" w:space="0" w:color="auto"/>
            <w:bottom w:val="none" w:sz="0" w:space="0" w:color="auto"/>
            <w:right w:val="none" w:sz="0" w:space="0" w:color="auto"/>
          </w:divBdr>
        </w:div>
        <w:div w:id="411702905">
          <w:marLeft w:val="0"/>
          <w:marRight w:val="547"/>
          <w:marTop w:val="0"/>
          <w:marBottom w:val="0"/>
          <w:divBdr>
            <w:top w:val="none" w:sz="0" w:space="0" w:color="auto"/>
            <w:left w:val="none" w:sz="0" w:space="0" w:color="auto"/>
            <w:bottom w:val="none" w:sz="0" w:space="0" w:color="auto"/>
            <w:right w:val="none" w:sz="0" w:space="0" w:color="auto"/>
          </w:divBdr>
        </w:div>
      </w:divsChild>
    </w:div>
    <w:div w:id="290869263">
      <w:bodyDiv w:val="1"/>
      <w:marLeft w:val="0"/>
      <w:marRight w:val="0"/>
      <w:marTop w:val="0"/>
      <w:marBottom w:val="0"/>
      <w:divBdr>
        <w:top w:val="none" w:sz="0" w:space="0" w:color="auto"/>
        <w:left w:val="none" w:sz="0" w:space="0" w:color="auto"/>
        <w:bottom w:val="none" w:sz="0" w:space="0" w:color="auto"/>
        <w:right w:val="none" w:sz="0" w:space="0" w:color="auto"/>
      </w:divBdr>
    </w:div>
    <w:div w:id="291521157">
      <w:bodyDiv w:val="1"/>
      <w:marLeft w:val="0"/>
      <w:marRight w:val="0"/>
      <w:marTop w:val="0"/>
      <w:marBottom w:val="0"/>
      <w:divBdr>
        <w:top w:val="none" w:sz="0" w:space="0" w:color="auto"/>
        <w:left w:val="none" w:sz="0" w:space="0" w:color="auto"/>
        <w:bottom w:val="none" w:sz="0" w:space="0" w:color="auto"/>
        <w:right w:val="none" w:sz="0" w:space="0" w:color="auto"/>
      </w:divBdr>
    </w:div>
    <w:div w:id="298999296">
      <w:bodyDiv w:val="1"/>
      <w:marLeft w:val="0"/>
      <w:marRight w:val="0"/>
      <w:marTop w:val="0"/>
      <w:marBottom w:val="0"/>
      <w:divBdr>
        <w:top w:val="none" w:sz="0" w:space="0" w:color="auto"/>
        <w:left w:val="none" w:sz="0" w:space="0" w:color="auto"/>
        <w:bottom w:val="none" w:sz="0" w:space="0" w:color="auto"/>
        <w:right w:val="none" w:sz="0" w:space="0" w:color="auto"/>
      </w:divBdr>
    </w:div>
    <w:div w:id="305739415">
      <w:bodyDiv w:val="1"/>
      <w:marLeft w:val="0"/>
      <w:marRight w:val="0"/>
      <w:marTop w:val="0"/>
      <w:marBottom w:val="0"/>
      <w:divBdr>
        <w:top w:val="none" w:sz="0" w:space="0" w:color="auto"/>
        <w:left w:val="none" w:sz="0" w:space="0" w:color="auto"/>
        <w:bottom w:val="none" w:sz="0" w:space="0" w:color="auto"/>
        <w:right w:val="none" w:sz="0" w:space="0" w:color="auto"/>
      </w:divBdr>
    </w:div>
    <w:div w:id="308365254">
      <w:bodyDiv w:val="1"/>
      <w:marLeft w:val="0"/>
      <w:marRight w:val="0"/>
      <w:marTop w:val="0"/>
      <w:marBottom w:val="0"/>
      <w:divBdr>
        <w:top w:val="none" w:sz="0" w:space="0" w:color="auto"/>
        <w:left w:val="none" w:sz="0" w:space="0" w:color="auto"/>
        <w:bottom w:val="none" w:sz="0" w:space="0" w:color="auto"/>
        <w:right w:val="none" w:sz="0" w:space="0" w:color="auto"/>
      </w:divBdr>
    </w:div>
    <w:div w:id="314183673">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9584783">
      <w:bodyDiv w:val="1"/>
      <w:marLeft w:val="0"/>
      <w:marRight w:val="0"/>
      <w:marTop w:val="0"/>
      <w:marBottom w:val="0"/>
      <w:divBdr>
        <w:top w:val="none" w:sz="0" w:space="0" w:color="auto"/>
        <w:left w:val="none" w:sz="0" w:space="0" w:color="auto"/>
        <w:bottom w:val="none" w:sz="0" w:space="0" w:color="auto"/>
        <w:right w:val="none" w:sz="0" w:space="0" w:color="auto"/>
      </w:divBdr>
    </w:div>
    <w:div w:id="327707644">
      <w:bodyDiv w:val="1"/>
      <w:marLeft w:val="0"/>
      <w:marRight w:val="0"/>
      <w:marTop w:val="0"/>
      <w:marBottom w:val="0"/>
      <w:divBdr>
        <w:top w:val="none" w:sz="0" w:space="0" w:color="auto"/>
        <w:left w:val="none" w:sz="0" w:space="0" w:color="auto"/>
        <w:bottom w:val="none" w:sz="0" w:space="0" w:color="auto"/>
        <w:right w:val="none" w:sz="0" w:space="0" w:color="auto"/>
      </w:divBdr>
    </w:div>
    <w:div w:id="343554751">
      <w:bodyDiv w:val="1"/>
      <w:marLeft w:val="0"/>
      <w:marRight w:val="0"/>
      <w:marTop w:val="0"/>
      <w:marBottom w:val="0"/>
      <w:divBdr>
        <w:top w:val="none" w:sz="0" w:space="0" w:color="auto"/>
        <w:left w:val="none" w:sz="0" w:space="0" w:color="auto"/>
        <w:bottom w:val="none" w:sz="0" w:space="0" w:color="auto"/>
        <w:right w:val="none" w:sz="0" w:space="0" w:color="auto"/>
      </w:divBdr>
    </w:div>
    <w:div w:id="356736727">
      <w:bodyDiv w:val="1"/>
      <w:marLeft w:val="0"/>
      <w:marRight w:val="0"/>
      <w:marTop w:val="0"/>
      <w:marBottom w:val="0"/>
      <w:divBdr>
        <w:top w:val="none" w:sz="0" w:space="0" w:color="auto"/>
        <w:left w:val="none" w:sz="0" w:space="0" w:color="auto"/>
        <w:bottom w:val="none" w:sz="0" w:space="0" w:color="auto"/>
        <w:right w:val="none" w:sz="0" w:space="0" w:color="auto"/>
      </w:divBdr>
    </w:div>
    <w:div w:id="359741692">
      <w:bodyDiv w:val="1"/>
      <w:marLeft w:val="0"/>
      <w:marRight w:val="0"/>
      <w:marTop w:val="0"/>
      <w:marBottom w:val="0"/>
      <w:divBdr>
        <w:top w:val="none" w:sz="0" w:space="0" w:color="auto"/>
        <w:left w:val="none" w:sz="0" w:space="0" w:color="auto"/>
        <w:bottom w:val="none" w:sz="0" w:space="0" w:color="auto"/>
        <w:right w:val="none" w:sz="0" w:space="0" w:color="auto"/>
      </w:divBdr>
    </w:div>
    <w:div w:id="363487382">
      <w:bodyDiv w:val="1"/>
      <w:marLeft w:val="0"/>
      <w:marRight w:val="0"/>
      <w:marTop w:val="0"/>
      <w:marBottom w:val="0"/>
      <w:divBdr>
        <w:top w:val="none" w:sz="0" w:space="0" w:color="auto"/>
        <w:left w:val="none" w:sz="0" w:space="0" w:color="auto"/>
        <w:bottom w:val="none" w:sz="0" w:space="0" w:color="auto"/>
        <w:right w:val="none" w:sz="0" w:space="0" w:color="auto"/>
      </w:divBdr>
    </w:div>
    <w:div w:id="363752829">
      <w:bodyDiv w:val="1"/>
      <w:marLeft w:val="0"/>
      <w:marRight w:val="0"/>
      <w:marTop w:val="0"/>
      <w:marBottom w:val="0"/>
      <w:divBdr>
        <w:top w:val="none" w:sz="0" w:space="0" w:color="auto"/>
        <w:left w:val="none" w:sz="0" w:space="0" w:color="auto"/>
        <w:bottom w:val="none" w:sz="0" w:space="0" w:color="auto"/>
        <w:right w:val="none" w:sz="0" w:space="0" w:color="auto"/>
      </w:divBdr>
    </w:div>
    <w:div w:id="367220601">
      <w:bodyDiv w:val="1"/>
      <w:marLeft w:val="0"/>
      <w:marRight w:val="0"/>
      <w:marTop w:val="0"/>
      <w:marBottom w:val="0"/>
      <w:divBdr>
        <w:top w:val="none" w:sz="0" w:space="0" w:color="auto"/>
        <w:left w:val="none" w:sz="0" w:space="0" w:color="auto"/>
        <w:bottom w:val="none" w:sz="0" w:space="0" w:color="auto"/>
        <w:right w:val="none" w:sz="0" w:space="0" w:color="auto"/>
      </w:divBdr>
    </w:div>
    <w:div w:id="379017770">
      <w:bodyDiv w:val="1"/>
      <w:marLeft w:val="0"/>
      <w:marRight w:val="0"/>
      <w:marTop w:val="0"/>
      <w:marBottom w:val="0"/>
      <w:divBdr>
        <w:top w:val="none" w:sz="0" w:space="0" w:color="auto"/>
        <w:left w:val="none" w:sz="0" w:space="0" w:color="auto"/>
        <w:bottom w:val="none" w:sz="0" w:space="0" w:color="auto"/>
        <w:right w:val="none" w:sz="0" w:space="0" w:color="auto"/>
      </w:divBdr>
    </w:div>
    <w:div w:id="398675391">
      <w:bodyDiv w:val="1"/>
      <w:marLeft w:val="0"/>
      <w:marRight w:val="0"/>
      <w:marTop w:val="0"/>
      <w:marBottom w:val="0"/>
      <w:divBdr>
        <w:top w:val="none" w:sz="0" w:space="0" w:color="auto"/>
        <w:left w:val="none" w:sz="0" w:space="0" w:color="auto"/>
        <w:bottom w:val="none" w:sz="0" w:space="0" w:color="auto"/>
        <w:right w:val="none" w:sz="0" w:space="0" w:color="auto"/>
      </w:divBdr>
      <w:divsChild>
        <w:div w:id="692803137">
          <w:marLeft w:val="547"/>
          <w:marRight w:val="0"/>
          <w:marTop w:val="0"/>
          <w:marBottom w:val="0"/>
          <w:divBdr>
            <w:top w:val="none" w:sz="0" w:space="0" w:color="auto"/>
            <w:left w:val="none" w:sz="0" w:space="0" w:color="auto"/>
            <w:bottom w:val="none" w:sz="0" w:space="0" w:color="auto"/>
            <w:right w:val="none" w:sz="0" w:space="0" w:color="auto"/>
          </w:divBdr>
        </w:div>
      </w:divsChild>
    </w:div>
    <w:div w:id="400911841">
      <w:bodyDiv w:val="1"/>
      <w:marLeft w:val="0"/>
      <w:marRight w:val="0"/>
      <w:marTop w:val="0"/>
      <w:marBottom w:val="0"/>
      <w:divBdr>
        <w:top w:val="none" w:sz="0" w:space="0" w:color="auto"/>
        <w:left w:val="none" w:sz="0" w:space="0" w:color="auto"/>
        <w:bottom w:val="none" w:sz="0" w:space="0" w:color="auto"/>
        <w:right w:val="none" w:sz="0" w:space="0" w:color="auto"/>
      </w:divBdr>
    </w:div>
    <w:div w:id="402026929">
      <w:bodyDiv w:val="1"/>
      <w:marLeft w:val="0"/>
      <w:marRight w:val="0"/>
      <w:marTop w:val="0"/>
      <w:marBottom w:val="0"/>
      <w:divBdr>
        <w:top w:val="none" w:sz="0" w:space="0" w:color="auto"/>
        <w:left w:val="none" w:sz="0" w:space="0" w:color="auto"/>
        <w:bottom w:val="none" w:sz="0" w:space="0" w:color="auto"/>
        <w:right w:val="none" w:sz="0" w:space="0" w:color="auto"/>
      </w:divBdr>
    </w:div>
    <w:div w:id="404189375">
      <w:bodyDiv w:val="1"/>
      <w:marLeft w:val="0"/>
      <w:marRight w:val="0"/>
      <w:marTop w:val="0"/>
      <w:marBottom w:val="0"/>
      <w:divBdr>
        <w:top w:val="none" w:sz="0" w:space="0" w:color="auto"/>
        <w:left w:val="none" w:sz="0" w:space="0" w:color="auto"/>
        <w:bottom w:val="none" w:sz="0" w:space="0" w:color="auto"/>
        <w:right w:val="none" w:sz="0" w:space="0" w:color="auto"/>
      </w:divBdr>
    </w:div>
    <w:div w:id="415129515">
      <w:bodyDiv w:val="1"/>
      <w:marLeft w:val="0"/>
      <w:marRight w:val="0"/>
      <w:marTop w:val="0"/>
      <w:marBottom w:val="0"/>
      <w:divBdr>
        <w:top w:val="none" w:sz="0" w:space="0" w:color="auto"/>
        <w:left w:val="none" w:sz="0" w:space="0" w:color="auto"/>
        <w:bottom w:val="none" w:sz="0" w:space="0" w:color="auto"/>
        <w:right w:val="none" w:sz="0" w:space="0" w:color="auto"/>
      </w:divBdr>
    </w:div>
    <w:div w:id="417598221">
      <w:bodyDiv w:val="1"/>
      <w:marLeft w:val="0"/>
      <w:marRight w:val="0"/>
      <w:marTop w:val="0"/>
      <w:marBottom w:val="0"/>
      <w:divBdr>
        <w:top w:val="none" w:sz="0" w:space="0" w:color="auto"/>
        <w:left w:val="none" w:sz="0" w:space="0" w:color="auto"/>
        <w:bottom w:val="none" w:sz="0" w:space="0" w:color="auto"/>
        <w:right w:val="none" w:sz="0" w:space="0" w:color="auto"/>
      </w:divBdr>
    </w:div>
    <w:div w:id="420882833">
      <w:bodyDiv w:val="1"/>
      <w:marLeft w:val="0"/>
      <w:marRight w:val="0"/>
      <w:marTop w:val="0"/>
      <w:marBottom w:val="0"/>
      <w:divBdr>
        <w:top w:val="none" w:sz="0" w:space="0" w:color="auto"/>
        <w:left w:val="none" w:sz="0" w:space="0" w:color="auto"/>
        <w:bottom w:val="none" w:sz="0" w:space="0" w:color="auto"/>
        <w:right w:val="none" w:sz="0" w:space="0" w:color="auto"/>
      </w:divBdr>
    </w:div>
    <w:div w:id="421073108">
      <w:bodyDiv w:val="1"/>
      <w:marLeft w:val="0"/>
      <w:marRight w:val="0"/>
      <w:marTop w:val="0"/>
      <w:marBottom w:val="0"/>
      <w:divBdr>
        <w:top w:val="none" w:sz="0" w:space="0" w:color="auto"/>
        <w:left w:val="none" w:sz="0" w:space="0" w:color="auto"/>
        <w:bottom w:val="none" w:sz="0" w:space="0" w:color="auto"/>
        <w:right w:val="none" w:sz="0" w:space="0" w:color="auto"/>
      </w:divBdr>
    </w:div>
    <w:div w:id="423037593">
      <w:bodyDiv w:val="1"/>
      <w:marLeft w:val="0"/>
      <w:marRight w:val="0"/>
      <w:marTop w:val="0"/>
      <w:marBottom w:val="0"/>
      <w:divBdr>
        <w:top w:val="none" w:sz="0" w:space="0" w:color="auto"/>
        <w:left w:val="none" w:sz="0" w:space="0" w:color="auto"/>
        <w:bottom w:val="none" w:sz="0" w:space="0" w:color="auto"/>
        <w:right w:val="none" w:sz="0" w:space="0" w:color="auto"/>
      </w:divBdr>
    </w:div>
    <w:div w:id="425225921">
      <w:bodyDiv w:val="1"/>
      <w:marLeft w:val="0"/>
      <w:marRight w:val="0"/>
      <w:marTop w:val="0"/>
      <w:marBottom w:val="0"/>
      <w:divBdr>
        <w:top w:val="none" w:sz="0" w:space="0" w:color="auto"/>
        <w:left w:val="none" w:sz="0" w:space="0" w:color="auto"/>
        <w:bottom w:val="none" w:sz="0" w:space="0" w:color="auto"/>
        <w:right w:val="none" w:sz="0" w:space="0" w:color="auto"/>
      </w:divBdr>
    </w:div>
    <w:div w:id="426928618">
      <w:bodyDiv w:val="1"/>
      <w:marLeft w:val="0"/>
      <w:marRight w:val="0"/>
      <w:marTop w:val="0"/>
      <w:marBottom w:val="0"/>
      <w:divBdr>
        <w:top w:val="none" w:sz="0" w:space="0" w:color="auto"/>
        <w:left w:val="none" w:sz="0" w:space="0" w:color="auto"/>
        <w:bottom w:val="none" w:sz="0" w:space="0" w:color="auto"/>
        <w:right w:val="none" w:sz="0" w:space="0" w:color="auto"/>
      </w:divBdr>
    </w:div>
    <w:div w:id="432938349">
      <w:bodyDiv w:val="1"/>
      <w:marLeft w:val="0"/>
      <w:marRight w:val="0"/>
      <w:marTop w:val="0"/>
      <w:marBottom w:val="0"/>
      <w:divBdr>
        <w:top w:val="none" w:sz="0" w:space="0" w:color="auto"/>
        <w:left w:val="none" w:sz="0" w:space="0" w:color="auto"/>
        <w:bottom w:val="none" w:sz="0" w:space="0" w:color="auto"/>
        <w:right w:val="none" w:sz="0" w:space="0" w:color="auto"/>
      </w:divBdr>
    </w:div>
    <w:div w:id="437065836">
      <w:bodyDiv w:val="1"/>
      <w:marLeft w:val="0"/>
      <w:marRight w:val="0"/>
      <w:marTop w:val="0"/>
      <w:marBottom w:val="0"/>
      <w:divBdr>
        <w:top w:val="none" w:sz="0" w:space="0" w:color="auto"/>
        <w:left w:val="none" w:sz="0" w:space="0" w:color="auto"/>
        <w:bottom w:val="none" w:sz="0" w:space="0" w:color="auto"/>
        <w:right w:val="none" w:sz="0" w:space="0" w:color="auto"/>
      </w:divBdr>
    </w:div>
    <w:div w:id="440035063">
      <w:bodyDiv w:val="1"/>
      <w:marLeft w:val="0"/>
      <w:marRight w:val="0"/>
      <w:marTop w:val="0"/>
      <w:marBottom w:val="0"/>
      <w:divBdr>
        <w:top w:val="none" w:sz="0" w:space="0" w:color="auto"/>
        <w:left w:val="none" w:sz="0" w:space="0" w:color="auto"/>
        <w:bottom w:val="none" w:sz="0" w:space="0" w:color="auto"/>
        <w:right w:val="none" w:sz="0" w:space="0" w:color="auto"/>
      </w:divBdr>
    </w:div>
    <w:div w:id="448166675">
      <w:bodyDiv w:val="1"/>
      <w:marLeft w:val="0"/>
      <w:marRight w:val="0"/>
      <w:marTop w:val="0"/>
      <w:marBottom w:val="0"/>
      <w:divBdr>
        <w:top w:val="none" w:sz="0" w:space="0" w:color="auto"/>
        <w:left w:val="none" w:sz="0" w:space="0" w:color="auto"/>
        <w:bottom w:val="none" w:sz="0" w:space="0" w:color="auto"/>
        <w:right w:val="none" w:sz="0" w:space="0" w:color="auto"/>
      </w:divBdr>
    </w:div>
    <w:div w:id="449010080">
      <w:bodyDiv w:val="1"/>
      <w:marLeft w:val="0"/>
      <w:marRight w:val="0"/>
      <w:marTop w:val="0"/>
      <w:marBottom w:val="0"/>
      <w:divBdr>
        <w:top w:val="none" w:sz="0" w:space="0" w:color="auto"/>
        <w:left w:val="none" w:sz="0" w:space="0" w:color="auto"/>
        <w:bottom w:val="none" w:sz="0" w:space="0" w:color="auto"/>
        <w:right w:val="none" w:sz="0" w:space="0" w:color="auto"/>
      </w:divBdr>
    </w:div>
    <w:div w:id="449058958">
      <w:bodyDiv w:val="1"/>
      <w:marLeft w:val="0"/>
      <w:marRight w:val="0"/>
      <w:marTop w:val="0"/>
      <w:marBottom w:val="0"/>
      <w:divBdr>
        <w:top w:val="none" w:sz="0" w:space="0" w:color="auto"/>
        <w:left w:val="none" w:sz="0" w:space="0" w:color="auto"/>
        <w:bottom w:val="none" w:sz="0" w:space="0" w:color="auto"/>
        <w:right w:val="none" w:sz="0" w:space="0" w:color="auto"/>
      </w:divBdr>
    </w:div>
    <w:div w:id="450630460">
      <w:bodyDiv w:val="1"/>
      <w:marLeft w:val="0"/>
      <w:marRight w:val="0"/>
      <w:marTop w:val="0"/>
      <w:marBottom w:val="0"/>
      <w:divBdr>
        <w:top w:val="none" w:sz="0" w:space="0" w:color="auto"/>
        <w:left w:val="none" w:sz="0" w:space="0" w:color="auto"/>
        <w:bottom w:val="none" w:sz="0" w:space="0" w:color="auto"/>
        <w:right w:val="none" w:sz="0" w:space="0" w:color="auto"/>
      </w:divBdr>
    </w:div>
    <w:div w:id="464202471">
      <w:bodyDiv w:val="1"/>
      <w:marLeft w:val="0"/>
      <w:marRight w:val="0"/>
      <w:marTop w:val="0"/>
      <w:marBottom w:val="0"/>
      <w:divBdr>
        <w:top w:val="none" w:sz="0" w:space="0" w:color="auto"/>
        <w:left w:val="none" w:sz="0" w:space="0" w:color="auto"/>
        <w:bottom w:val="none" w:sz="0" w:space="0" w:color="auto"/>
        <w:right w:val="none" w:sz="0" w:space="0" w:color="auto"/>
      </w:divBdr>
    </w:div>
    <w:div w:id="465515869">
      <w:bodyDiv w:val="1"/>
      <w:marLeft w:val="0"/>
      <w:marRight w:val="0"/>
      <w:marTop w:val="0"/>
      <w:marBottom w:val="0"/>
      <w:divBdr>
        <w:top w:val="none" w:sz="0" w:space="0" w:color="auto"/>
        <w:left w:val="none" w:sz="0" w:space="0" w:color="auto"/>
        <w:bottom w:val="none" w:sz="0" w:space="0" w:color="auto"/>
        <w:right w:val="none" w:sz="0" w:space="0" w:color="auto"/>
      </w:divBdr>
    </w:div>
    <w:div w:id="466893053">
      <w:bodyDiv w:val="1"/>
      <w:marLeft w:val="0"/>
      <w:marRight w:val="0"/>
      <w:marTop w:val="0"/>
      <w:marBottom w:val="0"/>
      <w:divBdr>
        <w:top w:val="none" w:sz="0" w:space="0" w:color="auto"/>
        <w:left w:val="none" w:sz="0" w:space="0" w:color="auto"/>
        <w:bottom w:val="none" w:sz="0" w:space="0" w:color="auto"/>
        <w:right w:val="none" w:sz="0" w:space="0" w:color="auto"/>
      </w:divBdr>
    </w:div>
    <w:div w:id="477458334">
      <w:bodyDiv w:val="1"/>
      <w:marLeft w:val="0"/>
      <w:marRight w:val="0"/>
      <w:marTop w:val="0"/>
      <w:marBottom w:val="0"/>
      <w:divBdr>
        <w:top w:val="none" w:sz="0" w:space="0" w:color="auto"/>
        <w:left w:val="none" w:sz="0" w:space="0" w:color="auto"/>
        <w:bottom w:val="none" w:sz="0" w:space="0" w:color="auto"/>
        <w:right w:val="none" w:sz="0" w:space="0" w:color="auto"/>
      </w:divBdr>
    </w:div>
    <w:div w:id="480466861">
      <w:bodyDiv w:val="1"/>
      <w:marLeft w:val="0"/>
      <w:marRight w:val="0"/>
      <w:marTop w:val="0"/>
      <w:marBottom w:val="0"/>
      <w:divBdr>
        <w:top w:val="none" w:sz="0" w:space="0" w:color="auto"/>
        <w:left w:val="none" w:sz="0" w:space="0" w:color="auto"/>
        <w:bottom w:val="none" w:sz="0" w:space="0" w:color="auto"/>
        <w:right w:val="none" w:sz="0" w:space="0" w:color="auto"/>
      </w:divBdr>
    </w:div>
    <w:div w:id="481428835">
      <w:bodyDiv w:val="1"/>
      <w:marLeft w:val="0"/>
      <w:marRight w:val="0"/>
      <w:marTop w:val="0"/>
      <w:marBottom w:val="0"/>
      <w:divBdr>
        <w:top w:val="none" w:sz="0" w:space="0" w:color="auto"/>
        <w:left w:val="none" w:sz="0" w:space="0" w:color="auto"/>
        <w:bottom w:val="none" w:sz="0" w:space="0" w:color="auto"/>
        <w:right w:val="none" w:sz="0" w:space="0" w:color="auto"/>
      </w:divBdr>
    </w:div>
    <w:div w:id="483813106">
      <w:bodyDiv w:val="1"/>
      <w:marLeft w:val="0"/>
      <w:marRight w:val="0"/>
      <w:marTop w:val="0"/>
      <w:marBottom w:val="0"/>
      <w:divBdr>
        <w:top w:val="none" w:sz="0" w:space="0" w:color="auto"/>
        <w:left w:val="none" w:sz="0" w:space="0" w:color="auto"/>
        <w:bottom w:val="none" w:sz="0" w:space="0" w:color="auto"/>
        <w:right w:val="none" w:sz="0" w:space="0" w:color="auto"/>
      </w:divBdr>
    </w:div>
    <w:div w:id="491408107">
      <w:bodyDiv w:val="1"/>
      <w:marLeft w:val="0"/>
      <w:marRight w:val="0"/>
      <w:marTop w:val="0"/>
      <w:marBottom w:val="0"/>
      <w:divBdr>
        <w:top w:val="none" w:sz="0" w:space="0" w:color="auto"/>
        <w:left w:val="none" w:sz="0" w:space="0" w:color="auto"/>
        <w:bottom w:val="none" w:sz="0" w:space="0" w:color="auto"/>
        <w:right w:val="none" w:sz="0" w:space="0" w:color="auto"/>
      </w:divBdr>
    </w:div>
    <w:div w:id="506214259">
      <w:bodyDiv w:val="1"/>
      <w:marLeft w:val="0"/>
      <w:marRight w:val="0"/>
      <w:marTop w:val="0"/>
      <w:marBottom w:val="0"/>
      <w:divBdr>
        <w:top w:val="none" w:sz="0" w:space="0" w:color="auto"/>
        <w:left w:val="none" w:sz="0" w:space="0" w:color="auto"/>
        <w:bottom w:val="none" w:sz="0" w:space="0" w:color="auto"/>
        <w:right w:val="none" w:sz="0" w:space="0" w:color="auto"/>
      </w:divBdr>
    </w:div>
    <w:div w:id="507445707">
      <w:bodyDiv w:val="1"/>
      <w:marLeft w:val="0"/>
      <w:marRight w:val="0"/>
      <w:marTop w:val="0"/>
      <w:marBottom w:val="0"/>
      <w:divBdr>
        <w:top w:val="none" w:sz="0" w:space="0" w:color="auto"/>
        <w:left w:val="none" w:sz="0" w:space="0" w:color="auto"/>
        <w:bottom w:val="none" w:sz="0" w:space="0" w:color="auto"/>
        <w:right w:val="none" w:sz="0" w:space="0" w:color="auto"/>
      </w:divBdr>
    </w:div>
    <w:div w:id="507449488">
      <w:bodyDiv w:val="1"/>
      <w:marLeft w:val="0"/>
      <w:marRight w:val="0"/>
      <w:marTop w:val="0"/>
      <w:marBottom w:val="0"/>
      <w:divBdr>
        <w:top w:val="none" w:sz="0" w:space="0" w:color="auto"/>
        <w:left w:val="none" w:sz="0" w:space="0" w:color="auto"/>
        <w:bottom w:val="none" w:sz="0" w:space="0" w:color="auto"/>
        <w:right w:val="none" w:sz="0" w:space="0" w:color="auto"/>
      </w:divBdr>
    </w:div>
    <w:div w:id="519053313">
      <w:bodyDiv w:val="1"/>
      <w:marLeft w:val="0"/>
      <w:marRight w:val="0"/>
      <w:marTop w:val="0"/>
      <w:marBottom w:val="0"/>
      <w:divBdr>
        <w:top w:val="none" w:sz="0" w:space="0" w:color="auto"/>
        <w:left w:val="none" w:sz="0" w:space="0" w:color="auto"/>
        <w:bottom w:val="none" w:sz="0" w:space="0" w:color="auto"/>
        <w:right w:val="none" w:sz="0" w:space="0" w:color="auto"/>
      </w:divBdr>
    </w:div>
    <w:div w:id="519200206">
      <w:bodyDiv w:val="1"/>
      <w:marLeft w:val="0"/>
      <w:marRight w:val="0"/>
      <w:marTop w:val="0"/>
      <w:marBottom w:val="0"/>
      <w:divBdr>
        <w:top w:val="none" w:sz="0" w:space="0" w:color="auto"/>
        <w:left w:val="none" w:sz="0" w:space="0" w:color="auto"/>
        <w:bottom w:val="none" w:sz="0" w:space="0" w:color="auto"/>
        <w:right w:val="none" w:sz="0" w:space="0" w:color="auto"/>
      </w:divBdr>
    </w:div>
    <w:div w:id="538593329">
      <w:bodyDiv w:val="1"/>
      <w:marLeft w:val="0"/>
      <w:marRight w:val="0"/>
      <w:marTop w:val="0"/>
      <w:marBottom w:val="0"/>
      <w:divBdr>
        <w:top w:val="none" w:sz="0" w:space="0" w:color="auto"/>
        <w:left w:val="none" w:sz="0" w:space="0" w:color="auto"/>
        <w:bottom w:val="none" w:sz="0" w:space="0" w:color="auto"/>
        <w:right w:val="none" w:sz="0" w:space="0" w:color="auto"/>
      </w:divBdr>
    </w:div>
    <w:div w:id="539822365">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
    <w:div w:id="543104858">
      <w:bodyDiv w:val="1"/>
      <w:marLeft w:val="0"/>
      <w:marRight w:val="0"/>
      <w:marTop w:val="0"/>
      <w:marBottom w:val="0"/>
      <w:divBdr>
        <w:top w:val="none" w:sz="0" w:space="0" w:color="auto"/>
        <w:left w:val="none" w:sz="0" w:space="0" w:color="auto"/>
        <w:bottom w:val="none" w:sz="0" w:space="0" w:color="auto"/>
        <w:right w:val="none" w:sz="0" w:space="0" w:color="auto"/>
      </w:divBdr>
    </w:div>
    <w:div w:id="547377382">
      <w:bodyDiv w:val="1"/>
      <w:marLeft w:val="0"/>
      <w:marRight w:val="0"/>
      <w:marTop w:val="0"/>
      <w:marBottom w:val="0"/>
      <w:divBdr>
        <w:top w:val="none" w:sz="0" w:space="0" w:color="auto"/>
        <w:left w:val="none" w:sz="0" w:space="0" w:color="auto"/>
        <w:bottom w:val="none" w:sz="0" w:space="0" w:color="auto"/>
        <w:right w:val="none" w:sz="0" w:space="0" w:color="auto"/>
      </w:divBdr>
    </w:div>
    <w:div w:id="556624959">
      <w:bodyDiv w:val="1"/>
      <w:marLeft w:val="0"/>
      <w:marRight w:val="0"/>
      <w:marTop w:val="0"/>
      <w:marBottom w:val="0"/>
      <w:divBdr>
        <w:top w:val="none" w:sz="0" w:space="0" w:color="auto"/>
        <w:left w:val="none" w:sz="0" w:space="0" w:color="auto"/>
        <w:bottom w:val="none" w:sz="0" w:space="0" w:color="auto"/>
        <w:right w:val="none" w:sz="0" w:space="0" w:color="auto"/>
      </w:divBdr>
    </w:div>
    <w:div w:id="563680301">
      <w:bodyDiv w:val="1"/>
      <w:marLeft w:val="0"/>
      <w:marRight w:val="0"/>
      <w:marTop w:val="0"/>
      <w:marBottom w:val="0"/>
      <w:divBdr>
        <w:top w:val="none" w:sz="0" w:space="0" w:color="auto"/>
        <w:left w:val="none" w:sz="0" w:space="0" w:color="auto"/>
        <w:bottom w:val="none" w:sz="0" w:space="0" w:color="auto"/>
        <w:right w:val="none" w:sz="0" w:space="0" w:color="auto"/>
      </w:divBdr>
    </w:div>
    <w:div w:id="568536250">
      <w:bodyDiv w:val="1"/>
      <w:marLeft w:val="0"/>
      <w:marRight w:val="0"/>
      <w:marTop w:val="0"/>
      <w:marBottom w:val="0"/>
      <w:divBdr>
        <w:top w:val="none" w:sz="0" w:space="0" w:color="auto"/>
        <w:left w:val="none" w:sz="0" w:space="0" w:color="auto"/>
        <w:bottom w:val="none" w:sz="0" w:space="0" w:color="auto"/>
        <w:right w:val="none" w:sz="0" w:space="0" w:color="auto"/>
      </w:divBdr>
    </w:div>
    <w:div w:id="568880913">
      <w:bodyDiv w:val="1"/>
      <w:marLeft w:val="0"/>
      <w:marRight w:val="0"/>
      <w:marTop w:val="0"/>
      <w:marBottom w:val="0"/>
      <w:divBdr>
        <w:top w:val="none" w:sz="0" w:space="0" w:color="auto"/>
        <w:left w:val="none" w:sz="0" w:space="0" w:color="auto"/>
        <w:bottom w:val="none" w:sz="0" w:space="0" w:color="auto"/>
        <w:right w:val="none" w:sz="0" w:space="0" w:color="auto"/>
      </w:divBdr>
    </w:div>
    <w:div w:id="571819700">
      <w:bodyDiv w:val="1"/>
      <w:marLeft w:val="0"/>
      <w:marRight w:val="0"/>
      <w:marTop w:val="0"/>
      <w:marBottom w:val="0"/>
      <w:divBdr>
        <w:top w:val="none" w:sz="0" w:space="0" w:color="auto"/>
        <w:left w:val="none" w:sz="0" w:space="0" w:color="auto"/>
        <w:bottom w:val="none" w:sz="0" w:space="0" w:color="auto"/>
        <w:right w:val="none" w:sz="0" w:space="0" w:color="auto"/>
      </w:divBdr>
    </w:div>
    <w:div w:id="574173020">
      <w:bodyDiv w:val="1"/>
      <w:marLeft w:val="0"/>
      <w:marRight w:val="0"/>
      <w:marTop w:val="0"/>
      <w:marBottom w:val="0"/>
      <w:divBdr>
        <w:top w:val="none" w:sz="0" w:space="0" w:color="auto"/>
        <w:left w:val="none" w:sz="0" w:space="0" w:color="auto"/>
        <w:bottom w:val="none" w:sz="0" w:space="0" w:color="auto"/>
        <w:right w:val="none" w:sz="0" w:space="0" w:color="auto"/>
      </w:divBdr>
    </w:div>
    <w:div w:id="579489620">
      <w:bodyDiv w:val="1"/>
      <w:marLeft w:val="0"/>
      <w:marRight w:val="0"/>
      <w:marTop w:val="0"/>
      <w:marBottom w:val="0"/>
      <w:divBdr>
        <w:top w:val="none" w:sz="0" w:space="0" w:color="auto"/>
        <w:left w:val="none" w:sz="0" w:space="0" w:color="auto"/>
        <w:bottom w:val="none" w:sz="0" w:space="0" w:color="auto"/>
        <w:right w:val="none" w:sz="0" w:space="0" w:color="auto"/>
      </w:divBdr>
    </w:div>
    <w:div w:id="579557429">
      <w:bodyDiv w:val="1"/>
      <w:marLeft w:val="0"/>
      <w:marRight w:val="0"/>
      <w:marTop w:val="0"/>
      <w:marBottom w:val="0"/>
      <w:divBdr>
        <w:top w:val="none" w:sz="0" w:space="0" w:color="auto"/>
        <w:left w:val="none" w:sz="0" w:space="0" w:color="auto"/>
        <w:bottom w:val="none" w:sz="0" w:space="0" w:color="auto"/>
        <w:right w:val="none" w:sz="0" w:space="0" w:color="auto"/>
      </w:divBdr>
    </w:div>
    <w:div w:id="583076391">
      <w:bodyDiv w:val="1"/>
      <w:marLeft w:val="0"/>
      <w:marRight w:val="0"/>
      <w:marTop w:val="0"/>
      <w:marBottom w:val="0"/>
      <w:divBdr>
        <w:top w:val="none" w:sz="0" w:space="0" w:color="auto"/>
        <w:left w:val="none" w:sz="0" w:space="0" w:color="auto"/>
        <w:bottom w:val="none" w:sz="0" w:space="0" w:color="auto"/>
        <w:right w:val="none" w:sz="0" w:space="0" w:color="auto"/>
      </w:divBdr>
    </w:div>
    <w:div w:id="583491383">
      <w:bodyDiv w:val="1"/>
      <w:marLeft w:val="0"/>
      <w:marRight w:val="0"/>
      <w:marTop w:val="0"/>
      <w:marBottom w:val="0"/>
      <w:divBdr>
        <w:top w:val="none" w:sz="0" w:space="0" w:color="auto"/>
        <w:left w:val="none" w:sz="0" w:space="0" w:color="auto"/>
        <w:bottom w:val="none" w:sz="0" w:space="0" w:color="auto"/>
        <w:right w:val="none" w:sz="0" w:space="0" w:color="auto"/>
      </w:divBdr>
    </w:div>
    <w:div w:id="586768644">
      <w:bodyDiv w:val="1"/>
      <w:marLeft w:val="0"/>
      <w:marRight w:val="0"/>
      <w:marTop w:val="0"/>
      <w:marBottom w:val="0"/>
      <w:divBdr>
        <w:top w:val="none" w:sz="0" w:space="0" w:color="auto"/>
        <w:left w:val="none" w:sz="0" w:space="0" w:color="auto"/>
        <w:bottom w:val="none" w:sz="0" w:space="0" w:color="auto"/>
        <w:right w:val="none" w:sz="0" w:space="0" w:color="auto"/>
      </w:divBdr>
    </w:div>
    <w:div w:id="588543663">
      <w:bodyDiv w:val="1"/>
      <w:marLeft w:val="0"/>
      <w:marRight w:val="0"/>
      <w:marTop w:val="0"/>
      <w:marBottom w:val="0"/>
      <w:divBdr>
        <w:top w:val="none" w:sz="0" w:space="0" w:color="auto"/>
        <w:left w:val="none" w:sz="0" w:space="0" w:color="auto"/>
        <w:bottom w:val="none" w:sz="0" w:space="0" w:color="auto"/>
        <w:right w:val="none" w:sz="0" w:space="0" w:color="auto"/>
      </w:divBdr>
    </w:div>
    <w:div w:id="595485895">
      <w:bodyDiv w:val="1"/>
      <w:marLeft w:val="0"/>
      <w:marRight w:val="0"/>
      <w:marTop w:val="0"/>
      <w:marBottom w:val="0"/>
      <w:divBdr>
        <w:top w:val="none" w:sz="0" w:space="0" w:color="auto"/>
        <w:left w:val="none" w:sz="0" w:space="0" w:color="auto"/>
        <w:bottom w:val="none" w:sz="0" w:space="0" w:color="auto"/>
        <w:right w:val="none" w:sz="0" w:space="0" w:color="auto"/>
      </w:divBdr>
    </w:div>
    <w:div w:id="596596805">
      <w:bodyDiv w:val="1"/>
      <w:marLeft w:val="0"/>
      <w:marRight w:val="0"/>
      <w:marTop w:val="0"/>
      <w:marBottom w:val="0"/>
      <w:divBdr>
        <w:top w:val="none" w:sz="0" w:space="0" w:color="auto"/>
        <w:left w:val="none" w:sz="0" w:space="0" w:color="auto"/>
        <w:bottom w:val="none" w:sz="0" w:space="0" w:color="auto"/>
        <w:right w:val="none" w:sz="0" w:space="0" w:color="auto"/>
      </w:divBdr>
    </w:div>
    <w:div w:id="600836429">
      <w:bodyDiv w:val="1"/>
      <w:marLeft w:val="0"/>
      <w:marRight w:val="0"/>
      <w:marTop w:val="0"/>
      <w:marBottom w:val="0"/>
      <w:divBdr>
        <w:top w:val="none" w:sz="0" w:space="0" w:color="auto"/>
        <w:left w:val="none" w:sz="0" w:space="0" w:color="auto"/>
        <w:bottom w:val="none" w:sz="0" w:space="0" w:color="auto"/>
        <w:right w:val="none" w:sz="0" w:space="0" w:color="auto"/>
      </w:divBdr>
    </w:div>
    <w:div w:id="603222477">
      <w:bodyDiv w:val="1"/>
      <w:marLeft w:val="0"/>
      <w:marRight w:val="0"/>
      <w:marTop w:val="0"/>
      <w:marBottom w:val="0"/>
      <w:divBdr>
        <w:top w:val="none" w:sz="0" w:space="0" w:color="auto"/>
        <w:left w:val="none" w:sz="0" w:space="0" w:color="auto"/>
        <w:bottom w:val="none" w:sz="0" w:space="0" w:color="auto"/>
        <w:right w:val="none" w:sz="0" w:space="0" w:color="auto"/>
      </w:divBdr>
    </w:div>
    <w:div w:id="603535351">
      <w:bodyDiv w:val="1"/>
      <w:marLeft w:val="0"/>
      <w:marRight w:val="0"/>
      <w:marTop w:val="0"/>
      <w:marBottom w:val="0"/>
      <w:divBdr>
        <w:top w:val="none" w:sz="0" w:space="0" w:color="auto"/>
        <w:left w:val="none" w:sz="0" w:space="0" w:color="auto"/>
        <w:bottom w:val="none" w:sz="0" w:space="0" w:color="auto"/>
        <w:right w:val="none" w:sz="0" w:space="0" w:color="auto"/>
      </w:divBdr>
    </w:div>
    <w:div w:id="607470003">
      <w:bodyDiv w:val="1"/>
      <w:marLeft w:val="0"/>
      <w:marRight w:val="0"/>
      <w:marTop w:val="0"/>
      <w:marBottom w:val="0"/>
      <w:divBdr>
        <w:top w:val="none" w:sz="0" w:space="0" w:color="auto"/>
        <w:left w:val="none" w:sz="0" w:space="0" w:color="auto"/>
        <w:bottom w:val="none" w:sz="0" w:space="0" w:color="auto"/>
        <w:right w:val="none" w:sz="0" w:space="0" w:color="auto"/>
      </w:divBdr>
    </w:div>
    <w:div w:id="614488182">
      <w:bodyDiv w:val="1"/>
      <w:marLeft w:val="0"/>
      <w:marRight w:val="0"/>
      <w:marTop w:val="0"/>
      <w:marBottom w:val="0"/>
      <w:divBdr>
        <w:top w:val="none" w:sz="0" w:space="0" w:color="auto"/>
        <w:left w:val="none" w:sz="0" w:space="0" w:color="auto"/>
        <w:bottom w:val="none" w:sz="0" w:space="0" w:color="auto"/>
        <w:right w:val="none" w:sz="0" w:space="0" w:color="auto"/>
      </w:divBdr>
    </w:div>
    <w:div w:id="617369828">
      <w:bodyDiv w:val="1"/>
      <w:marLeft w:val="0"/>
      <w:marRight w:val="0"/>
      <w:marTop w:val="0"/>
      <w:marBottom w:val="0"/>
      <w:divBdr>
        <w:top w:val="none" w:sz="0" w:space="0" w:color="auto"/>
        <w:left w:val="none" w:sz="0" w:space="0" w:color="auto"/>
        <w:bottom w:val="none" w:sz="0" w:space="0" w:color="auto"/>
        <w:right w:val="none" w:sz="0" w:space="0" w:color="auto"/>
      </w:divBdr>
    </w:div>
    <w:div w:id="620065950">
      <w:bodyDiv w:val="1"/>
      <w:marLeft w:val="0"/>
      <w:marRight w:val="0"/>
      <w:marTop w:val="0"/>
      <w:marBottom w:val="0"/>
      <w:divBdr>
        <w:top w:val="none" w:sz="0" w:space="0" w:color="auto"/>
        <w:left w:val="none" w:sz="0" w:space="0" w:color="auto"/>
        <w:bottom w:val="none" w:sz="0" w:space="0" w:color="auto"/>
        <w:right w:val="none" w:sz="0" w:space="0" w:color="auto"/>
      </w:divBdr>
    </w:div>
    <w:div w:id="620109667">
      <w:bodyDiv w:val="1"/>
      <w:marLeft w:val="0"/>
      <w:marRight w:val="0"/>
      <w:marTop w:val="0"/>
      <w:marBottom w:val="0"/>
      <w:divBdr>
        <w:top w:val="none" w:sz="0" w:space="0" w:color="auto"/>
        <w:left w:val="none" w:sz="0" w:space="0" w:color="auto"/>
        <w:bottom w:val="none" w:sz="0" w:space="0" w:color="auto"/>
        <w:right w:val="none" w:sz="0" w:space="0" w:color="auto"/>
      </w:divBdr>
    </w:div>
    <w:div w:id="623193010">
      <w:bodyDiv w:val="1"/>
      <w:marLeft w:val="0"/>
      <w:marRight w:val="0"/>
      <w:marTop w:val="0"/>
      <w:marBottom w:val="0"/>
      <w:divBdr>
        <w:top w:val="none" w:sz="0" w:space="0" w:color="auto"/>
        <w:left w:val="none" w:sz="0" w:space="0" w:color="auto"/>
        <w:bottom w:val="none" w:sz="0" w:space="0" w:color="auto"/>
        <w:right w:val="none" w:sz="0" w:space="0" w:color="auto"/>
      </w:divBdr>
    </w:div>
    <w:div w:id="625812679">
      <w:bodyDiv w:val="1"/>
      <w:marLeft w:val="0"/>
      <w:marRight w:val="0"/>
      <w:marTop w:val="0"/>
      <w:marBottom w:val="0"/>
      <w:divBdr>
        <w:top w:val="none" w:sz="0" w:space="0" w:color="auto"/>
        <w:left w:val="none" w:sz="0" w:space="0" w:color="auto"/>
        <w:bottom w:val="none" w:sz="0" w:space="0" w:color="auto"/>
        <w:right w:val="none" w:sz="0" w:space="0" w:color="auto"/>
      </w:divBdr>
    </w:div>
    <w:div w:id="627318090">
      <w:bodyDiv w:val="1"/>
      <w:marLeft w:val="0"/>
      <w:marRight w:val="0"/>
      <w:marTop w:val="0"/>
      <w:marBottom w:val="0"/>
      <w:divBdr>
        <w:top w:val="none" w:sz="0" w:space="0" w:color="auto"/>
        <w:left w:val="none" w:sz="0" w:space="0" w:color="auto"/>
        <w:bottom w:val="none" w:sz="0" w:space="0" w:color="auto"/>
        <w:right w:val="none" w:sz="0" w:space="0" w:color="auto"/>
      </w:divBdr>
    </w:div>
    <w:div w:id="628827409">
      <w:bodyDiv w:val="1"/>
      <w:marLeft w:val="0"/>
      <w:marRight w:val="0"/>
      <w:marTop w:val="0"/>
      <w:marBottom w:val="0"/>
      <w:divBdr>
        <w:top w:val="none" w:sz="0" w:space="0" w:color="auto"/>
        <w:left w:val="none" w:sz="0" w:space="0" w:color="auto"/>
        <w:bottom w:val="none" w:sz="0" w:space="0" w:color="auto"/>
        <w:right w:val="none" w:sz="0" w:space="0" w:color="auto"/>
      </w:divBdr>
    </w:div>
    <w:div w:id="630090254">
      <w:bodyDiv w:val="1"/>
      <w:marLeft w:val="0"/>
      <w:marRight w:val="0"/>
      <w:marTop w:val="0"/>
      <w:marBottom w:val="0"/>
      <w:divBdr>
        <w:top w:val="none" w:sz="0" w:space="0" w:color="auto"/>
        <w:left w:val="none" w:sz="0" w:space="0" w:color="auto"/>
        <w:bottom w:val="none" w:sz="0" w:space="0" w:color="auto"/>
        <w:right w:val="none" w:sz="0" w:space="0" w:color="auto"/>
      </w:divBdr>
      <w:divsChild>
        <w:div w:id="1306928739">
          <w:marLeft w:val="0"/>
          <w:marRight w:val="547"/>
          <w:marTop w:val="0"/>
          <w:marBottom w:val="0"/>
          <w:divBdr>
            <w:top w:val="none" w:sz="0" w:space="0" w:color="auto"/>
            <w:left w:val="none" w:sz="0" w:space="0" w:color="auto"/>
            <w:bottom w:val="none" w:sz="0" w:space="0" w:color="auto"/>
            <w:right w:val="none" w:sz="0" w:space="0" w:color="auto"/>
          </w:divBdr>
        </w:div>
      </w:divsChild>
    </w:div>
    <w:div w:id="630478231">
      <w:bodyDiv w:val="1"/>
      <w:marLeft w:val="0"/>
      <w:marRight w:val="0"/>
      <w:marTop w:val="0"/>
      <w:marBottom w:val="0"/>
      <w:divBdr>
        <w:top w:val="none" w:sz="0" w:space="0" w:color="auto"/>
        <w:left w:val="none" w:sz="0" w:space="0" w:color="auto"/>
        <w:bottom w:val="none" w:sz="0" w:space="0" w:color="auto"/>
        <w:right w:val="none" w:sz="0" w:space="0" w:color="auto"/>
      </w:divBdr>
    </w:div>
    <w:div w:id="631594289">
      <w:bodyDiv w:val="1"/>
      <w:marLeft w:val="0"/>
      <w:marRight w:val="0"/>
      <w:marTop w:val="0"/>
      <w:marBottom w:val="0"/>
      <w:divBdr>
        <w:top w:val="none" w:sz="0" w:space="0" w:color="auto"/>
        <w:left w:val="none" w:sz="0" w:space="0" w:color="auto"/>
        <w:bottom w:val="none" w:sz="0" w:space="0" w:color="auto"/>
        <w:right w:val="none" w:sz="0" w:space="0" w:color="auto"/>
      </w:divBdr>
    </w:div>
    <w:div w:id="633753454">
      <w:bodyDiv w:val="1"/>
      <w:marLeft w:val="0"/>
      <w:marRight w:val="0"/>
      <w:marTop w:val="0"/>
      <w:marBottom w:val="0"/>
      <w:divBdr>
        <w:top w:val="none" w:sz="0" w:space="0" w:color="auto"/>
        <w:left w:val="none" w:sz="0" w:space="0" w:color="auto"/>
        <w:bottom w:val="none" w:sz="0" w:space="0" w:color="auto"/>
        <w:right w:val="none" w:sz="0" w:space="0" w:color="auto"/>
      </w:divBdr>
    </w:div>
    <w:div w:id="655767520">
      <w:bodyDiv w:val="1"/>
      <w:marLeft w:val="0"/>
      <w:marRight w:val="0"/>
      <w:marTop w:val="0"/>
      <w:marBottom w:val="0"/>
      <w:divBdr>
        <w:top w:val="none" w:sz="0" w:space="0" w:color="auto"/>
        <w:left w:val="none" w:sz="0" w:space="0" w:color="auto"/>
        <w:bottom w:val="none" w:sz="0" w:space="0" w:color="auto"/>
        <w:right w:val="none" w:sz="0" w:space="0" w:color="auto"/>
      </w:divBdr>
    </w:div>
    <w:div w:id="663357234">
      <w:bodyDiv w:val="1"/>
      <w:marLeft w:val="0"/>
      <w:marRight w:val="0"/>
      <w:marTop w:val="0"/>
      <w:marBottom w:val="0"/>
      <w:divBdr>
        <w:top w:val="none" w:sz="0" w:space="0" w:color="auto"/>
        <w:left w:val="none" w:sz="0" w:space="0" w:color="auto"/>
        <w:bottom w:val="none" w:sz="0" w:space="0" w:color="auto"/>
        <w:right w:val="none" w:sz="0" w:space="0" w:color="auto"/>
      </w:divBdr>
    </w:div>
    <w:div w:id="672345320">
      <w:bodyDiv w:val="1"/>
      <w:marLeft w:val="0"/>
      <w:marRight w:val="0"/>
      <w:marTop w:val="0"/>
      <w:marBottom w:val="0"/>
      <w:divBdr>
        <w:top w:val="none" w:sz="0" w:space="0" w:color="auto"/>
        <w:left w:val="none" w:sz="0" w:space="0" w:color="auto"/>
        <w:bottom w:val="none" w:sz="0" w:space="0" w:color="auto"/>
        <w:right w:val="none" w:sz="0" w:space="0" w:color="auto"/>
      </w:divBdr>
      <w:divsChild>
        <w:div w:id="1406489393">
          <w:marLeft w:val="547"/>
          <w:marRight w:val="0"/>
          <w:marTop w:val="0"/>
          <w:marBottom w:val="0"/>
          <w:divBdr>
            <w:top w:val="none" w:sz="0" w:space="0" w:color="auto"/>
            <w:left w:val="none" w:sz="0" w:space="0" w:color="auto"/>
            <w:bottom w:val="none" w:sz="0" w:space="0" w:color="auto"/>
            <w:right w:val="none" w:sz="0" w:space="0" w:color="auto"/>
          </w:divBdr>
        </w:div>
      </w:divsChild>
    </w:div>
    <w:div w:id="674042323">
      <w:bodyDiv w:val="1"/>
      <w:marLeft w:val="0"/>
      <w:marRight w:val="0"/>
      <w:marTop w:val="0"/>
      <w:marBottom w:val="0"/>
      <w:divBdr>
        <w:top w:val="none" w:sz="0" w:space="0" w:color="auto"/>
        <w:left w:val="none" w:sz="0" w:space="0" w:color="auto"/>
        <w:bottom w:val="none" w:sz="0" w:space="0" w:color="auto"/>
        <w:right w:val="none" w:sz="0" w:space="0" w:color="auto"/>
      </w:divBdr>
    </w:div>
    <w:div w:id="675615166">
      <w:bodyDiv w:val="1"/>
      <w:marLeft w:val="0"/>
      <w:marRight w:val="0"/>
      <w:marTop w:val="0"/>
      <w:marBottom w:val="0"/>
      <w:divBdr>
        <w:top w:val="none" w:sz="0" w:space="0" w:color="auto"/>
        <w:left w:val="none" w:sz="0" w:space="0" w:color="auto"/>
        <w:bottom w:val="none" w:sz="0" w:space="0" w:color="auto"/>
        <w:right w:val="none" w:sz="0" w:space="0" w:color="auto"/>
      </w:divBdr>
    </w:div>
    <w:div w:id="678240879">
      <w:bodyDiv w:val="1"/>
      <w:marLeft w:val="0"/>
      <w:marRight w:val="0"/>
      <w:marTop w:val="0"/>
      <w:marBottom w:val="0"/>
      <w:divBdr>
        <w:top w:val="none" w:sz="0" w:space="0" w:color="auto"/>
        <w:left w:val="none" w:sz="0" w:space="0" w:color="auto"/>
        <w:bottom w:val="none" w:sz="0" w:space="0" w:color="auto"/>
        <w:right w:val="none" w:sz="0" w:space="0" w:color="auto"/>
      </w:divBdr>
    </w:div>
    <w:div w:id="678775301">
      <w:bodyDiv w:val="1"/>
      <w:marLeft w:val="0"/>
      <w:marRight w:val="0"/>
      <w:marTop w:val="0"/>
      <w:marBottom w:val="0"/>
      <w:divBdr>
        <w:top w:val="none" w:sz="0" w:space="0" w:color="auto"/>
        <w:left w:val="none" w:sz="0" w:space="0" w:color="auto"/>
        <w:bottom w:val="none" w:sz="0" w:space="0" w:color="auto"/>
        <w:right w:val="none" w:sz="0" w:space="0" w:color="auto"/>
      </w:divBdr>
    </w:div>
    <w:div w:id="680208209">
      <w:bodyDiv w:val="1"/>
      <w:marLeft w:val="0"/>
      <w:marRight w:val="0"/>
      <w:marTop w:val="0"/>
      <w:marBottom w:val="0"/>
      <w:divBdr>
        <w:top w:val="none" w:sz="0" w:space="0" w:color="auto"/>
        <w:left w:val="none" w:sz="0" w:space="0" w:color="auto"/>
        <w:bottom w:val="none" w:sz="0" w:space="0" w:color="auto"/>
        <w:right w:val="none" w:sz="0" w:space="0" w:color="auto"/>
      </w:divBdr>
    </w:div>
    <w:div w:id="680351059">
      <w:bodyDiv w:val="1"/>
      <w:marLeft w:val="0"/>
      <w:marRight w:val="0"/>
      <w:marTop w:val="0"/>
      <w:marBottom w:val="0"/>
      <w:divBdr>
        <w:top w:val="none" w:sz="0" w:space="0" w:color="auto"/>
        <w:left w:val="none" w:sz="0" w:space="0" w:color="auto"/>
        <w:bottom w:val="none" w:sz="0" w:space="0" w:color="auto"/>
        <w:right w:val="none" w:sz="0" w:space="0" w:color="auto"/>
      </w:divBdr>
    </w:div>
    <w:div w:id="681510773">
      <w:bodyDiv w:val="1"/>
      <w:marLeft w:val="0"/>
      <w:marRight w:val="0"/>
      <w:marTop w:val="0"/>
      <w:marBottom w:val="0"/>
      <w:divBdr>
        <w:top w:val="none" w:sz="0" w:space="0" w:color="auto"/>
        <w:left w:val="none" w:sz="0" w:space="0" w:color="auto"/>
        <w:bottom w:val="none" w:sz="0" w:space="0" w:color="auto"/>
        <w:right w:val="none" w:sz="0" w:space="0" w:color="auto"/>
      </w:divBdr>
      <w:divsChild>
        <w:div w:id="1991127501">
          <w:marLeft w:val="547"/>
          <w:marRight w:val="0"/>
          <w:marTop w:val="0"/>
          <w:marBottom w:val="0"/>
          <w:divBdr>
            <w:top w:val="none" w:sz="0" w:space="0" w:color="auto"/>
            <w:left w:val="none" w:sz="0" w:space="0" w:color="auto"/>
            <w:bottom w:val="none" w:sz="0" w:space="0" w:color="auto"/>
            <w:right w:val="none" w:sz="0" w:space="0" w:color="auto"/>
          </w:divBdr>
        </w:div>
      </w:divsChild>
    </w:div>
    <w:div w:id="693845891">
      <w:bodyDiv w:val="1"/>
      <w:marLeft w:val="0"/>
      <w:marRight w:val="0"/>
      <w:marTop w:val="0"/>
      <w:marBottom w:val="0"/>
      <w:divBdr>
        <w:top w:val="none" w:sz="0" w:space="0" w:color="auto"/>
        <w:left w:val="none" w:sz="0" w:space="0" w:color="auto"/>
        <w:bottom w:val="none" w:sz="0" w:space="0" w:color="auto"/>
        <w:right w:val="none" w:sz="0" w:space="0" w:color="auto"/>
      </w:divBdr>
    </w:div>
    <w:div w:id="694232810">
      <w:bodyDiv w:val="1"/>
      <w:marLeft w:val="0"/>
      <w:marRight w:val="0"/>
      <w:marTop w:val="0"/>
      <w:marBottom w:val="0"/>
      <w:divBdr>
        <w:top w:val="none" w:sz="0" w:space="0" w:color="auto"/>
        <w:left w:val="none" w:sz="0" w:space="0" w:color="auto"/>
        <w:bottom w:val="none" w:sz="0" w:space="0" w:color="auto"/>
        <w:right w:val="none" w:sz="0" w:space="0" w:color="auto"/>
      </w:divBdr>
    </w:div>
    <w:div w:id="699430804">
      <w:bodyDiv w:val="1"/>
      <w:marLeft w:val="0"/>
      <w:marRight w:val="0"/>
      <w:marTop w:val="0"/>
      <w:marBottom w:val="0"/>
      <w:divBdr>
        <w:top w:val="none" w:sz="0" w:space="0" w:color="auto"/>
        <w:left w:val="none" w:sz="0" w:space="0" w:color="auto"/>
        <w:bottom w:val="none" w:sz="0" w:space="0" w:color="auto"/>
        <w:right w:val="none" w:sz="0" w:space="0" w:color="auto"/>
      </w:divBdr>
    </w:div>
    <w:div w:id="699667429">
      <w:bodyDiv w:val="1"/>
      <w:marLeft w:val="0"/>
      <w:marRight w:val="0"/>
      <w:marTop w:val="0"/>
      <w:marBottom w:val="0"/>
      <w:divBdr>
        <w:top w:val="none" w:sz="0" w:space="0" w:color="auto"/>
        <w:left w:val="none" w:sz="0" w:space="0" w:color="auto"/>
        <w:bottom w:val="none" w:sz="0" w:space="0" w:color="auto"/>
        <w:right w:val="none" w:sz="0" w:space="0" w:color="auto"/>
      </w:divBdr>
    </w:div>
    <w:div w:id="701829760">
      <w:bodyDiv w:val="1"/>
      <w:marLeft w:val="0"/>
      <w:marRight w:val="0"/>
      <w:marTop w:val="0"/>
      <w:marBottom w:val="0"/>
      <w:divBdr>
        <w:top w:val="none" w:sz="0" w:space="0" w:color="auto"/>
        <w:left w:val="none" w:sz="0" w:space="0" w:color="auto"/>
        <w:bottom w:val="none" w:sz="0" w:space="0" w:color="auto"/>
        <w:right w:val="none" w:sz="0" w:space="0" w:color="auto"/>
      </w:divBdr>
    </w:div>
    <w:div w:id="703094347">
      <w:bodyDiv w:val="1"/>
      <w:marLeft w:val="0"/>
      <w:marRight w:val="0"/>
      <w:marTop w:val="0"/>
      <w:marBottom w:val="0"/>
      <w:divBdr>
        <w:top w:val="none" w:sz="0" w:space="0" w:color="auto"/>
        <w:left w:val="none" w:sz="0" w:space="0" w:color="auto"/>
        <w:bottom w:val="none" w:sz="0" w:space="0" w:color="auto"/>
        <w:right w:val="none" w:sz="0" w:space="0" w:color="auto"/>
      </w:divBdr>
    </w:div>
    <w:div w:id="703671839">
      <w:bodyDiv w:val="1"/>
      <w:marLeft w:val="0"/>
      <w:marRight w:val="0"/>
      <w:marTop w:val="0"/>
      <w:marBottom w:val="0"/>
      <w:divBdr>
        <w:top w:val="none" w:sz="0" w:space="0" w:color="auto"/>
        <w:left w:val="none" w:sz="0" w:space="0" w:color="auto"/>
        <w:bottom w:val="none" w:sz="0" w:space="0" w:color="auto"/>
        <w:right w:val="none" w:sz="0" w:space="0" w:color="auto"/>
      </w:divBdr>
    </w:div>
    <w:div w:id="703990997">
      <w:bodyDiv w:val="1"/>
      <w:marLeft w:val="0"/>
      <w:marRight w:val="0"/>
      <w:marTop w:val="0"/>
      <w:marBottom w:val="0"/>
      <w:divBdr>
        <w:top w:val="none" w:sz="0" w:space="0" w:color="auto"/>
        <w:left w:val="none" w:sz="0" w:space="0" w:color="auto"/>
        <w:bottom w:val="none" w:sz="0" w:space="0" w:color="auto"/>
        <w:right w:val="none" w:sz="0" w:space="0" w:color="auto"/>
      </w:divBdr>
    </w:div>
    <w:div w:id="726883290">
      <w:bodyDiv w:val="1"/>
      <w:marLeft w:val="0"/>
      <w:marRight w:val="0"/>
      <w:marTop w:val="0"/>
      <w:marBottom w:val="0"/>
      <w:divBdr>
        <w:top w:val="none" w:sz="0" w:space="0" w:color="auto"/>
        <w:left w:val="none" w:sz="0" w:space="0" w:color="auto"/>
        <w:bottom w:val="none" w:sz="0" w:space="0" w:color="auto"/>
        <w:right w:val="none" w:sz="0" w:space="0" w:color="auto"/>
      </w:divBdr>
    </w:div>
    <w:div w:id="728919866">
      <w:bodyDiv w:val="1"/>
      <w:marLeft w:val="0"/>
      <w:marRight w:val="0"/>
      <w:marTop w:val="0"/>
      <w:marBottom w:val="0"/>
      <w:divBdr>
        <w:top w:val="none" w:sz="0" w:space="0" w:color="auto"/>
        <w:left w:val="none" w:sz="0" w:space="0" w:color="auto"/>
        <w:bottom w:val="none" w:sz="0" w:space="0" w:color="auto"/>
        <w:right w:val="none" w:sz="0" w:space="0" w:color="auto"/>
      </w:divBdr>
      <w:divsChild>
        <w:div w:id="31154208">
          <w:marLeft w:val="1800"/>
          <w:marRight w:val="0"/>
          <w:marTop w:val="0"/>
          <w:marBottom w:val="0"/>
          <w:divBdr>
            <w:top w:val="none" w:sz="0" w:space="0" w:color="auto"/>
            <w:left w:val="none" w:sz="0" w:space="0" w:color="auto"/>
            <w:bottom w:val="none" w:sz="0" w:space="0" w:color="auto"/>
            <w:right w:val="none" w:sz="0" w:space="0" w:color="auto"/>
          </w:divBdr>
        </w:div>
        <w:div w:id="119616858">
          <w:marLeft w:val="2520"/>
          <w:marRight w:val="0"/>
          <w:marTop w:val="0"/>
          <w:marBottom w:val="0"/>
          <w:divBdr>
            <w:top w:val="none" w:sz="0" w:space="0" w:color="auto"/>
            <w:left w:val="none" w:sz="0" w:space="0" w:color="auto"/>
            <w:bottom w:val="none" w:sz="0" w:space="0" w:color="auto"/>
            <w:right w:val="none" w:sz="0" w:space="0" w:color="auto"/>
          </w:divBdr>
        </w:div>
        <w:div w:id="181214969">
          <w:marLeft w:val="1800"/>
          <w:marRight w:val="0"/>
          <w:marTop w:val="0"/>
          <w:marBottom w:val="0"/>
          <w:divBdr>
            <w:top w:val="none" w:sz="0" w:space="0" w:color="auto"/>
            <w:left w:val="none" w:sz="0" w:space="0" w:color="auto"/>
            <w:bottom w:val="none" w:sz="0" w:space="0" w:color="auto"/>
            <w:right w:val="none" w:sz="0" w:space="0" w:color="auto"/>
          </w:divBdr>
        </w:div>
        <w:div w:id="229849194">
          <w:marLeft w:val="1800"/>
          <w:marRight w:val="0"/>
          <w:marTop w:val="0"/>
          <w:marBottom w:val="0"/>
          <w:divBdr>
            <w:top w:val="none" w:sz="0" w:space="0" w:color="auto"/>
            <w:left w:val="none" w:sz="0" w:space="0" w:color="auto"/>
            <w:bottom w:val="none" w:sz="0" w:space="0" w:color="auto"/>
            <w:right w:val="none" w:sz="0" w:space="0" w:color="auto"/>
          </w:divBdr>
        </w:div>
        <w:div w:id="321080572">
          <w:marLeft w:val="1800"/>
          <w:marRight w:val="0"/>
          <w:marTop w:val="0"/>
          <w:marBottom w:val="0"/>
          <w:divBdr>
            <w:top w:val="none" w:sz="0" w:space="0" w:color="auto"/>
            <w:left w:val="none" w:sz="0" w:space="0" w:color="auto"/>
            <w:bottom w:val="none" w:sz="0" w:space="0" w:color="auto"/>
            <w:right w:val="none" w:sz="0" w:space="0" w:color="auto"/>
          </w:divBdr>
        </w:div>
        <w:div w:id="355038902">
          <w:marLeft w:val="1800"/>
          <w:marRight w:val="0"/>
          <w:marTop w:val="0"/>
          <w:marBottom w:val="0"/>
          <w:divBdr>
            <w:top w:val="none" w:sz="0" w:space="0" w:color="auto"/>
            <w:left w:val="none" w:sz="0" w:space="0" w:color="auto"/>
            <w:bottom w:val="none" w:sz="0" w:space="0" w:color="auto"/>
            <w:right w:val="none" w:sz="0" w:space="0" w:color="auto"/>
          </w:divBdr>
        </w:div>
        <w:div w:id="417941680">
          <w:marLeft w:val="1166"/>
          <w:marRight w:val="0"/>
          <w:marTop w:val="0"/>
          <w:marBottom w:val="0"/>
          <w:divBdr>
            <w:top w:val="none" w:sz="0" w:space="0" w:color="auto"/>
            <w:left w:val="none" w:sz="0" w:space="0" w:color="auto"/>
            <w:bottom w:val="none" w:sz="0" w:space="0" w:color="auto"/>
            <w:right w:val="none" w:sz="0" w:space="0" w:color="auto"/>
          </w:divBdr>
        </w:div>
        <w:div w:id="440339190">
          <w:marLeft w:val="1800"/>
          <w:marRight w:val="0"/>
          <w:marTop w:val="0"/>
          <w:marBottom w:val="0"/>
          <w:divBdr>
            <w:top w:val="none" w:sz="0" w:space="0" w:color="auto"/>
            <w:left w:val="none" w:sz="0" w:space="0" w:color="auto"/>
            <w:bottom w:val="none" w:sz="0" w:space="0" w:color="auto"/>
            <w:right w:val="none" w:sz="0" w:space="0" w:color="auto"/>
          </w:divBdr>
        </w:div>
        <w:div w:id="525292321">
          <w:marLeft w:val="1800"/>
          <w:marRight w:val="0"/>
          <w:marTop w:val="0"/>
          <w:marBottom w:val="0"/>
          <w:divBdr>
            <w:top w:val="none" w:sz="0" w:space="0" w:color="auto"/>
            <w:left w:val="none" w:sz="0" w:space="0" w:color="auto"/>
            <w:bottom w:val="none" w:sz="0" w:space="0" w:color="auto"/>
            <w:right w:val="none" w:sz="0" w:space="0" w:color="auto"/>
          </w:divBdr>
        </w:div>
        <w:div w:id="553154281">
          <w:marLeft w:val="1166"/>
          <w:marRight w:val="0"/>
          <w:marTop w:val="0"/>
          <w:marBottom w:val="0"/>
          <w:divBdr>
            <w:top w:val="none" w:sz="0" w:space="0" w:color="auto"/>
            <w:left w:val="none" w:sz="0" w:space="0" w:color="auto"/>
            <w:bottom w:val="none" w:sz="0" w:space="0" w:color="auto"/>
            <w:right w:val="none" w:sz="0" w:space="0" w:color="auto"/>
          </w:divBdr>
        </w:div>
        <w:div w:id="676856413">
          <w:marLeft w:val="1800"/>
          <w:marRight w:val="0"/>
          <w:marTop w:val="0"/>
          <w:marBottom w:val="0"/>
          <w:divBdr>
            <w:top w:val="none" w:sz="0" w:space="0" w:color="auto"/>
            <w:left w:val="none" w:sz="0" w:space="0" w:color="auto"/>
            <w:bottom w:val="none" w:sz="0" w:space="0" w:color="auto"/>
            <w:right w:val="none" w:sz="0" w:space="0" w:color="auto"/>
          </w:divBdr>
        </w:div>
        <w:div w:id="749889670">
          <w:marLeft w:val="1800"/>
          <w:marRight w:val="0"/>
          <w:marTop w:val="0"/>
          <w:marBottom w:val="0"/>
          <w:divBdr>
            <w:top w:val="none" w:sz="0" w:space="0" w:color="auto"/>
            <w:left w:val="none" w:sz="0" w:space="0" w:color="auto"/>
            <w:bottom w:val="none" w:sz="0" w:space="0" w:color="auto"/>
            <w:right w:val="none" w:sz="0" w:space="0" w:color="auto"/>
          </w:divBdr>
        </w:div>
        <w:div w:id="798912203">
          <w:marLeft w:val="1166"/>
          <w:marRight w:val="0"/>
          <w:marTop w:val="0"/>
          <w:marBottom w:val="0"/>
          <w:divBdr>
            <w:top w:val="none" w:sz="0" w:space="0" w:color="auto"/>
            <w:left w:val="none" w:sz="0" w:space="0" w:color="auto"/>
            <w:bottom w:val="none" w:sz="0" w:space="0" w:color="auto"/>
            <w:right w:val="none" w:sz="0" w:space="0" w:color="auto"/>
          </w:divBdr>
        </w:div>
        <w:div w:id="905334042">
          <w:marLeft w:val="1166"/>
          <w:marRight w:val="0"/>
          <w:marTop w:val="0"/>
          <w:marBottom w:val="0"/>
          <w:divBdr>
            <w:top w:val="none" w:sz="0" w:space="0" w:color="auto"/>
            <w:left w:val="none" w:sz="0" w:space="0" w:color="auto"/>
            <w:bottom w:val="none" w:sz="0" w:space="0" w:color="auto"/>
            <w:right w:val="none" w:sz="0" w:space="0" w:color="auto"/>
          </w:divBdr>
        </w:div>
        <w:div w:id="909121675">
          <w:marLeft w:val="1800"/>
          <w:marRight w:val="0"/>
          <w:marTop w:val="0"/>
          <w:marBottom w:val="0"/>
          <w:divBdr>
            <w:top w:val="none" w:sz="0" w:space="0" w:color="auto"/>
            <w:left w:val="none" w:sz="0" w:space="0" w:color="auto"/>
            <w:bottom w:val="none" w:sz="0" w:space="0" w:color="auto"/>
            <w:right w:val="none" w:sz="0" w:space="0" w:color="auto"/>
          </w:divBdr>
        </w:div>
        <w:div w:id="939487686">
          <w:marLeft w:val="1800"/>
          <w:marRight w:val="0"/>
          <w:marTop w:val="0"/>
          <w:marBottom w:val="0"/>
          <w:divBdr>
            <w:top w:val="none" w:sz="0" w:space="0" w:color="auto"/>
            <w:left w:val="none" w:sz="0" w:space="0" w:color="auto"/>
            <w:bottom w:val="none" w:sz="0" w:space="0" w:color="auto"/>
            <w:right w:val="none" w:sz="0" w:space="0" w:color="auto"/>
          </w:divBdr>
        </w:div>
        <w:div w:id="1052778281">
          <w:marLeft w:val="2520"/>
          <w:marRight w:val="0"/>
          <w:marTop w:val="0"/>
          <w:marBottom w:val="0"/>
          <w:divBdr>
            <w:top w:val="none" w:sz="0" w:space="0" w:color="auto"/>
            <w:left w:val="none" w:sz="0" w:space="0" w:color="auto"/>
            <w:bottom w:val="none" w:sz="0" w:space="0" w:color="auto"/>
            <w:right w:val="none" w:sz="0" w:space="0" w:color="auto"/>
          </w:divBdr>
        </w:div>
        <w:div w:id="1109661928">
          <w:marLeft w:val="1166"/>
          <w:marRight w:val="0"/>
          <w:marTop w:val="0"/>
          <w:marBottom w:val="0"/>
          <w:divBdr>
            <w:top w:val="none" w:sz="0" w:space="0" w:color="auto"/>
            <w:left w:val="none" w:sz="0" w:space="0" w:color="auto"/>
            <w:bottom w:val="none" w:sz="0" w:space="0" w:color="auto"/>
            <w:right w:val="none" w:sz="0" w:space="0" w:color="auto"/>
          </w:divBdr>
        </w:div>
        <w:div w:id="1191526625">
          <w:marLeft w:val="1800"/>
          <w:marRight w:val="0"/>
          <w:marTop w:val="0"/>
          <w:marBottom w:val="0"/>
          <w:divBdr>
            <w:top w:val="none" w:sz="0" w:space="0" w:color="auto"/>
            <w:left w:val="none" w:sz="0" w:space="0" w:color="auto"/>
            <w:bottom w:val="none" w:sz="0" w:space="0" w:color="auto"/>
            <w:right w:val="none" w:sz="0" w:space="0" w:color="auto"/>
          </w:divBdr>
        </w:div>
        <w:div w:id="1195653293">
          <w:marLeft w:val="1800"/>
          <w:marRight w:val="0"/>
          <w:marTop w:val="0"/>
          <w:marBottom w:val="0"/>
          <w:divBdr>
            <w:top w:val="none" w:sz="0" w:space="0" w:color="auto"/>
            <w:left w:val="none" w:sz="0" w:space="0" w:color="auto"/>
            <w:bottom w:val="none" w:sz="0" w:space="0" w:color="auto"/>
            <w:right w:val="none" w:sz="0" w:space="0" w:color="auto"/>
          </w:divBdr>
        </w:div>
        <w:div w:id="1210529777">
          <w:marLeft w:val="1800"/>
          <w:marRight w:val="0"/>
          <w:marTop w:val="0"/>
          <w:marBottom w:val="0"/>
          <w:divBdr>
            <w:top w:val="none" w:sz="0" w:space="0" w:color="auto"/>
            <w:left w:val="none" w:sz="0" w:space="0" w:color="auto"/>
            <w:bottom w:val="none" w:sz="0" w:space="0" w:color="auto"/>
            <w:right w:val="none" w:sz="0" w:space="0" w:color="auto"/>
          </w:divBdr>
        </w:div>
        <w:div w:id="1229417717">
          <w:marLeft w:val="1800"/>
          <w:marRight w:val="0"/>
          <w:marTop w:val="0"/>
          <w:marBottom w:val="0"/>
          <w:divBdr>
            <w:top w:val="none" w:sz="0" w:space="0" w:color="auto"/>
            <w:left w:val="none" w:sz="0" w:space="0" w:color="auto"/>
            <w:bottom w:val="none" w:sz="0" w:space="0" w:color="auto"/>
            <w:right w:val="none" w:sz="0" w:space="0" w:color="auto"/>
          </w:divBdr>
        </w:div>
        <w:div w:id="1272399461">
          <w:marLeft w:val="1800"/>
          <w:marRight w:val="0"/>
          <w:marTop w:val="0"/>
          <w:marBottom w:val="0"/>
          <w:divBdr>
            <w:top w:val="none" w:sz="0" w:space="0" w:color="auto"/>
            <w:left w:val="none" w:sz="0" w:space="0" w:color="auto"/>
            <w:bottom w:val="none" w:sz="0" w:space="0" w:color="auto"/>
            <w:right w:val="none" w:sz="0" w:space="0" w:color="auto"/>
          </w:divBdr>
        </w:div>
        <w:div w:id="1412659731">
          <w:marLeft w:val="1166"/>
          <w:marRight w:val="0"/>
          <w:marTop w:val="0"/>
          <w:marBottom w:val="0"/>
          <w:divBdr>
            <w:top w:val="none" w:sz="0" w:space="0" w:color="auto"/>
            <w:left w:val="none" w:sz="0" w:space="0" w:color="auto"/>
            <w:bottom w:val="none" w:sz="0" w:space="0" w:color="auto"/>
            <w:right w:val="none" w:sz="0" w:space="0" w:color="auto"/>
          </w:divBdr>
        </w:div>
        <w:div w:id="1425150294">
          <w:marLeft w:val="1800"/>
          <w:marRight w:val="0"/>
          <w:marTop w:val="0"/>
          <w:marBottom w:val="0"/>
          <w:divBdr>
            <w:top w:val="none" w:sz="0" w:space="0" w:color="auto"/>
            <w:left w:val="none" w:sz="0" w:space="0" w:color="auto"/>
            <w:bottom w:val="none" w:sz="0" w:space="0" w:color="auto"/>
            <w:right w:val="none" w:sz="0" w:space="0" w:color="auto"/>
          </w:divBdr>
        </w:div>
        <w:div w:id="1490822596">
          <w:marLeft w:val="1800"/>
          <w:marRight w:val="0"/>
          <w:marTop w:val="0"/>
          <w:marBottom w:val="0"/>
          <w:divBdr>
            <w:top w:val="none" w:sz="0" w:space="0" w:color="auto"/>
            <w:left w:val="none" w:sz="0" w:space="0" w:color="auto"/>
            <w:bottom w:val="none" w:sz="0" w:space="0" w:color="auto"/>
            <w:right w:val="none" w:sz="0" w:space="0" w:color="auto"/>
          </w:divBdr>
        </w:div>
        <w:div w:id="1553882833">
          <w:marLeft w:val="547"/>
          <w:marRight w:val="0"/>
          <w:marTop w:val="0"/>
          <w:marBottom w:val="0"/>
          <w:divBdr>
            <w:top w:val="none" w:sz="0" w:space="0" w:color="auto"/>
            <w:left w:val="none" w:sz="0" w:space="0" w:color="auto"/>
            <w:bottom w:val="none" w:sz="0" w:space="0" w:color="auto"/>
            <w:right w:val="none" w:sz="0" w:space="0" w:color="auto"/>
          </w:divBdr>
        </w:div>
        <w:div w:id="1605265945">
          <w:marLeft w:val="1166"/>
          <w:marRight w:val="0"/>
          <w:marTop w:val="0"/>
          <w:marBottom w:val="0"/>
          <w:divBdr>
            <w:top w:val="none" w:sz="0" w:space="0" w:color="auto"/>
            <w:left w:val="none" w:sz="0" w:space="0" w:color="auto"/>
            <w:bottom w:val="none" w:sz="0" w:space="0" w:color="auto"/>
            <w:right w:val="none" w:sz="0" w:space="0" w:color="auto"/>
          </w:divBdr>
        </w:div>
        <w:div w:id="1659571472">
          <w:marLeft w:val="1800"/>
          <w:marRight w:val="0"/>
          <w:marTop w:val="0"/>
          <w:marBottom w:val="0"/>
          <w:divBdr>
            <w:top w:val="none" w:sz="0" w:space="0" w:color="auto"/>
            <w:left w:val="none" w:sz="0" w:space="0" w:color="auto"/>
            <w:bottom w:val="none" w:sz="0" w:space="0" w:color="auto"/>
            <w:right w:val="none" w:sz="0" w:space="0" w:color="auto"/>
          </w:divBdr>
        </w:div>
        <w:div w:id="1676956762">
          <w:marLeft w:val="1800"/>
          <w:marRight w:val="0"/>
          <w:marTop w:val="0"/>
          <w:marBottom w:val="0"/>
          <w:divBdr>
            <w:top w:val="none" w:sz="0" w:space="0" w:color="auto"/>
            <w:left w:val="none" w:sz="0" w:space="0" w:color="auto"/>
            <w:bottom w:val="none" w:sz="0" w:space="0" w:color="auto"/>
            <w:right w:val="none" w:sz="0" w:space="0" w:color="auto"/>
          </w:divBdr>
        </w:div>
        <w:div w:id="1703702593">
          <w:marLeft w:val="1800"/>
          <w:marRight w:val="0"/>
          <w:marTop w:val="0"/>
          <w:marBottom w:val="0"/>
          <w:divBdr>
            <w:top w:val="none" w:sz="0" w:space="0" w:color="auto"/>
            <w:left w:val="none" w:sz="0" w:space="0" w:color="auto"/>
            <w:bottom w:val="none" w:sz="0" w:space="0" w:color="auto"/>
            <w:right w:val="none" w:sz="0" w:space="0" w:color="auto"/>
          </w:divBdr>
        </w:div>
        <w:div w:id="1732187961">
          <w:marLeft w:val="2520"/>
          <w:marRight w:val="0"/>
          <w:marTop w:val="0"/>
          <w:marBottom w:val="0"/>
          <w:divBdr>
            <w:top w:val="none" w:sz="0" w:space="0" w:color="auto"/>
            <w:left w:val="none" w:sz="0" w:space="0" w:color="auto"/>
            <w:bottom w:val="none" w:sz="0" w:space="0" w:color="auto"/>
            <w:right w:val="none" w:sz="0" w:space="0" w:color="auto"/>
          </w:divBdr>
        </w:div>
        <w:div w:id="1732845884">
          <w:marLeft w:val="1800"/>
          <w:marRight w:val="0"/>
          <w:marTop w:val="0"/>
          <w:marBottom w:val="0"/>
          <w:divBdr>
            <w:top w:val="none" w:sz="0" w:space="0" w:color="auto"/>
            <w:left w:val="none" w:sz="0" w:space="0" w:color="auto"/>
            <w:bottom w:val="none" w:sz="0" w:space="0" w:color="auto"/>
            <w:right w:val="none" w:sz="0" w:space="0" w:color="auto"/>
          </w:divBdr>
        </w:div>
        <w:div w:id="1771045590">
          <w:marLeft w:val="1800"/>
          <w:marRight w:val="0"/>
          <w:marTop w:val="0"/>
          <w:marBottom w:val="0"/>
          <w:divBdr>
            <w:top w:val="none" w:sz="0" w:space="0" w:color="auto"/>
            <w:left w:val="none" w:sz="0" w:space="0" w:color="auto"/>
            <w:bottom w:val="none" w:sz="0" w:space="0" w:color="auto"/>
            <w:right w:val="none" w:sz="0" w:space="0" w:color="auto"/>
          </w:divBdr>
        </w:div>
        <w:div w:id="1816753742">
          <w:marLeft w:val="2520"/>
          <w:marRight w:val="0"/>
          <w:marTop w:val="0"/>
          <w:marBottom w:val="0"/>
          <w:divBdr>
            <w:top w:val="none" w:sz="0" w:space="0" w:color="auto"/>
            <w:left w:val="none" w:sz="0" w:space="0" w:color="auto"/>
            <w:bottom w:val="none" w:sz="0" w:space="0" w:color="auto"/>
            <w:right w:val="none" w:sz="0" w:space="0" w:color="auto"/>
          </w:divBdr>
        </w:div>
        <w:div w:id="1839538854">
          <w:marLeft w:val="1800"/>
          <w:marRight w:val="0"/>
          <w:marTop w:val="0"/>
          <w:marBottom w:val="0"/>
          <w:divBdr>
            <w:top w:val="none" w:sz="0" w:space="0" w:color="auto"/>
            <w:left w:val="none" w:sz="0" w:space="0" w:color="auto"/>
            <w:bottom w:val="none" w:sz="0" w:space="0" w:color="auto"/>
            <w:right w:val="none" w:sz="0" w:space="0" w:color="auto"/>
          </w:divBdr>
        </w:div>
        <w:div w:id="1867522189">
          <w:marLeft w:val="1800"/>
          <w:marRight w:val="0"/>
          <w:marTop w:val="0"/>
          <w:marBottom w:val="0"/>
          <w:divBdr>
            <w:top w:val="none" w:sz="0" w:space="0" w:color="auto"/>
            <w:left w:val="none" w:sz="0" w:space="0" w:color="auto"/>
            <w:bottom w:val="none" w:sz="0" w:space="0" w:color="auto"/>
            <w:right w:val="none" w:sz="0" w:space="0" w:color="auto"/>
          </w:divBdr>
        </w:div>
        <w:div w:id="1928923779">
          <w:marLeft w:val="2520"/>
          <w:marRight w:val="0"/>
          <w:marTop w:val="0"/>
          <w:marBottom w:val="0"/>
          <w:divBdr>
            <w:top w:val="none" w:sz="0" w:space="0" w:color="auto"/>
            <w:left w:val="none" w:sz="0" w:space="0" w:color="auto"/>
            <w:bottom w:val="none" w:sz="0" w:space="0" w:color="auto"/>
            <w:right w:val="none" w:sz="0" w:space="0" w:color="auto"/>
          </w:divBdr>
        </w:div>
        <w:div w:id="2040740705">
          <w:marLeft w:val="1166"/>
          <w:marRight w:val="0"/>
          <w:marTop w:val="0"/>
          <w:marBottom w:val="0"/>
          <w:divBdr>
            <w:top w:val="none" w:sz="0" w:space="0" w:color="auto"/>
            <w:left w:val="none" w:sz="0" w:space="0" w:color="auto"/>
            <w:bottom w:val="none" w:sz="0" w:space="0" w:color="auto"/>
            <w:right w:val="none" w:sz="0" w:space="0" w:color="auto"/>
          </w:divBdr>
        </w:div>
        <w:div w:id="2049836171">
          <w:marLeft w:val="1800"/>
          <w:marRight w:val="0"/>
          <w:marTop w:val="0"/>
          <w:marBottom w:val="0"/>
          <w:divBdr>
            <w:top w:val="none" w:sz="0" w:space="0" w:color="auto"/>
            <w:left w:val="none" w:sz="0" w:space="0" w:color="auto"/>
            <w:bottom w:val="none" w:sz="0" w:space="0" w:color="auto"/>
            <w:right w:val="none" w:sz="0" w:space="0" w:color="auto"/>
          </w:divBdr>
        </w:div>
        <w:div w:id="2077046534">
          <w:marLeft w:val="1800"/>
          <w:marRight w:val="0"/>
          <w:marTop w:val="0"/>
          <w:marBottom w:val="0"/>
          <w:divBdr>
            <w:top w:val="none" w:sz="0" w:space="0" w:color="auto"/>
            <w:left w:val="none" w:sz="0" w:space="0" w:color="auto"/>
            <w:bottom w:val="none" w:sz="0" w:space="0" w:color="auto"/>
            <w:right w:val="none" w:sz="0" w:space="0" w:color="auto"/>
          </w:divBdr>
        </w:div>
        <w:div w:id="2086802072">
          <w:marLeft w:val="1166"/>
          <w:marRight w:val="0"/>
          <w:marTop w:val="0"/>
          <w:marBottom w:val="0"/>
          <w:divBdr>
            <w:top w:val="none" w:sz="0" w:space="0" w:color="auto"/>
            <w:left w:val="none" w:sz="0" w:space="0" w:color="auto"/>
            <w:bottom w:val="none" w:sz="0" w:space="0" w:color="auto"/>
            <w:right w:val="none" w:sz="0" w:space="0" w:color="auto"/>
          </w:divBdr>
        </w:div>
        <w:div w:id="2103405722">
          <w:marLeft w:val="1800"/>
          <w:marRight w:val="0"/>
          <w:marTop w:val="0"/>
          <w:marBottom w:val="0"/>
          <w:divBdr>
            <w:top w:val="none" w:sz="0" w:space="0" w:color="auto"/>
            <w:left w:val="none" w:sz="0" w:space="0" w:color="auto"/>
            <w:bottom w:val="none" w:sz="0" w:space="0" w:color="auto"/>
            <w:right w:val="none" w:sz="0" w:space="0" w:color="auto"/>
          </w:divBdr>
        </w:div>
      </w:divsChild>
    </w:div>
    <w:div w:id="738676304">
      <w:bodyDiv w:val="1"/>
      <w:marLeft w:val="0"/>
      <w:marRight w:val="0"/>
      <w:marTop w:val="0"/>
      <w:marBottom w:val="0"/>
      <w:divBdr>
        <w:top w:val="none" w:sz="0" w:space="0" w:color="auto"/>
        <w:left w:val="none" w:sz="0" w:space="0" w:color="auto"/>
        <w:bottom w:val="none" w:sz="0" w:space="0" w:color="auto"/>
        <w:right w:val="none" w:sz="0" w:space="0" w:color="auto"/>
      </w:divBdr>
    </w:div>
    <w:div w:id="745999845">
      <w:bodyDiv w:val="1"/>
      <w:marLeft w:val="0"/>
      <w:marRight w:val="0"/>
      <w:marTop w:val="0"/>
      <w:marBottom w:val="0"/>
      <w:divBdr>
        <w:top w:val="none" w:sz="0" w:space="0" w:color="auto"/>
        <w:left w:val="none" w:sz="0" w:space="0" w:color="auto"/>
        <w:bottom w:val="none" w:sz="0" w:space="0" w:color="auto"/>
        <w:right w:val="none" w:sz="0" w:space="0" w:color="auto"/>
      </w:divBdr>
    </w:div>
    <w:div w:id="747459265">
      <w:bodyDiv w:val="1"/>
      <w:marLeft w:val="0"/>
      <w:marRight w:val="0"/>
      <w:marTop w:val="0"/>
      <w:marBottom w:val="0"/>
      <w:divBdr>
        <w:top w:val="none" w:sz="0" w:space="0" w:color="auto"/>
        <w:left w:val="none" w:sz="0" w:space="0" w:color="auto"/>
        <w:bottom w:val="none" w:sz="0" w:space="0" w:color="auto"/>
        <w:right w:val="none" w:sz="0" w:space="0" w:color="auto"/>
      </w:divBdr>
    </w:div>
    <w:div w:id="748623074">
      <w:bodyDiv w:val="1"/>
      <w:marLeft w:val="0"/>
      <w:marRight w:val="0"/>
      <w:marTop w:val="0"/>
      <w:marBottom w:val="0"/>
      <w:divBdr>
        <w:top w:val="none" w:sz="0" w:space="0" w:color="auto"/>
        <w:left w:val="none" w:sz="0" w:space="0" w:color="auto"/>
        <w:bottom w:val="none" w:sz="0" w:space="0" w:color="auto"/>
        <w:right w:val="none" w:sz="0" w:space="0" w:color="auto"/>
      </w:divBdr>
    </w:div>
    <w:div w:id="757486499">
      <w:bodyDiv w:val="1"/>
      <w:marLeft w:val="0"/>
      <w:marRight w:val="0"/>
      <w:marTop w:val="0"/>
      <w:marBottom w:val="0"/>
      <w:divBdr>
        <w:top w:val="none" w:sz="0" w:space="0" w:color="auto"/>
        <w:left w:val="none" w:sz="0" w:space="0" w:color="auto"/>
        <w:bottom w:val="none" w:sz="0" w:space="0" w:color="auto"/>
        <w:right w:val="none" w:sz="0" w:space="0" w:color="auto"/>
      </w:divBdr>
    </w:div>
    <w:div w:id="759836112">
      <w:bodyDiv w:val="1"/>
      <w:marLeft w:val="0"/>
      <w:marRight w:val="0"/>
      <w:marTop w:val="0"/>
      <w:marBottom w:val="0"/>
      <w:divBdr>
        <w:top w:val="none" w:sz="0" w:space="0" w:color="auto"/>
        <w:left w:val="none" w:sz="0" w:space="0" w:color="auto"/>
        <w:bottom w:val="none" w:sz="0" w:space="0" w:color="auto"/>
        <w:right w:val="none" w:sz="0" w:space="0" w:color="auto"/>
      </w:divBdr>
    </w:div>
    <w:div w:id="761412839">
      <w:bodyDiv w:val="1"/>
      <w:marLeft w:val="0"/>
      <w:marRight w:val="0"/>
      <w:marTop w:val="0"/>
      <w:marBottom w:val="0"/>
      <w:divBdr>
        <w:top w:val="none" w:sz="0" w:space="0" w:color="auto"/>
        <w:left w:val="none" w:sz="0" w:space="0" w:color="auto"/>
        <w:bottom w:val="none" w:sz="0" w:space="0" w:color="auto"/>
        <w:right w:val="none" w:sz="0" w:space="0" w:color="auto"/>
      </w:divBdr>
    </w:div>
    <w:div w:id="761486829">
      <w:bodyDiv w:val="1"/>
      <w:marLeft w:val="0"/>
      <w:marRight w:val="0"/>
      <w:marTop w:val="0"/>
      <w:marBottom w:val="0"/>
      <w:divBdr>
        <w:top w:val="none" w:sz="0" w:space="0" w:color="auto"/>
        <w:left w:val="none" w:sz="0" w:space="0" w:color="auto"/>
        <w:bottom w:val="none" w:sz="0" w:space="0" w:color="auto"/>
        <w:right w:val="none" w:sz="0" w:space="0" w:color="auto"/>
      </w:divBdr>
    </w:div>
    <w:div w:id="772045030">
      <w:bodyDiv w:val="1"/>
      <w:marLeft w:val="0"/>
      <w:marRight w:val="0"/>
      <w:marTop w:val="0"/>
      <w:marBottom w:val="0"/>
      <w:divBdr>
        <w:top w:val="none" w:sz="0" w:space="0" w:color="auto"/>
        <w:left w:val="none" w:sz="0" w:space="0" w:color="auto"/>
        <w:bottom w:val="none" w:sz="0" w:space="0" w:color="auto"/>
        <w:right w:val="none" w:sz="0" w:space="0" w:color="auto"/>
      </w:divBdr>
    </w:div>
    <w:div w:id="794913250">
      <w:bodyDiv w:val="1"/>
      <w:marLeft w:val="0"/>
      <w:marRight w:val="0"/>
      <w:marTop w:val="0"/>
      <w:marBottom w:val="0"/>
      <w:divBdr>
        <w:top w:val="none" w:sz="0" w:space="0" w:color="auto"/>
        <w:left w:val="none" w:sz="0" w:space="0" w:color="auto"/>
        <w:bottom w:val="none" w:sz="0" w:space="0" w:color="auto"/>
        <w:right w:val="none" w:sz="0" w:space="0" w:color="auto"/>
      </w:divBdr>
    </w:div>
    <w:div w:id="796028693">
      <w:bodyDiv w:val="1"/>
      <w:marLeft w:val="0"/>
      <w:marRight w:val="0"/>
      <w:marTop w:val="0"/>
      <w:marBottom w:val="0"/>
      <w:divBdr>
        <w:top w:val="none" w:sz="0" w:space="0" w:color="auto"/>
        <w:left w:val="none" w:sz="0" w:space="0" w:color="auto"/>
        <w:bottom w:val="none" w:sz="0" w:space="0" w:color="auto"/>
        <w:right w:val="none" w:sz="0" w:space="0" w:color="auto"/>
      </w:divBdr>
    </w:div>
    <w:div w:id="796728206">
      <w:bodyDiv w:val="1"/>
      <w:marLeft w:val="0"/>
      <w:marRight w:val="0"/>
      <w:marTop w:val="0"/>
      <w:marBottom w:val="0"/>
      <w:divBdr>
        <w:top w:val="none" w:sz="0" w:space="0" w:color="auto"/>
        <w:left w:val="none" w:sz="0" w:space="0" w:color="auto"/>
        <w:bottom w:val="none" w:sz="0" w:space="0" w:color="auto"/>
        <w:right w:val="none" w:sz="0" w:space="0" w:color="auto"/>
      </w:divBdr>
    </w:div>
    <w:div w:id="803037967">
      <w:bodyDiv w:val="1"/>
      <w:marLeft w:val="0"/>
      <w:marRight w:val="0"/>
      <w:marTop w:val="0"/>
      <w:marBottom w:val="0"/>
      <w:divBdr>
        <w:top w:val="none" w:sz="0" w:space="0" w:color="auto"/>
        <w:left w:val="none" w:sz="0" w:space="0" w:color="auto"/>
        <w:bottom w:val="none" w:sz="0" w:space="0" w:color="auto"/>
        <w:right w:val="none" w:sz="0" w:space="0" w:color="auto"/>
      </w:divBdr>
    </w:div>
    <w:div w:id="808784492">
      <w:bodyDiv w:val="1"/>
      <w:marLeft w:val="0"/>
      <w:marRight w:val="0"/>
      <w:marTop w:val="0"/>
      <w:marBottom w:val="0"/>
      <w:divBdr>
        <w:top w:val="none" w:sz="0" w:space="0" w:color="auto"/>
        <w:left w:val="none" w:sz="0" w:space="0" w:color="auto"/>
        <w:bottom w:val="none" w:sz="0" w:space="0" w:color="auto"/>
        <w:right w:val="none" w:sz="0" w:space="0" w:color="auto"/>
      </w:divBdr>
    </w:div>
    <w:div w:id="814182275">
      <w:bodyDiv w:val="1"/>
      <w:marLeft w:val="0"/>
      <w:marRight w:val="0"/>
      <w:marTop w:val="0"/>
      <w:marBottom w:val="0"/>
      <w:divBdr>
        <w:top w:val="none" w:sz="0" w:space="0" w:color="auto"/>
        <w:left w:val="none" w:sz="0" w:space="0" w:color="auto"/>
        <w:bottom w:val="none" w:sz="0" w:space="0" w:color="auto"/>
        <w:right w:val="none" w:sz="0" w:space="0" w:color="auto"/>
      </w:divBdr>
    </w:div>
    <w:div w:id="821045245">
      <w:bodyDiv w:val="1"/>
      <w:marLeft w:val="0"/>
      <w:marRight w:val="0"/>
      <w:marTop w:val="0"/>
      <w:marBottom w:val="0"/>
      <w:divBdr>
        <w:top w:val="none" w:sz="0" w:space="0" w:color="auto"/>
        <w:left w:val="none" w:sz="0" w:space="0" w:color="auto"/>
        <w:bottom w:val="none" w:sz="0" w:space="0" w:color="auto"/>
        <w:right w:val="none" w:sz="0" w:space="0" w:color="auto"/>
      </w:divBdr>
    </w:div>
    <w:div w:id="827523112">
      <w:bodyDiv w:val="1"/>
      <w:marLeft w:val="0"/>
      <w:marRight w:val="0"/>
      <w:marTop w:val="0"/>
      <w:marBottom w:val="0"/>
      <w:divBdr>
        <w:top w:val="none" w:sz="0" w:space="0" w:color="auto"/>
        <w:left w:val="none" w:sz="0" w:space="0" w:color="auto"/>
        <w:bottom w:val="none" w:sz="0" w:space="0" w:color="auto"/>
        <w:right w:val="none" w:sz="0" w:space="0" w:color="auto"/>
      </w:divBdr>
    </w:div>
    <w:div w:id="827944984">
      <w:bodyDiv w:val="1"/>
      <w:marLeft w:val="0"/>
      <w:marRight w:val="0"/>
      <w:marTop w:val="0"/>
      <w:marBottom w:val="0"/>
      <w:divBdr>
        <w:top w:val="none" w:sz="0" w:space="0" w:color="auto"/>
        <w:left w:val="none" w:sz="0" w:space="0" w:color="auto"/>
        <w:bottom w:val="none" w:sz="0" w:space="0" w:color="auto"/>
        <w:right w:val="none" w:sz="0" w:space="0" w:color="auto"/>
      </w:divBdr>
    </w:div>
    <w:div w:id="830943777">
      <w:bodyDiv w:val="1"/>
      <w:marLeft w:val="0"/>
      <w:marRight w:val="0"/>
      <w:marTop w:val="0"/>
      <w:marBottom w:val="0"/>
      <w:divBdr>
        <w:top w:val="none" w:sz="0" w:space="0" w:color="auto"/>
        <w:left w:val="none" w:sz="0" w:space="0" w:color="auto"/>
        <w:bottom w:val="none" w:sz="0" w:space="0" w:color="auto"/>
        <w:right w:val="none" w:sz="0" w:space="0" w:color="auto"/>
      </w:divBdr>
    </w:div>
    <w:div w:id="833105122">
      <w:bodyDiv w:val="1"/>
      <w:marLeft w:val="0"/>
      <w:marRight w:val="0"/>
      <w:marTop w:val="0"/>
      <w:marBottom w:val="0"/>
      <w:divBdr>
        <w:top w:val="none" w:sz="0" w:space="0" w:color="auto"/>
        <w:left w:val="none" w:sz="0" w:space="0" w:color="auto"/>
        <w:bottom w:val="none" w:sz="0" w:space="0" w:color="auto"/>
        <w:right w:val="none" w:sz="0" w:space="0" w:color="auto"/>
      </w:divBdr>
    </w:div>
    <w:div w:id="842814728">
      <w:bodyDiv w:val="1"/>
      <w:marLeft w:val="0"/>
      <w:marRight w:val="0"/>
      <w:marTop w:val="0"/>
      <w:marBottom w:val="0"/>
      <w:divBdr>
        <w:top w:val="none" w:sz="0" w:space="0" w:color="auto"/>
        <w:left w:val="none" w:sz="0" w:space="0" w:color="auto"/>
        <w:bottom w:val="none" w:sz="0" w:space="0" w:color="auto"/>
        <w:right w:val="none" w:sz="0" w:space="0" w:color="auto"/>
      </w:divBdr>
    </w:div>
    <w:div w:id="848641832">
      <w:bodyDiv w:val="1"/>
      <w:marLeft w:val="0"/>
      <w:marRight w:val="0"/>
      <w:marTop w:val="0"/>
      <w:marBottom w:val="0"/>
      <w:divBdr>
        <w:top w:val="none" w:sz="0" w:space="0" w:color="auto"/>
        <w:left w:val="none" w:sz="0" w:space="0" w:color="auto"/>
        <w:bottom w:val="none" w:sz="0" w:space="0" w:color="auto"/>
        <w:right w:val="none" w:sz="0" w:space="0" w:color="auto"/>
      </w:divBdr>
    </w:div>
    <w:div w:id="848833493">
      <w:bodyDiv w:val="1"/>
      <w:marLeft w:val="0"/>
      <w:marRight w:val="0"/>
      <w:marTop w:val="0"/>
      <w:marBottom w:val="0"/>
      <w:divBdr>
        <w:top w:val="none" w:sz="0" w:space="0" w:color="auto"/>
        <w:left w:val="none" w:sz="0" w:space="0" w:color="auto"/>
        <w:bottom w:val="none" w:sz="0" w:space="0" w:color="auto"/>
        <w:right w:val="none" w:sz="0" w:space="0" w:color="auto"/>
      </w:divBdr>
    </w:div>
    <w:div w:id="852256805">
      <w:bodyDiv w:val="1"/>
      <w:marLeft w:val="0"/>
      <w:marRight w:val="0"/>
      <w:marTop w:val="0"/>
      <w:marBottom w:val="0"/>
      <w:divBdr>
        <w:top w:val="none" w:sz="0" w:space="0" w:color="auto"/>
        <w:left w:val="none" w:sz="0" w:space="0" w:color="auto"/>
        <w:bottom w:val="none" w:sz="0" w:space="0" w:color="auto"/>
        <w:right w:val="none" w:sz="0" w:space="0" w:color="auto"/>
      </w:divBdr>
    </w:div>
    <w:div w:id="859856241">
      <w:bodyDiv w:val="1"/>
      <w:marLeft w:val="0"/>
      <w:marRight w:val="0"/>
      <w:marTop w:val="0"/>
      <w:marBottom w:val="0"/>
      <w:divBdr>
        <w:top w:val="none" w:sz="0" w:space="0" w:color="auto"/>
        <w:left w:val="none" w:sz="0" w:space="0" w:color="auto"/>
        <w:bottom w:val="none" w:sz="0" w:space="0" w:color="auto"/>
        <w:right w:val="none" w:sz="0" w:space="0" w:color="auto"/>
      </w:divBdr>
    </w:div>
    <w:div w:id="860050810">
      <w:bodyDiv w:val="1"/>
      <w:marLeft w:val="0"/>
      <w:marRight w:val="0"/>
      <w:marTop w:val="0"/>
      <w:marBottom w:val="0"/>
      <w:divBdr>
        <w:top w:val="none" w:sz="0" w:space="0" w:color="auto"/>
        <w:left w:val="none" w:sz="0" w:space="0" w:color="auto"/>
        <w:bottom w:val="none" w:sz="0" w:space="0" w:color="auto"/>
        <w:right w:val="none" w:sz="0" w:space="0" w:color="auto"/>
      </w:divBdr>
    </w:div>
    <w:div w:id="861896613">
      <w:bodyDiv w:val="1"/>
      <w:marLeft w:val="0"/>
      <w:marRight w:val="0"/>
      <w:marTop w:val="0"/>
      <w:marBottom w:val="0"/>
      <w:divBdr>
        <w:top w:val="none" w:sz="0" w:space="0" w:color="auto"/>
        <w:left w:val="none" w:sz="0" w:space="0" w:color="auto"/>
        <w:bottom w:val="none" w:sz="0" w:space="0" w:color="auto"/>
        <w:right w:val="none" w:sz="0" w:space="0" w:color="auto"/>
      </w:divBdr>
    </w:div>
    <w:div w:id="865678855">
      <w:bodyDiv w:val="1"/>
      <w:marLeft w:val="0"/>
      <w:marRight w:val="0"/>
      <w:marTop w:val="0"/>
      <w:marBottom w:val="0"/>
      <w:divBdr>
        <w:top w:val="none" w:sz="0" w:space="0" w:color="auto"/>
        <w:left w:val="none" w:sz="0" w:space="0" w:color="auto"/>
        <w:bottom w:val="none" w:sz="0" w:space="0" w:color="auto"/>
        <w:right w:val="none" w:sz="0" w:space="0" w:color="auto"/>
      </w:divBdr>
    </w:div>
    <w:div w:id="867454351">
      <w:bodyDiv w:val="1"/>
      <w:marLeft w:val="0"/>
      <w:marRight w:val="0"/>
      <w:marTop w:val="0"/>
      <w:marBottom w:val="0"/>
      <w:divBdr>
        <w:top w:val="none" w:sz="0" w:space="0" w:color="auto"/>
        <w:left w:val="none" w:sz="0" w:space="0" w:color="auto"/>
        <w:bottom w:val="none" w:sz="0" w:space="0" w:color="auto"/>
        <w:right w:val="none" w:sz="0" w:space="0" w:color="auto"/>
      </w:divBdr>
    </w:div>
    <w:div w:id="884176107">
      <w:bodyDiv w:val="1"/>
      <w:marLeft w:val="0"/>
      <w:marRight w:val="0"/>
      <w:marTop w:val="0"/>
      <w:marBottom w:val="0"/>
      <w:divBdr>
        <w:top w:val="none" w:sz="0" w:space="0" w:color="auto"/>
        <w:left w:val="none" w:sz="0" w:space="0" w:color="auto"/>
        <w:bottom w:val="none" w:sz="0" w:space="0" w:color="auto"/>
        <w:right w:val="none" w:sz="0" w:space="0" w:color="auto"/>
      </w:divBdr>
    </w:div>
    <w:div w:id="885023887">
      <w:bodyDiv w:val="1"/>
      <w:marLeft w:val="0"/>
      <w:marRight w:val="0"/>
      <w:marTop w:val="0"/>
      <w:marBottom w:val="0"/>
      <w:divBdr>
        <w:top w:val="none" w:sz="0" w:space="0" w:color="auto"/>
        <w:left w:val="none" w:sz="0" w:space="0" w:color="auto"/>
        <w:bottom w:val="none" w:sz="0" w:space="0" w:color="auto"/>
        <w:right w:val="none" w:sz="0" w:space="0" w:color="auto"/>
      </w:divBdr>
    </w:div>
    <w:div w:id="892039485">
      <w:bodyDiv w:val="1"/>
      <w:marLeft w:val="0"/>
      <w:marRight w:val="0"/>
      <w:marTop w:val="0"/>
      <w:marBottom w:val="0"/>
      <w:divBdr>
        <w:top w:val="none" w:sz="0" w:space="0" w:color="auto"/>
        <w:left w:val="none" w:sz="0" w:space="0" w:color="auto"/>
        <w:bottom w:val="none" w:sz="0" w:space="0" w:color="auto"/>
        <w:right w:val="none" w:sz="0" w:space="0" w:color="auto"/>
      </w:divBdr>
    </w:div>
    <w:div w:id="892959664">
      <w:bodyDiv w:val="1"/>
      <w:marLeft w:val="0"/>
      <w:marRight w:val="0"/>
      <w:marTop w:val="0"/>
      <w:marBottom w:val="0"/>
      <w:divBdr>
        <w:top w:val="none" w:sz="0" w:space="0" w:color="auto"/>
        <w:left w:val="none" w:sz="0" w:space="0" w:color="auto"/>
        <w:bottom w:val="none" w:sz="0" w:space="0" w:color="auto"/>
        <w:right w:val="none" w:sz="0" w:space="0" w:color="auto"/>
      </w:divBdr>
    </w:div>
    <w:div w:id="897783269">
      <w:bodyDiv w:val="1"/>
      <w:marLeft w:val="0"/>
      <w:marRight w:val="0"/>
      <w:marTop w:val="0"/>
      <w:marBottom w:val="0"/>
      <w:divBdr>
        <w:top w:val="none" w:sz="0" w:space="0" w:color="auto"/>
        <w:left w:val="none" w:sz="0" w:space="0" w:color="auto"/>
        <w:bottom w:val="none" w:sz="0" w:space="0" w:color="auto"/>
        <w:right w:val="none" w:sz="0" w:space="0" w:color="auto"/>
      </w:divBdr>
    </w:div>
    <w:div w:id="907879741">
      <w:bodyDiv w:val="1"/>
      <w:marLeft w:val="0"/>
      <w:marRight w:val="0"/>
      <w:marTop w:val="0"/>
      <w:marBottom w:val="0"/>
      <w:divBdr>
        <w:top w:val="none" w:sz="0" w:space="0" w:color="auto"/>
        <w:left w:val="none" w:sz="0" w:space="0" w:color="auto"/>
        <w:bottom w:val="none" w:sz="0" w:space="0" w:color="auto"/>
        <w:right w:val="none" w:sz="0" w:space="0" w:color="auto"/>
      </w:divBdr>
    </w:div>
    <w:div w:id="916330894">
      <w:bodyDiv w:val="1"/>
      <w:marLeft w:val="0"/>
      <w:marRight w:val="0"/>
      <w:marTop w:val="0"/>
      <w:marBottom w:val="0"/>
      <w:divBdr>
        <w:top w:val="none" w:sz="0" w:space="0" w:color="auto"/>
        <w:left w:val="none" w:sz="0" w:space="0" w:color="auto"/>
        <w:bottom w:val="none" w:sz="0" w:space="0" w:color="auto"/>
        <w:right w:val="none" w:sz="0" w:space="0" w:color="auto"/>
      </w:divBdr>
    </w:div>
    <w:div w:id="924416592">
      <w:bodyDiv w:val="1"/>
      <w:marLeft w:val="0"/>
      <w:marRight w:val="0"/>
      <w:marTop w:val="0"/>
      <w:marBottom w:val="0"/>
      <w:divBdr>
        <w:top w:val="none" w:sz="0" w:space="0" w:color="auto"/>
        <w:left w:val="none" w:sz="0" w:space="0" w:color="auto"/>
        <w:bottom w:val="none" w:sz="0" w:space="0" w:color="auto"/>
        <w:right w:val="none" w:sz="0" w:space="0" w:color="auto"/>
      </w:divBdr>
    </w:div>
    <w:div w:id="926306444">
      <w:bodyDiv w:val="1"/>
      <w:marLeft w:val="0"/>
      <w:marRight w:val="0"/>
      <w:marTop w:val="0"/>
      <w:marBottom w:val="0"/>
      <w:divBdr>
        <w:top w:val="none" w:sz="0" w:space="0" w:color="auto"/>
        <w:left w:val="none" w:sz="0" w:space="0" w:color="auto"/>
        <w:bottom w:val="none" w:sz="0" w:space="0" w:color="auto"/>
        <w:right w:val="none" w:sz="0" w:space="0" w:color="auto"/>
      </w:divBdr>
    </w:div>
    <w:div w:id="928584659">
      <w:bodyDiv w:val="1"/>
      <w:marLeft w:val="0"/>
      <w:marRight w:val="0"/>
      <w:marTop w:val="0"/>
      <w:marBottom w:val="0"/>
      <w:divBdr>
        <w:top w:val="none" w:sz="0" w:space="0" w:color="auto"/>
        <w:left w:val="none" w:sz="0" w:space="0" w:color="auto"/>
        <w:bottom w:val="none" w:sz="0" w:space="0" w:color="auto"/>
        <w:right w:val="none" w:sz="0" w:space="0" w:color="auto"/>
      </w:divBdr>
    </w:div>
    <w:div w:id="937523691">
      <w:bodyDiv w:val="1"/>
      <w:marLeft w:val="0"/>
      <w:marRight w:val="0"/>
      <w:marTop w:val="0"/>
      <w:marBottom w:val="0"/>
      <w:divBdr>
        <w:top w:val="none" w:sz="0" w:space="0" w:color="auto"/>
        <w:left w:val="none" w:sz="0" w:space="0" w:color="auto"/>
        <w:bottom w:val="none" w:sz="0" w:space="0" w:color="auto"/>
        <w:right w:val="none" w:sz="0" w:space="0" w:color="auto"/>
      </w:divBdr>
    </w:div>
    <w:div w:id="940913412">
      <w:bodyDiv w:val="1"/>
      <w:marLeft w:val="0"/>
      <w:marRight w:val="0"/>
      <w:marTop w:val="0"/>
      <w:marBottom w:val="0"/>
      <w:divBdr>
        <w:top w:val="none" w:sz="0" w:space="0" w:color="auto"/>
        <w:left w:val="none" w:sz="0" w:space="0" w:color="auto"/>
        <w:bottom w:val="none" w:sz="0" w:space="0" w:color="auto"/>
        <w:right w:val="none" w:sz="0" w:space="0" w:color="auto"/>
      </w:divBdr>
    </w:div>
    <w:div w:id="942299163">
      <w:bodyDiv w:val="1"/>
      <w:marLeft w:val="0"/>
      <w:marRight w:val="0"/>
      <w:marTop w:val="0"/>
      <w:marBottom w:val="0"/>
      <w:divBdr>
        <w:top w:val="none" w:sz="0" w:space="0" w:color="auto"/>
        <w:left w:val="none" w:sz="0" w:space="0" w:color="auto"/>
        <w:bottom w:val="none" w:sz="0" w:space="0" w:color="auto"/>
        <w:right w:val="none" w:sz="0" w:space="0" w:color="auto"/>
      </w:divBdr>
    </w:div>
    <w:div w:id="946154225">
      <w:bodyDiv w:val="1"/>
      <w:marLeft w:val="0"/>
      <w:marRight w:val="0"/>
      <w:marTop w:val="0"/>
      <w:marBottom w:val="0"/>
      <w:divBdr>
        <w:top w:val="none" w:sz="0" w:space="0" w:color="auto"/>
        <w:left w:val="none" w:sz="0" w:space="0" w:color="auto"/>
        <w:bottom w:val="none" w:sz="0" w:space="0" w:color="auto"/>
        <w:right w:val="none" w:sz="0" w:space="0" w:color="auto"/>
      </w:divBdr>
    </w:div>
    <w:div w:id="962617498">
      <w:bodyDiv w:val="1"/>
      <w:marLeft w:val="0"/>
      <w:marRight w:val="0"/>
      <w:marTop w:val="0"/>
      <w:marBottom w:val="0"/>
      <w:divBdr>
        <w:top w:val="none" w:sz="0" w:space="0" w:color="auto"/>
        <w:left w:val="none" w:sz="0" w:space="0" w:color="auto"/>
        <w:bottom w:val="none" w:sz="0" w:space="0" w:color="auto"/>
        <w:right w:val="none" w:sz="0" w:space="0" w:color="auto"/>
      </w:divBdr>
    </w:div>
    <w:div w:id="972951260">
      <w:bodyDiv w:val="1"/>
      <w:marLeft w:val="0"/>
      <w:marRight w:val="0"/>
      <w:marTop w:val="0"/>
      <w:marBottom w:val="0"/>
      <w:divBdr>
        <w:top w:val="none" w:sz="0" w:space="0" w:color="auto"/>
        <w:left w:val="none" w:sz="0" w:space="0" w:color="auto"/>
        <w:bottom w:val="none" w:sz="0" w:space="0" w:color="auto"/>
        <w:right w:val="none" w:sz="0" w:space="0" w:color="auto"/>
      </w:divBdr>
    </w:div>
    <w:div w:id="974019218">
      <w:bodyDiv w:val="1"/>
      <w:marLeft w:val="0"/>
      <w:marRight w:val="0"/>
      <w:marTop w:val="0"/>
      <w:marBottom w:val="0"/>
      <w:divBdr>
        <w:top w:val="none" w:sz="0" w:space="0" w:color="auto"/>
        <w:left w:val="none" w:sz="0" w:space="0" w:color="auto"/>
        <w:bottom w:val="none" w:sz="0" w:space="0" w:color="auto"/>
        <w:right w:val="none" w:sz="0" w:space="0" w:color="auto"/>
      </w:divBdr>
    </w:div>
    <w:div w:id="979922366">
      <w:bodyDiv w:val="1"/>
      <w:marLeft w:val="0"/>
      <w:marRight w:val="0"/>
      <w:marTop w:val="0"/>
      <w:marBottom w:val="0"/>
      <w:divBdr>
        <w:top w:val="none" w:sz="0" w:space="0" w:color="auto"/>
        <w:left w:val="none" w:sz="0" w:space="0" w:color="auto"/>
        <w:bottom w:val="none" w:sz="0" w:space="0" w:color="auto"/>
        <w:right w:val="none" w:sz="0" w:space="0" w:color="auto"/>
      </w:divBdr>
    </w:div>
    <w:div w:id="984047112">
      <w:bodyDiv w:val="1"/>
      <w:marLeft w:val="0"/>
      <w:marRight w:val="0"/>
      <w:marTop w:val="0"/>
      <w:marBottom w:val="0"/>
      <w:divBdr>
        <w:top w:val="none" w:sz="0" w:space="0" w:color="auto"/>
        <w:left w:val="none" w:sz="0" w:space="0" w:color="auto"/>
        <w:bottom w:val="none" w:sz="0" w:space="0" w:color="auto"/>
        <w:right w:val="none" w:sz="0" w:space="0" w:color="auto"/>
      </w:divBdr>
    </w:div>
    <w:div w:id="989360905">
      <w:bodyDiv w:val="1"/>
      <w:marLeft w:val="0"/>
      <w:marRight w:val="0"/>
      <w:marTop w:val="0"/>
      <w:marBottom w:val="0"/>
      <w:divBdr>
        <w:top w:val="none" w:sz="0" w:space="0" w:color="auto"/>
        <w:left w:val="none" w:sz="0" w:space="0" w:color="auto"/>
        <w:bottom w:val="none" w:sz="0" w:space="0" w:color="auto"/>
        <w:right w:val="none" w:sz="0" w:space="0" w:color="auto"/>
      </w:divBdr>
    </w:div>
    <w:div w:id="989946180">
      <w:bodyDiv w:val="1"/>
      <w:marLeft w:val="0"/>
      <w:marRight w:val="0"/>
      <w:marTop w:val="0"/>
      <w:marBottom w:val="0"/>
      <w:divBdr>
        <w:top w:val="none" w:sz="0" w:space="0" w:color="auto"/>
        <w:left w:val="none" w:sz="0" w:space="0" w:color="auto"/>
        <w:bottom w:val="none" w:sz="0" w:space="0" w:color="auto"/>
        <w:right w:val="none" w:sz="0" w:space="0" w:color="auto"/>
      </w:divBdr>
    </w:div>
    <w:div w:id="994574403">
      <w:bodyDiv w:val="1"/>
      <w:marLeft w:val="0"/>
      <w:marRight w:val="0"/>
      <w:marTop w:val="0"/>
      <w:marBottom w:val="0"/>
      <w:divBdr>
        <w:top w:val="none" w:sz="0" w:space="0" w:color="auto"/>
        <w:left w:val="none" w:sz="0" w:space="0" w:color="auto"/>
        <w:bottom w:val="none" w:sz="0" w:space="0" w:color="auto"/>
        <w:right w:val="none" w:sz="0" w:space="0" w:color="auto"/>
      </w:divBdr>
    </w:div>
    <w:div w:id="995109900">
      <w:bodyDiv w:val="1"/>
      <w:marLeft w:val="0"/>
      <w:marRight w:val="0"/>
      <w:marTop w:val="0"/>
      <w:marBottom w:val="0"/>
      <w:divBdr>
        <w:top w:val="none" w:sz="0" w:space="0" w:color="auto"/>
        <w:left w:val="none" w:sz="0" w:space="0" w:color="auto"/>
        <w:bottom w:val="none" w:sz="0" w:space="0" w:color="auto"/>
        <w:right w:val="none" w:sz="0" w:space="0" w:color="auto"/>
      </w:divBdr>
    </w:div>
    <w:div w:id="1002126882">
      <w:bodyDiv w:val="1"/>
      <w:marLeft w:val="0"/>
      <w:marRight w:val="0"/>
      <w:marTop w:val="0"/>
      <w:marBottom w:val="0"/>
      <w:divBdr>
        <w:top w:val="none" w:sz="0" w:space="0" w:color="auto"/>
        <w:left w:val="none" w:sz="0" w:space="0" w:color="auto"/>
        <w:bottom w:val="none" w:sz="0" w:space="0" w:color="auto"/>
        <w:right w:val="none" w:sz="0" w:space="0" w:color="auto"/>
      </w:divBdr>
    </w:div>
    <w:div w:id="1009454146">
      <w:bodyDiv w:val="1"/>
      <w:marLeft w:val="0"/>
      <w:marRight w:val="0"/>
      <w:marTop w:val="0"/>
      <w:marBottom w:val="0"/>
      <w:divBdr>
        <w:top w:val="none" w:sz="0" w:space="0" w:color="auto"/>
        <w:left w:val="none" w:sz="0" w:space="0" w:color="auto"/>
        <w:bottom w:val="none" w:sz="0" w:space="0" w:color="auto"/>
        <w:right w:val="none" w:sz="0" w:space="0" w:color="auto"/>
      </w:divBdr>
    </w:div>
    <w:div w:id="1011839868">
      <w:bodyDiv w:val="1"/>
      <w:marLeft w:val="0"/>
      <w:marRight w:val="0"/>
      <w:marTop w:val="0"/>
      <w:marBottom w:val="0"/>
      <w:divBdr>
        <w:top w:val="none" w:sz="0" w:space="0" w:color="auto"/>
        <w:left w:val="none" w:sz="0" w:space="0" w:color="auto"/>
        <w:bottom w:val="none" w:sz="0" w:space="0" w:color="auto"/>
        <w:right w:val="none" w:sz="0" w:space="0" w:color="auto"/>
      </w:divBdr>
    </w:div>
    <w:div w:id="1012681372">
      <w:bodyDiv w:val="1"/>
      <w:marLeft w:val="0"/>
      <w:marRight w:val="0"/>
      <w:marTop w:val="0"/>
      <w:marBottom w:val="0"/>
      <w:divBdr>
        <w:top w:val="none" w:sz="0" w:space="0" w:color="auto"/>
        <w:left w:val="none" w:sz="0" w:space="0" w:color="auto"/>
        <w:bottom w:val="none" w:sz="0" w:space="0" w:color="auto"/>
        <w:right w:val="none" w:sz="0" w:space="0" w:color="auto"/>
      </w:divBdr>
    </w:div>
    <w:div w:id="1013263698">
      <w:bodyDiv w:val="1"/>
      <w:marLeft w:val="0"/>
      <w:marRight w:val="0"/>
      <w:marTop w:val="0"/>
      <w:marBottom w:val="0"/>
      <w:divBdr>
        <w:top w:val="none" w:sz="0" w:space="0" w:color="auto"/>
        <w:left w:val="none" w:sz="0" w:space="0" w:color="auto"/>
        <w:bottom w:val="none" w:sz="0" w:space="0" w:color="auto"/>
        <w:right w:val="none" w:sz="0" w:space="0" w:color="auto"/>
      </w:divBdr>
    </w:div>
    <w:div w:id="1016812178">
      <w:bodyDiv w:val="1"/>
      <w:marLeft w:val="0"/>
      <w:marRight w:val="0"/>
      <w:marTop w:val="0"/>
      <w:marBottom w:val="0"/>
      <w:divBdr>
        <w:top w:val="none" w:sz="0" w:space="0" w:color="auto"/>
        <w:left w:val="none" w:sz="0" w:space="0" w:color="auto"/>
        <w:bottom w:val="none" w:sz="0" w:space="0" w:color="auto"/>
        <w:right w:val="none" w:sz="0" w:space="0" w:color="auto"/>
      </w:divBdr>
    </w:div>
    <w:div w:id="1017851016">
      <w:bodyDiv w:val="1"/>
      <w:marLeft w:val="0"/>
      <w:marRight w:val="0"/>
      <w:marTop w:val="0"/>
      <w:marBottom w:val="0"/>
      <w:divBdr>
        <w:top w:val="none" w:sz="0" w:space="0" w:color="auto"/>
        <w:left w:val="none" w:sz="0" w:space="0" w:color="auto"/>
        <w:bottom w:val="none" w:sz="0" w:space="0" w:color="auto"/>
        <w:right w:val="none" w:sz="0" w:space="0" w:color="auto"/>
      </w:divBdr>
    </w:div>
    <w:div w:id="1023366144">
      <w:bodyDiv w:val="1"/>
      <w:marLeft w:val="0"/>
      <w:marRight w:val="0"/>
      <w:marTop w:val="0"/>
      <w:marBottom w:val="0"/>
      <w:divBdr>
        <w:top w:val="none" w:sz="0" w:space="0" w:color="auto"/>
        <w:left w:val="none" w:sz="0" w:space="0" w:color="auto"/>
        <w:bottom w:val="none" w:sz="0" w:space="0" w:color="auto"/>
        <w:right w:val="none" w:sz="0" w:space="0" w:color="auto"/>
      </w:divBdr>
    </w:div>
    <w:div w:id="1030689848">
      <w:bodyDiv w:val="1"/>
      <w:marLeft w:val="0"/>
      <w:marRight w:val="0"/>
      <w:marTop w:val="0"/>
      <w:marBottom w:val="0"/>
      <w:divBdr>
        <w:top w:val="none" w:sz="0" w:space="0" w:color="auto"/>
        <w:left w:val="none" w:sz="0" w:space="0" w:color="auto"/>
        <w:bottom w:val="none" w:sz="0" w:space="0" w:color="auto"/>
        <w:right w:val="none" w:sz="0" w:space="0" w:color="auto"/>
      </w:divBdr>
    </w:div>
    <w:div w:id="1033580527">
      <w:bodyDiv w:val="1"/>
      <w:marLeft w:val="0"/>
      <w:marRight w:val="0"/>
      <w:marTop w:val="0"/>
      <w:marBottom w:val="0"/>
      <w:divBdr>
        <w:top w:val="none" w:sz="0" w:space="0" w:color="auto"/>
        <w:left w:val="none" w:sz="0" w:space="0" w:color="auto"/>
        <w:bottom w:val="none" w:sz="0" w:space="0" w:color="auto"/>
        <w:right w:val="none" w:sz="0" w:space="0" w:color="auto"/>
      </w:divBdr>
    </w:div>
    <w:div w:id="1037967927">
      <w:bodyDiv w:val="1"/>
      <w:marLeft w:val="0"/>
      <w:marRight w:val="0"/>
      <w:marTop w:val="0"/>
      <w:marBottom w:val="0"/>
      <w:divBdr>
        <w:top w:val="none" w:sz="0" w:space="0" w:color="auto"/>
        <w:left w:val="none" w:sz="0" w:space="0" w:color="auto"/>
        <w:bottom w:val="none" w:sz="0" w:space="0" w:color="auto"/>
        <w:right w:val="none" w:sz="0" w:space="0" w:color="auto"/>
      </w:divBdr>
    </w:div>
    <w:div w:id="1039672537">
      <w:bodyDiv w:val="1"/>
      <w:marLeft w:val="0"/>
      <w:marRight w:val="0"/>
      <w:marTop w:val="0"/>
      <w:marBottom w:val="0"/>
      <w:divBdr>
        <w:top w:val="none" w:sz="0" w:space="0" w:color="auto"/>
        <w:left w:val="none" w:sz="0" w:space="0" w:color="auto"/>
        <w:bottom w:val="none" w:sz="0" w:space="0" w:color="auto"/>
        <w:right w:val="none" w:sz="0" w:space="0" w:color="auto"/>
      </w:divBdr>
    </w:div>
    <w:div w:id="1045761529">
      <w:bodyDiv w:val="1"/>
      <w:marLeft w:val="0"/>
      <w:marRight w:val="0"/>
      <w:marTop w:val="0"/>
      <w:marBottom w:val="0"/>
      <w:divBdr>
        <w:top w:val="none" w:sz="0" w:space="0" w:color="auto"/>
        <w:left w:val="none" w:sz="0" w:space="0" w:color="auto"/>
        <w:bottom w:val="none" w:sz="0" w:space="0" w:color="auto"/>
        <w:right w:val="none" w:sz="0" w:space="0" w:color="auto"/>
      </w:divBdr>
    </w:div>
    <w:div w:id="1049377593">
      <w:bodyDiv w:val="1"/>
      <w:marLeft w:val="0"/>
      <w:marRight w:val="0"/>
      <w:marTop w:val="0"/>
      <w:marBottom w:val="0"/>
      <w:divBdr>
        <w:top w:val="none" w:sz="0" w:space="0" w:color="auto"/>
        <w:left w:val="none" w:sz="0" w:space="0" w:color="auto"/>
        <w:bottom w:val="none" w:sz="0" w:space="0" w:color="auto"/>
        <w:right w:val="none" w:sz="0" w:space="0" w:color="auto"/>
      </w:divBdr>
    </w:div>
    <w:div w:id="1051686595">
      <w:bodyDiv w:val="1"/>
      <w:marLeft w:val="0"/>
      <w:marRight w:val="0"/>
      <w:marTop w:val="0"/>
      <w:marBottom w:val="0"/>
      <w:divBdr>
        <w:top w:val="none" w:sz="0" w:space="0" w:color="auto"/>
        <w:left w:val="none" w:sz="0" w:space="0" w:color="auto"/>
        <w:bottom w:val="none" w:sz="0" w:space="0" w:color="auto"/>
        <w:right w:val="none" w:sz="0" w:space="0" w:color="auto"/>
      </w:divBdr>
    </w:div>
    <w:div w:id="1059404369">
      <w:bodyDiv w:val="1"/>
      <w:marLeft w:val="0"/>
      <w:marRight w:val="0"/>
      <w:marTop w:val="0"/>
      <w:marBottom w:val="0"/>
      <w:divBdr>
        <w:top w:val="none" w:sz="0" w:space="0" w:color="auto"/>
        <w:left w:val="none" w:sz="0" w:space="0" w:color="auto"/>
        <w:bottom w:val="none" w:sz="0" w:space="0" w:color="auto"/>
        <w:right w:val="none" w:sz="0" w:space="0" w:color="auto"/>
      </w:divBdr>
    </w:div>
    <w:div w:id="1064596822">
      <w:bodyDiv w:val="1"/>
      <w:marLeft w:val="0"/>
      <w:marRight w:val="0"/>
      <w:marTop w:val="0"/>
      <w:marBottom w:val="0"/>
      <w:divBdr>
        <w:top w:val="none" w:sz="0" w:space="0" w:color="auto"/>
        <w:left w:val="none" w:sz="0" w:space="0" w:color="auto"/>
        <w:bottom w:val="none" w:sz="0" w:space="0" w:color="auto"/>
        <w:right w:val="none" w:sz="0" w:space="0" w:color="auto"/>
      </w:divBdr>
    </w:div>
    <w:div w:id="1067915382">
      <w:bodyDiv w:val="1"/>
      <w:marLeft w:val="0"/>
      <w:marRight w:val="0"/>
      <w:marTop w:val="0"/>
      <w:marBottom w:val="0"/>
      <w:divBdr>
        <w:top w:val="none" w:sz="0" w:space="0" w:color="auto"/>
        <w:left w:val="none" w:sz="0" w:space="0" w:color="auto"/>
        <w:bottom w:val="none" w:sz="0" w:space="0" w:color="auto"/>
        <w:right w:val="none" w:sz="0" w:space="0" w:color="auto"/>
      </w:divBdr>
    </w:div>
    <w:div w:id="1070955951">
      <w:bodyDiv w:val="1"/>
      <w:marLeft w:val="0"/>
      <w:marRight w:val="0"/>
      <w:marTop w:val="0"/>
      <w:marBottom w:val="0"/>
      <w:divBdr>
        <w:top w:val="none" w:sz="0" w:space="0" w:color="auto"/>
        <w:left w:val="none" w:sz="0" w:space="0" w:color="auto"/>
        <w:bottom w:val="none" w:sz="0" w:space="0" w:color="auto"/>
        <w:right w:val="none" w:sz="0" w:space="0" w:color="auto"/>
      </w:divBdr>
    </w:div>
    <w:div w:id="1083255742">
      <w:bodyDiv w:val="1"/>
      <w:marLeft w:val="0"/>
      <w:marRight w:val="0"/>
      <w:marTop w:val="0"/>
      <w:marBottom w:val="0"/>
      <w:divBdr>
        <w:top w:val="none" w:sz="0" w:space="0" w:color="auto"/>
        <w:left w:val="none" w:sz="0" w:space="0" w:color="auto"/>
        <w:bottom w:val="none" w:sz="0" w:space="0" w:color="auto"/>
        <w:right w:val="none" w:sz="0" w:space="0" w:color="auto"/>
      </w:divBdr>
    </w:div>
    <w:div w:id="1096514023">
      <w:bodyDiv w:val="1"/>
      <w:marLeft w:val="0"/>
      <w:marRight w:val="0"/>
      <w:marTop w:val="0"/>
      <w:marBottom w:val="0"/>
      <w:divBdr>
        <w:top w:val="none" w:sz="0" w:space="0" w:color="auto"/>
        <w:left w:val="none" w:sz="0" w:space="0" w:color="auto"/>
        <w:bottom w:val="none" w:sz="0" w:space="0" w:color="auto"/>
        <w:right w:val="none" w:sz="0" w:space="0" w:color="auto"/>
      </w:divBdr>
    </w:div>
    <w:div w:id="1098209253">
      <w:bodyDiv w:val="1"/>
      <w:marLeft w:val="0"/>
      <w:marRight w:val="0"/>
      <w:marTop w:val="0"/>
      <w:marBottom w:val="0"/>
      <w:divBdr>
        <w:top w:val="none" w:sz="0" w:space="0" w:color="auto"/>
        <w:left w:val="none" w:sz="0" w:space="0" w:color="auto"/>
        <w:bottom w:val="none" w:sz="0" w:space="0" w:color="auto"/>
        <w:right w:val="none" w:sz="0" w:space="0" w:color="auto"/>
      </w:divBdr>
    </w:div>
    <w:div w:id="1098675058">
      <w:bodyDiv w:val="1"/>
      <w:marLeft w:val="0"/>
      <w:marRight w:val="0"/>
      <w:marTop w:val="0"/>
      <w:marBottom w:val="0"/>
      <w:divBdr>
        <w:top w:val="none" w:sz="0" w:space="0" w:color="auto"/>
        <w:left w:val="none" w:sz="0" w:space="0" w:color="auto"/>
        <w:bottom w:val="none" w:sz="0" w:space="0" w:color="auto"/>
        <w:right w:val="none" w:sz="0" w:space="0" w:color="auto"/>
      </w:divBdr>
    </w:div>
    <w:div w:id="1106729473">
      <w:bodyDiv w:val="1"/>
      <w:marLeft w:val="0"/>
      <w:marRight w:val="0"/>
      <w:marTop w:val="0"/>
      <w:marBottom w:val="0"/>
      <w:divBdr>
        <w:top w:val="none" w:sz="0" w:space="0" w:color="auto"/>
        <w:left w:val="none" w:sz="0" w:space="0" w:color="auto"/>
        <w:bottom w:val="none" w:sz="0" w:space="0" w:color="auto"/>
        <w:right w:val="none" w:sz="0" w:space="0" w:color="auto"/>
      </w:divBdr>
    </w:div>
    <w:div w:id="1108039954">
      <w:bodyDiv w:val="1"/>
      <w:marLeft w:val="0"/>
      <w:marRight w:val="0"/>
      <w:marTop w:val="0"/>
      <w:marBottom w:val="0"/>
      <w:divBdr>
        <w:top w:val="none" w:sz="0" w:space="0" w:color="auto"/>
        <w:left w:val="none" w:sz="0" w:space="0" w:color="auto"/>
        <w:bottom w:val="none" w:sz="0" w:space="0" w:color="auto"/>
        <w:right w:val="none" w:sz="0" w:space="0" w:color="auto"/>
      </w:divBdr>
    </w:div>
    <w:div w:id="1109472304">
      <w:bodyDiv w:val="1"/>
      <w:marLeft w:val="0"/>
      <w:marRight w:val="0"/>
      <w:marTop w:val="0"/>
      <w:marBottom w:val="0"/>
      <w:divBdr>
        <w:top w:val="none" w:sz="0" w:space="0" w:color="auto"/>
        <w:left w:val="none" w:sz="0" w:space="0" w:color="auto"/>
        <w:bottom w:val="none" w:sz="0" w:space="0" w:color="auto"/>
        <w:right w:val="none" w:sz="0" w:space="0" w:color="auto"/>
      </w:divBdr>
    </w:div>
    <w:div w:id="1111507130">
      <w:bodyDiv w:val="1"/>
      <w:marLeft w:val="0"/>
      <w:marRight w:val="0"/>
      <w:marTop w:val="0"/>
      <w:marBottom w:val="0"/>
      <w:divBdr>
        <w:top w:val="none" w:sz="0" w:space="0" w:color="auto"/>
        <w:left w:val="none" w:sz="0" w:space="0" w:color="auto"/>
        <w:bottom w:val="none" w:sz="0" w:space="0" w:color="auto"/>
        <w:right w:val="none" w:sz="0" w:space="0" w:color="auto"/>
      </w:divBdr>
    </w:div>
    <w:div w:id="1111629228">
      <w:bodyDiv w:val="1"/>
      <w:marLeft w:val="0"/>
      <w:marRight w:val="0"/>
      <w:marTop w:val="0"/>
      <w:marBottom w:val="0"/>
      <w:divBdr>
        <w:top w:val="none" w:sz="0" w:space="0" w:color="auto"/>
        <w:left w:val="none" w:sz="0" w:space="0" w:color="auto"/>
        <w:bottom w:val="none" w:sz="0" w:space="0" w:color="auto"/>
        <w:right w:val="none" w:sz="0" w:space="0" w:color="auto"/>
      </w:divBdr>
    </w:div>
    <w:div w:id="1112239795">
      <w:bodyDiv w:val="1"/>
      <w:marLeft w:val="0"/>
      <w:marRight w:val="0"/>
      <w:marTop w:val="0"/>
      <w:marBottom w:val="0"/>
      <w:divBdr>
        <w:top w:val="none" w:sz="0" w:space="0" w:color="auto"/>
        <w:left w:val="none" w:sz="0" w:space="0" w:color="auto"/>
        <w:bottom w:val="none" w:sz="0" w:space="0" w:color="auto"/>
        <w:right w:val="none" w:sz="0" w:space="0" w:color="auto"/>
      </w:divBdr>
    </w:div>
    <w:div w:id="1118064861">
      <w:bodyDiv w:val="1"/>
      <w:marLeft w:val="0"/>
      <w:marRight w:val="0"/>
      <w:marTop w:val="0"/>
      <w:marBottom w:val="0"/>
      <w:divBdr>
        <w:top w:val="none" w:sz="0" w:space="0" w:color="auto"/>
        <w:left w:val="none" w:sz="0" w:space="0" w:color="auto"/>
        <w:bottom w:val="none" w:sz="0" w:space="0" w:color="auto"/>
        <w:right w:val="none" w:sz="0" w:space="0" w:color="auto"/>
      </w:divBdr>
    </w:div>
    <w:div w:id="1118181443">
      <w:bodyDiv w:val="1"/>
      <w:marLeft w:val="0"/>
      <w:marRight w:val="0"/>
      <w:marTop w:val="0"/>
      <w:marBottom w:val="0"/>
      <w:divBdr>
        <w:top w:val="none" w:sz="0" w:space="0" w:color="auto"/>
        <w:left w:val="none" w:sz="0" w:space="0" w:color="auto"/>
        <w:bottom w:val="none" w:sz="0" w:space="0" w:color="auto"/>
        <w:right w:val="none" w:sz="0" w:space="0" w:color="auto"/>
      </w:divBdr>
    </w:div>
    <w:div w:id="1120996030">
      <w:bodyDiv w:val="1"/>
      <w:marLeft w:val="0"/>
      <w:marRight w:val="0"/>
      <w:marTop w:val="0"/>
      <w:marBottom w:val="0"/>
      <w:divBdr>
        <w:top w:val="none" w:sz="0" w:space="0" w:color="auto"/>
        <w:left w:val="none" w:sz="0" w:space="0" w:color="auto"/>
        <w:bottom w:val="none" w:sz="0" w:space="0" w:color="auto"/>
        <w:right w:val="none" w:sz="0" w:space="0" w:color="auto"/>
      </w:divBdr>
    </w:div>
    <w:div w:id="1139301658">
      <w:bodyDiv w:val="1"/>
      <w:marLeft w:val="0"/>
      <w:marRight w:val="0"/>
      <w:marTop w:val="0"/>
      <w:marBottom w:val="0"/>
      <w:divBdr>
        <w:top w:val="none" w:sz="0" w:space="0" w:color="auto"/>
        <w:left w:val="none" w:sz="0" w:space="0" w:color="auto"/>
        <w:bottom w:val="none" w:sz="0" w:space="0" w:color="auto"/>
        <w:right w:val="none" w:sz="0" w:space="0" w:color="auto"/>
      </w:divBdr>
    </w:div>
    <w:div w:id="1139565692">
      <w:bodyDiv w:val="1"/>
      <w:marLeft w:val="0"/>
      <w:marRight w:val="0"/>
      <w:marTop w:val="0"/>
      <w:marBottom w:val="0"/>
      <w:divBdr>
        <w:top w:val="none" w:sz="0" w:space="0" w:color="auto"/>
        <w:left w:val="none" w:sz="0" w:space="0" w:color="auto"/>
        <w:bottom w:val="none" w:sz="0" w:space="0" w:color="auto"/>
        <w:right w:val="none" w:sz="0" w:space="0" w:color="auto"/>
      </w:divBdr>
    </w:div>
    <w:div w:id="1139803140">
      <w:bodyDiv w:val="1"/>
      <w:marLeft w:val="0"/>
      <w:marRight w:val="0"/>
      <w:marTop w:val="0"/>
      <w:marBottom w:val="0"/>
      <w:divBdr>
        <w:top w:val="none" w:sz="0" w:space="0" w:color="auto"/>
        <w:left w:val="none" w:sz="0" w:space="0" w:color="auto"/>
        <w:bottom w:val="none" w:sz="0" w:space="0" w:color="auto"/>
        <w:right w:val="none" w:sz="0" w:space="0" w:color="auto"/>
      </w:divBdr>
    </w:div>
    <w:div w:id="1143162181">
      <w:bodyDiv w:val="1"/>
      <w:marLeft w:val="0"/>
      <w:marRight w:val="0"/>
      <w:marTop w:val="0"/>
      <w:marBottom w:val="0"/>
      <w:divBdr>
        <w:top w:val="none" w:sz="0" w:space="0" w:color="auto"/>
        <w:left w:val="none" w:sz="0" w:space="0" w:color="auto"/>
        <w:bottom w:val="none" w:sz="0" w:space="0" w:color="auto"/>
        <w:right w:val="none" w:sz="0" w:space="0" w:color="auto"/>
      </w:divBdr>
    </w:div>
    <w:div w:id="1149202170">
      <w:bodyDiv w:val="1"/>
      <w:marLeft w:val="0"/>
      <w:marRight w:val="0"/>
      <w:marTop w:val="0"/>
      <w:marBottom w:val="0"/>
      <w:divBdr>
        <w:top w:val="none" w:sz="0" w:space="0" w:color="auto"/>
        <w:left w:val="none" w:sz="0" w:space="0" w:color="auto"/>
        <w:bottom w:val="none" w:sz="0" w:space="0" w:color="auto"/>
        <w:right w:val="none" w:sz="0" w:space="0" w:color="auto"/>
      </w:divBdr>
    </w:div>
    <w:div w:id="1151747619">
      <w:bodyDiv w:val="1"/>
      <w:marLeft w:val="0"/>
      <w:marRight w:val="0"/>
      <w:marTop w:val="0"/>
      <w:marBottom w:val="0"/>
      <w:divBdr>
        <w:top w:val="none" w:sz="0" w:space="0" w:color="auto"/>
        <w:left w:val="none" w:sz="0" w:space="0" w:color="auto"/>
        <w:bottom w:val="none" w:sz="0" w:space="0" w:color="auto"/>
        <w:right w:val="none" w:sz="0" w:space="0" w:color="auto"/>
      </w:divBdr>
    </w:div>
    <w:div w:id="1153067407">
      <w:bodyDiv w:val="1"/>
      <w:marLeft w:val="0"/>
      <w:marRight w:val="0"/>
      <w:marTop w:val="0"/>
      <w:marBottom w:val="0"/>
      <w:divBdr>
        <w:top w:val="none" w:sz="0" w:space="0" w:color="auto"/>
        <w:left w:val="none" w:sz="0" w:space="0" w:color="auto"/>
        <w:bottom w:val="none" w:sz="0" w:space="0" w:color="auto"/>
        <w:right w:val="none" w:sz="0" w:space="0" w:color="auto"/>
      </w:divBdr>
    </w:div>
    <w:div w:id="1164198948">
      <w:bodyDiv w:val="1"/>
      <w:marLeft w:val="0"/>
      <w:marRight w:val="0"/>
      <w:marTop w:val="0"/>
      <w:marBottom w:val="0"/>
      <w:divBdr>
        <w:top w:val="none" w:sz="0" w:space="0" w:color="auto"/>
        <w:left w:val="none" w:sz="0" w:space="0" w:color="auto"/>
        <w:bottom w:val="none" w:sz="0" w:space="0" w:color="auto"/>
        <w:right w:val="none" w:sz="0" w:space="0" w:color="auto"/>
      </w:divBdr>
    </w:div>
    <w:div w:id="1167476379">
      <w:bodyDiv w:val="1"/>
      <w:marLeft w:val="0"/>
      <w:marRight w:val="0"/>
      <w:marTop w:val="0"/>
      <w:marBottom w:val="0"/>
      <w:divBdr>
        <w:top w:val="none" w:sz="0" w:space="0" w:color="auto"/>
        <w:left w:val="none" w:sz="0" w:space="0" w:color="auto"/>
        <w:bottom w:val="none" w:sz="0" w:space="0" w:color="auto"/>
        <w:right w:val="none" w:sz="0" w:space="0" w:color="auto"/>
      </w:divBdr>
    </w:div>
    <w:div w:id="1168445240">
      <w:bodyDiv w:val="1"/>
      <w:marLeft w:val="0"/>
      <w:marRight w:val="0"/>
      <w:marTop w:val="0"/>
      <w:marBottom w:val="0"/>
      <w:divBdr>
        <w:top w:val="none" w:sz="0" w:space="0" w:color="auto"/>
        <w:left w:val="none" w:sz="0" w:space="0" w:color="auto"/>
        <w:bottom w:val="none" w:sz="0" w:space="0" w:color="auto"/>
        <w:right w:val="none" w:sz="0" w:space="0" w:color="auto"/>
      </w:divBdr>
    </w:div>
    <w:div w:id="1168598210">
      <w:bodyDiv w:val="1"/>
      <w:marLeft w:val="0"/>
      <w:marRight w:val="0"/>
      <w:marTop w:val="0"/>
      <w:marBottom w:val="0"/>
      <w:divBdr>
        <w:top w:val="none" w:sz="0" w:space="0" w:color="auto"/>
        <w:left w:val="none" w:sz="0" w:space="0" w:color="auto"/>
        <w:bottom w:val="none" w:sz="0" w:space="0" w:color="auto"/>
        <w:right w:val="none" w:sz="0" w:space="0" w:color="auto"/>
      </w:divBdr>
    </w:div>
    <w:div w:id="1175805908">
      <w:bodyDiv w:val="1"/>
      <w:marLeft w:val="0"/>
      <w:marRight w:val="0"/>
      <w:marTop w:val="0"/>
      <w:marBottom w:val="0"/>
      <w:divBdr>
        <w:top w:val="none" w:sz="0" w:space="0" w:color="auto"/>
        <w:left w:val="none" w:sz="0" w:space="0" w:color="auto"/>
        <w:bottom w:val="none" w:sz="0" w:space="0" w:color="auto"/>
        <w:right w:val="none" w:sz="0" w:space="0" w:color="auto"/>
      </w:divBdr>
    </w:div>
    <w:div w:id="1177623080">
      <w:bodyDiv w:val="1"/>
      <w:marLeft w:val="0"/>
      <w:marRight w:val="0"/>
      <w:marTop w:val="0"/>
      <w:marBottom w:val="0"/>
      <w:divBdr>
        <w:top w:val="none" w:sz="0" w:space="0" w:color="auto"/>
        <w:left w:val="none" w:sz="0" w:space="0" w:color="auto"/>
        <w:bottom w:val="none" w:sz="0" w:space="0" w:color="auto"/>
        <w:right w:val="none" w:sz="0" w:space="0" w:color="auto"/>
      </w:divBdr>
    </w:div>
    <w:div w:id="1188638163">
      <w:bodyDiv w:val="1"/>
      <w:marLeft w:val="0"/>
      <w:marRight w:val="0"/>
      <w:marTop w:val="0"/>
      <w:marBottom w:val="0"/>
      <w:divBdr>
        <w:top w:val="none" w:sz="0" w:space="0" w:color="auto"/>
        <w:left w:val="none" w:sz="0" w:space="0" w:color="auto"/>
        <w:bottom w:val="none" w:sz="0" w:space="0" w:color="auto"/>
        <w:right w:val="none" w:sz="0" w:space="0" w:color="auto"/>
      </w:divBdr>
    </w:div>
    <w:div w:id="1194078786">
      <w:bodyDiv w:val="1"/>
      <w:marLeft w:val="0"/>
      <w:marRight w:val="0"/>
      <w:marTop w:val="0"/>
      <w:marBottom w:val="0"/>
      <w:divBdr>
        <w:top w:val="none" w:sz="0" w:space="0" w:color="auto"/>
        <w:left w:val="none" w:sz="0" w:space="0" w:color="auto"/>
        <w:bottom w:val="none" w:sz="0" w:space="0" w:color="auto"/>
        <w:right w:val="none" w:sz="0" w:space="0" w:color="auto"/>
      </w:divBdr>
    </w:div>
    <w:div w:id="1200161979">
      <w:bodyDiv w:val="1"/>
      <w:marLeft w:val="0"/>
      <w:marRight w:val="0"/>
      <w:marTop w:val="0"/>
      <w:marBottom w:val="0"/>
      <w:divBdr>
        <w:top w:val="none" w:sz="0" w:space="0" w:color="auto"/>
        <w:left w:val="none" w:sz="0" w:space="0" w:color="auto"/>
        <w:bottom w:val="none" w:sz="0" w:space="0" w:color="auto"/>
        <w:right w:val="none" w:sz="0" w:space="0" w:color="auto"/>
      </w:divBdr>
    </w:div>
    <w:div w:id="1221089164">
      <w:bodyDiv w:val="1"/>
      <w:marLeft w:val="0"/>
      <w:marRight w:val="0"/>
      <w:marTop w:val="0"/>
      <w:marBottom w:val="0"/>
      <w:divBdr>
        <w:top w:val="none" w:sz="0" w:space="0" w:color="auto"/>
        <w:left w:val="none" w:sz="0" w:space="0" w:color="auto"/>
        <w:bottom w:val="none" w:sz="0" w:space="0" w:color="auto"/>
        <w:right w:val="none" w:sz="0" w:space="0" w:color="auto"/>
      </w:divBdr>
    </w:div>
    <w:div w:id="1225406912">
      <w:bodyDiv w:val="1"/>
      <w:marLeft w:val="0"/>
      <w:marRight w:val="0"/>
      <w:marTop w:val="0"/>
      <w:marBottom w:val="0"/>
      <w:divBdr>
        <w:top w:val="none" w:sz="0" w:space="0" w:color="auto"/>
        <w:left w:val="none" w:sz="0" w:space="0" w:color="auto"/>
        <w:bottom w:val="none" w:sz="0" w:space="0" w:color="auto"/>
        <w:right w:val="none" w:sz="0" w:space="0" w:color="auto"/>
      </w:divBdr>
    </w:div>
    <w:div w:id="1230923947">
      <w:bodyDiv w:val="1"/>
      <w:marLeft w:val="0"/>
      <w:marRight w:val="0"/>
      <w:marTop w:val="0"/>
      <w:marBottom w:val="0"/>
      <w:divBdr>
        <w:top w:val="none" w:sz="0" w:space="0" w:color="auto"/>
        <w:left w:val="none" w:sz="0" w:space="0" w:color="auto"/>
        <w:bottom w:val="none" w:sz="0" w:space="0" w:color="auto"/>
        <w:right w:val="none" w:sz="0" w:space="0" w:color="auto"/>
      </w:divBdr>
    </w:div>
    <w:div w:id="1231186831">
      <w:bodyDiv w:val="1"/>
      <w:marLeft w:val="0"/>
      <w:marRight w:val="0"/>
      <w:marTop w:val="0"/>
      <w:marBottom w:val="0"/>
      <w:divBdr>
        <w:top w:val="none" w:sz="0" w:space="0" w:color="auto"/>
        <w:left w:val="none" w:sz="0" w:space="0" w:color="auto"/>
        <w:bottom w:val="none" w:sz="0" w:space="0" w:color="auto"/>
        <w:right w:val="none" w:sz="0" w:space="0" w:color="auto"/>
      </w:divBdr>
    </w:div>
    <w:div w:id="1233152213">
      <w:bodyDiv w:val="1"/>
      <w:marLeft w:val="0"/>
      <w:marRight w:val="0"/>
      <w:marTop w:val="0"/>
      <w:marBottom w:val="0"/>
      <w:divBdr>
        <w:top w:val="none" w:sz="0" w:space="0" w:color="auto"/>
        <w:left w:val="none" w:sz="0" w:space="0" w:color="auto"/>
        <w:bottom w:val="none" w:sz="0" w:space="0" w:color="auto"/>
        <w:right w:val="none" w:sz="0" w:space="0" w:color="auto"/>
      </w:divBdr>
    </w:div>
    <w:div w:id="1234698872">
      <w:bodyDiv w:val="1"/>
      <w:marLeft w:val="0"/>
      <w:marRight w:val="0"/>
      <w:marTop w:val="0"/>
      <w:marBottom w:val="0"/>
      <w:divBdr>
        <w:top w:val="none" w:sz="0" w:space="0" w:color="auto"/>
        <w:left w:val="none" w:sz="0" w:space="0" w:color="auto"/>
        <w:bottom w:val="none" w:sz="0" w:space="0" w:color="auto"/>
        <w:right w:val="none" w:sz="0" w:space="0" w:color="auto"/>
      </w:divBdr>
    </w:div>
    <w:div w:id="1239944100">
      <w:bodyDiv w:val="1"/>
      <w:marLeft w:val="0"/>
      <w:marRight w:val="0"/>
      <w:marTop w:val="0"/>
      <w:marBottom w:val="0"/>
      <w:divBdr>
        <w:top w:val="none" w:sz="0" w:space="0" w:color="auto"/>
        <w:left w:val="none" w:sz="0" w:space="0" w:color="auto"/>
        <w:bottom w:val="none" w:sz="0" w:space="0" w:color="auto"/>
        <w:right w:val="none" w:sz="0" w:space="0" w:color="auto"/>
      </w:divBdr>
    </w:div>
    <w:div w:id="1240137795">
      <w:bodyDiv w:val="1"/>
      <w:marLeft w:val="0"/>
      <w:marRight w:val="0"/>
      <w:marTop w:val="0"/>
      <w:marBottom w:val="0"/>
      <w:divBdr>
        <w:top w:val="none" w:sz="0" w:space="0" w:color="auto"/>
        <w:left w:val="none" w:sz="0" w:space="0" w:color="auto"/>
        <w:bottom w:val="none" w:sz="0" w:space="0" w:color="auto"/>
        <w:right w:val="none" w:sz="0" w:space="0" w:color="auto"/>
      </w:divBdr>
    </w:div>
    <w:div w:id="1240480509">
      <w:bodyDiv w:val="1"/>
      <w:marLeft w:val="0"/>
      <w:marRight w:val="0"/>
      <w:marTop w:val="0"/>
      <w:marBottom w:val="0"/>
      <w:divBdr>
        <w:top w:val="none" w:sz="0" w:space="0" w:color="auto"/>
        <w:left w:val="none" w:sz="0" w:space="0" w:color="auto"/>
        <w:bottom w:val="none" w:sz="0" w:space="0" w:color="auto"/>
        <w:right w:val="none" w:sz="0" w:space="0" w:color="auto"/>
      </w:divBdr>
    </w:div>
    <w:div w:id="1242059129">
      <w:bodyDiv w:val="1"/>
      <w:marLeft w:val="0"/>
      <w:marRight w:val="0"/>
      <w:marTop w:val="0"/>
      <w:marBottom w:val="0"/>
      <w:divBdr>
        <w:top w:val="none" w:sz="0" w:space="0" w:color="auto"/>
        <w:left w:val="none" w:sz="0" w:space="0" w:color="auto"/>
        <w:bottom w:val="none" w:sz="0" w:space="0" w:color="auto"/>
        <w:right w:val="none" w:sz="0" w:space="0" w:color="auto"/>
      </w:divBdr>
    </w:div>
    <w:div w:id="1243611305">
      <w:bodyDiv w:val="1"/>
      <w:marLeft w:val="0"/>
      <w:marRight w:val="0"/>
      <w:marTop w:val="0"/>
      <w:marBottom w:val="0"/>
      <w:divBdr>
        <w:top w:val="none" w:sz="0" w:space="0" w:color="auto"/>
        <w:left w:val="none" w:sz="0" w:space="0" w:color="auto"/>
        <w:bottom w:val="none" w:sz="0" w:space="0" w:color="auto"/>
        <w:right w:val="none" w:sz="0" w:space="0" w:color="auto"/>
      </w:divBdr>
      <w:divsChild>
        <w:div w:id="603735617">
          <w:marLeft w:val="547"/>
          <w:marRight w:val="0"/>
          <w:marTop w:val="0"/>
          <w:marBottom w:val="0"/>
          <w:divBdr>
            <w:top w:val="none" w:sz="0" w:space="0" w:color="auto"/>
            <w:left w:val="none" w:sz="0" w:space="0" w:color="auto"/>
            <w:bottom w:val="none" w:sz="0" w:space="0" w:color="auto"/>
            <w:right w:val="none" w:sz="0" w:space="0" w:color="auto"/>
          </w:divBdr>
        </w:div>
      </w:divsChild>
    </w:div>
    <w:div w:id="1243832006">
      <w:bodyDiv w:val="1"/>
      <w:marLeft w:val="0"/>
      <w:marRight w:val="0"/>
      <w:marTop w:val="0"/>
      <w:marBottom w:val="0"/>
      <w:divBdr>
        <w:top w:val="none" w:sz="0" w:space="0" w:color="auto"/>
        <w:left w:val="none" w:sz="0" w:space="0" w:color="auto"/>
        <w:bottom w:val="none" w:sz="0" w:space="0" w:color="auto"/>
        <w:right w:val="none" w:sz="0" w:space="0" w:color="auto"/>
      </w:divBdr>
    </w:div>
    <w:div w:id="1250769602">
      <w:bodyDiv w:val="1"/>
      <w:marLeft w:val="0"/>
      <w:marRight w:val="0"/>
      <w:marTop w:val="0"/>
      <w:marBottom w:val="0"/>
      <w:divBdr>
        <w:top w:val="none" w:sz="0" w:space="0" w:color="auto"/>
        <w:left w:val="none" w:sz="0" w:space="0" w:color="auto"/>
        <w:bottom w:val="none" w:sz="0" w:space="0" w:color="auto"/>
        <w:right w:val="none" w:sz="0" w:space="0" w:color="auto"/>
      </w:divBdr>
    </w:div>
    <w:div w:id="1250889828">
      <w:bodyDiv w:val="1"/>
      <w:marLeft w:val="0"/>
      <w:marRight w:val="0"/>
      <w:marTop w:val="0"/>
      <w:marBottom w:val="0"/>
      <w:divBdr>
        <w:top w:val="none" w:sz="0" w:space="0" w:color="auto"/>
        <w:left w:val="none" w:sz="0" w:space="0" w:color="auto"/>
        <w:bottom w:val="none" w:sz="0" w:space="0" w:color="auto"/>
        <w:right w:val="none" w:sz="0" w:space="0" w:color="auto"/>
      </w:divBdr>
    </w:div>
    <w:div w:id="1250968077">
      <w:bodyDiv w:val="1"/>
      <w:marLeft w:val="0"/>
      <w:marRight w:val="0"/>
      <w:marTop w:val="0"/>
      <w:marBottom w:val="0"/>
      <w:divBdr>
        <w:top w:val="none" w:sz="0" w:space="0" w:color="auto"/>
        <w:left w:val="none" w:sz="0" w:space="0" w:color="auto"/>
        <w:bottom w:val="none" w:sz="0" w:space="0" w:color="auto"/>
        <w:right w:val="none" w:sz="0" w:space="0" w:color="auto"/>
      </w:divBdr>
    </w:div>
    <w:div w:id="1251162016">
      <w:bodyDiv w:val="1"/>
      <w:marLeft w:val="0"/>
      <w:marRight w:val="0"/>
      <w:marTop w:val="0"/>
      <w:marBottom w:val="0"/>
      <w:divBdr>
        <w:top w:val="none" w:sz="0" w:space="0" w:color="auto"/>
        <w:left w:val="none" w:sz="0" w:space="0" w:color="auto"/>
        <w:bottom w:val="none" w:sz="0" w:space="0" w:color="auto"/>
        <w:right w:val="none" w:sz="0" w:space="0" w:color="auto"/>
      </w:divBdr>
    </w:div>
    <w:div w:id="1252741200">
      <w:bodyDiv w:val="1"/>
      <w:marLeft w:val="0"/>
      <w:marRight w:val="0"/>
      <w:marTop w:val="0"/>
      <w:marBottom w:val="0"/>
      <w:divBdr>
        <w:top w:val="none" w:sz="0" w:space="0" w:color="auto"/>
        <w:left w:val="none" w:sz="0" w:space="0" w:color="auto"/>
        <w:bottom w:val="none" w:sz="0" w:space="0" w:color="auto"/>
        <w:right w:val="none" w:sz="0" w:space="0" w:color="auto"/>
      </w:divBdr>
    </w:div>
    <w:div w:id="1256326539">
      <w:bodyDiv w:val="1"/>
      <w:marLeft w:val="0"/>
      <w:marRight w:val="0"/>
      <w:marTop w:val="0"/>
      <w:marBottom w:val="0"/>
      <w:divBdr>
        <w:top w:val="none" w:sz="0" w:space="0" w:color="auto"/>
        <w:left w:val="none" w:sz="0" w:space="0" w:color="auto"/>
        <w:bottom w:val="none" w:sz="0" w:space="0" w:color="auto"/>
        <w:right w:val="none" w:sz="0" w:space="0" w:color="auto"/>
      </w:divBdr>
    </w:div>
    <w:div w:id="1276406209">
      <w:bodyDiv w:val="1"/>
      <w:marLeft w:val="0"/>
      <w:marRight w:val="0"/>
      <w:marTop w:val="0"/>
      <w:marBottom w:val="0"/>
      <w:divBdr>
        <w:top w:val="none" w:sz="0" w:space="0" w:color="auto"/>
        <w:left w:val="none" w:sz="0" w:space="0" w:color="auto"/>
        <w:bottom w:val="none" w:sz="0" w:space="0" w:color="auto"/>
        <w:right w:val="none" w:sz="0" w:space="0" w:color="auto"/>
      </w:divBdr>
    </w:div>
    <w:div w:id="1278828574">
      <w:bodyDiv w:val="1"/>
      <w:marLeft w:val="0"/>
      <w:marRight w:val="0"/>
      <w:marTop w:val="0"/>
      <w:marBottom w:val="0"/>
      <w:divBdr>
        <w:top w:val="none" w:sz="0" w:space="0" w:color="auto"/>
        <w:left w:val="none" w:sz="0" w:space="0" w:color="auto"/>
        <w:bottom w:val="none" w:sz="0" w:space="0" w:color="auto"/>
        <w:right w:val="none" w:sz="0" w:space="0" w:color="auto"/>
      </w:divBdr>
    </w:div>
    <w:div w:id="1284650056">
      <w:bodyDiv w:val="1"/>
      <w:marLeft w:val="0"/>
      <w:marRight w:val="0"/>
      <w:marTop w:val="0"/>
      <w:marBottom w:val="0"/>
      <w:divBdr>
        <w:top w:val="none" w:sz="0" w:space="0" w:color="auto"/>
        <w:left w:val="none" w:sz="0" w:space="0" w:color="auto"/>
        <w:bottom w:val="none" w:sz="0" w:space="0" w:color="auto"/>
        <w:right w:val="none" w:sz="0" w:space="0" w:color="auto"/>
      </w:divBdr>
    </w:div>
    <w:div w:id="1292399496">
      <w:bodyDiv w:val="1"/>
      <w:marLeft w:val="0"/>
      <w:marRight w:val="0"/>
      <w:marTop w:val="0"/>
      <w:marBottom w:val="0"/>
      <w:divBdr>
        <w:top w:val="none" w:sz="0" w:space="0" w:color="auto"/>
        <w:left w:val="none" w:sz="0" w:space="0" w:color="auto"/>
        <w:bottom w:val="none" w:sz="0" w:space="0" w:color="auto"/>
        <w:right w:val="none" w:sz="0" w:space="0" w:color="auto"/>
      </w:divBdr>
      <w:divsChild>
        <w:div w:id="1192499634">
          <w:marLeft w:val="547"/>
          <w:marRight w:val="0"/>
          <w:marTop w:val="0"/>
          <w:marBottom w:val="0"/>
          <w:divBdr>
            <w:top w:val="none" w:sz="0" w:space="0" w:color="auto"/>
            <w:left w:val="none" w:sz="0" w:space="0" w:color="auto"/>
            <w:bottom w:val="none" w:sz="0" w:space="0" w:color="auto"/>
            <w:right w:val="none" w:sz="0" w:space="0" w:color="auto"/>
          </w:divBdr>
        </w:div>
      </w:divsChild>
    </w:div>
    <w:div w:id="1293634067">
      <w:bodyDiv w:val="1"/>
      <w:marLeft w:val="0"/>
      <w:marRight w:val="0"/>
      <w:marTop w:val="0"/>
      <w:marBottom w:val="0"/>
      <w:divBdr>
        <w:top w:val="none" w:sz="0" w:space="0" w:color="auto"/>
        <w:left w:val="none" w:sz="0" w:space="0" w:color="auto"/>
        <w:bottom w:val="none" w:sz="0" w:space="0" w:color="auto"/>
        <w:right w:val="none" w:sz="0" w:space="0" w:color="auto"/>
      </w:divBdr>
    </w:div>
    <w:div w:id="1294601785">
      <w:bodyDiv w:val="1"/>
      <w:marLeft w:val="0"/>
      <w:marRight w:val="0"/>
      <w:marTop w:val="0"/>
      <w:marBottom w:val="0"/>
      <w:divBdr>
        <w:top w:val="none" w:sz="0" w:space="0" w:color="auto"/>
        <w:left w:val="none" w:sz="0" w:space="0" w:color="auto"/>
        <w:bottom w:val="none" w:sz="0" w:space="0" w:color="auto"/>
        <w:right w:val="none" w:sz="0" w:space="0" w:color="auto"/>
      </w:divBdr>
    </w:div>
    <w:div w:id="1299413028">
      <w:bodyDiv w:val="1"/>
      <w:marLeft w:val="0"/>
      <w:marRight w:val="0"/>
      <w:marTop w:val="0"/>
      <w:marBottom w:val="0"/>
      <w:divBdr>
        <w:top w:val="none" w:sz="0" w:space="0" w:color="auto"/>
        <w:left w:val="none" w:sz="0" w:space="0" w:color="auto"/>
        <w:bottom w:val="none" w:sz="0" w:space="0" w:color="auto"/>
        <w:right w:val="none" w:sz="0" w:space="0" w:color="auto"/>
      </w:divBdr>
    </w:div>
    <w:div w:id="1308360821">
      <w:bodyDiv w:val="1"/>
      <w:marLeft w:val="0"/>
      <w:marRight w:val="0"/>
      <w:marTop w:val="0"/>
      <w:marBottom w:val="0"/>
      <w:divBdr>
        <w:top w:val="none" w:sz="0" w:space="0" w:color="auto"/>
        <w:left w:val="none" w:sz="0" w:space="0" w:color="auto"/>
        <w:bottom w:val="none" w:sz="0" w:space="0" w:color="auto"/>
        <w:right w:val="none" w:sz="0" w:space="0" w:color="auto"/>
      </w:divBdr>
    </w:div>
    <w:div w:id="1312053132">
      <w:bodyDiv w:val="1"/>
      <w:marLeft w:val="0"/>
      <w:marRight w:val="0"/>
      <w:marTop w:val="0"/>
      <w:marBottom w:val="0"/>
      <w:divBdr>
        <w:top w:val="none" w:sz="0" w:space="0" w:color="auto"/>
        <w:left w:val="none" w:sz="0" w:space="0" w:color="auto"/>
        <w:bottom w:val="none" w:sz="0" w:space="0" w:color="auto"/>
        <w:right w:val="none" w:sz="0" w:space="0" w:color="auto"/>
      </w:divBdr>
    </w:div>
    <w:div w:id="1312441458">
      <w:bodyDiv w:val="1"/>
      <w:marLeft w:val="0"/>
      <w:marRight w:val="0"/>
      <w:marTop w:val="0"/>
      <w:marBottom w:val="0"/>
      <w:divBdr>
        <w:top w:val="none" w:sz="0" w:space="0" w:color="auto"/>
        <w:left w:val="none" w:sz="0" w:space="0" w:color="auto"/>
        <w:bottom w:val="none" w:sz="0" w:space="0" w:color="auto"/>
        <w:right w:val="none" w:sz="0" w:space="0" w:color="auto"/>
      </w:divBdr>
      <w:divsChild>
        <w:div w:id="1830706615">
          <w:marLeft w:val="0"/>
          <w:marRight w:val="547"/>
          <w:marTop w:val="154"/>
          <w:marBottom w:val="0"/>
          <w:divBdr>
            <w:top w:val="none" w:sz="0" w:space="0" w:color="auto"/>
            <w:left w:val="none" w:sz="0" w:space="0" w:color="auto"/>
            <w:bottom w:val="none" w:sz="0" w:space="0" w:color="auto"/>
            <w:right w:val="none" w:sz="0" w:space="0" w:color="auto"/>
          </w:divBdr>
        </w:div>
      </w:divsChild>
    </w:div>
    <w:div w:id="1318649878">
      <w:bodyDiv w:val="1"/>
      <w:marLeft w:val="0"/>
      <w:marRight w:val="0"/>
      <w:marTop w:val="0"/>
      <w:marBottom w:val="0"/>
      <w:divBdr>
        <w:top w:val="none" w:sz="0" w:space="0" w:color="auto"/>
        <w:left w:val="none" w:sz="0" w:space="0" w:color="auto"/>
        <w:bottom w:val="none" w:sz="0" w:space="0" w:color="auto"/>
        <w:right w:val="none" w:sz="0" w:space="0" w:color="auto"/>
      </w:divBdr>
    </w:div>
    <w:div w:id="1321693554">
      <w:bodyDiv w:val="1"/>
      <w:marLeft w:val="0"/>
      <w:marRight w:val="0"/>
      <w:marTop w:val="0"/>
      <w:marBottom w:val="0"/>
      <w:divBdr>
        <w:top w:val="none" w:sz="0" w:space="0" w:color="auto"/>
        <w:left w:val="none" w:sz="0" w:space="0" w:color="auto"/>
        <w:bottom w:val="none" w:sz="0" w:space="0" w:color="auto"/>
        <w:right w:val="none" w:sz="0" w:space="0" w:color="auto"/>
      </w:divBdr>
    </w:div>
    <w:div w:id="1321929520">
      <w:bodyDiv w:val="1"/>
      <w:marLeft w:val="0"/>
      <w:marRight w:val="0"/>
      <w:marTop w:val="0"/>
      <w:marBottom w:val="0"/>
      <w:divBdr>
        <w:top w:val="none" w:sz="0" w:space="0" w:color="auto"/>
        <w:left w:val="none" w:sz="0" w:space="0" w:color="auto"/>
        <w:bottom w:val="none" w:sz="0" w:space="0" w:color="auto"/>
        <w:right w:val="none" w:sz="0" w:space="0" w:color="auto"/>
      </w:divBdr>
    </w:div>
    <w:div w:id="1330138528">
      <w:bodyDiv w:val="1"/>
      <w:marLeft w:val="0"/>
      <w:marRight w:val="0"/>
      <w:marTop w:val="0"/>
      <w:marBottom w:val="0"/>
      <w:divBdr>
        <w:top w:val="none" w:sz="0" w:space="0" w:color="auto"/>
        <w:left w:val="none" w:sz="0" w:space="0" w:color="auto"/>
        <w:bottom w:val="none" w:sz="0" w:space="0" w:color="auto"/>
        <w:right w:val="none" w:sz="0" w:space="0" w:color="auto"/>
      </w:divBdr>
    </w:div>
    <w:div w:id="1331105218">
      <w:bodyDiv w:val="1"/>
      <w:marLeft w:val="0"/>
      <w:marRight w:val="0"/>
      <w:marTop w:val="0"/>
      <w:marBottom w:val="0"/>
      <w:divBdr>
        <w:top w:val="none" w:sz="0" w:space="0" w:color="auto"/>
        <w:left w:val="none" w:sz="0" w:space="0" w:color="auto"/>
        <w:bottom w:val="none" w:sz="0" w:space="0" w:color="auto"/>
        <w:right w:val="none" w:sz="0" w:space="0" w:color="auto"/>
      </w:divBdr>
      <w:divsChild>
        <w:div w:id="2045665058">
          <w:marLeft w:val="547"/>
          <w:marRight w:val="0"/>
          <w:marTop w:val="0"/>
          <w:marBottom w:val="0"/>
          <w:divBdr>
            <w:top w:val="none" w:sz="0" w:space="0" w:color="auto"/>
            <w:left w:val="none" w:sz="0" w:space="0" w:color="auto"/>
            <w:bottom w:val="none" w:sz="0" w:space="0" w:color="auto"/>
            <w:right w:val="none" w:sz="0" w:space="0" w:color="auto"/>
          </w:divBdr>
        </w:div>
      </w:divsChild>
    </w:div>
    <w:div w:id="1332028002">
      <w:bodyDiv w:val="1"/>
      <w:marLeft w:val="0"/>
      <w:marRight w:val="0"/>
      <w:marTop w:val="0"/>
      <w:marBottom w:val="0"/>
      <w:divBdr>
        <w:top w:val="none" w:sz="0" w:space="0" w:color="auto"/>
        <w:left w:val="none" w:sz="0" w:space="0" w:color="auto"/>
        <w:bottom w:val="none" w:sz="0" w:space="0" w:color="auto"/>
        <w:right w:val="none" w:sz="0" w:space="0" w:color="auto"/>
      </w:divBdr>
    </w:div>
    <w:div w:id="1338341416">
      <w:bodyDiv w:val="1"/>
      <w:marLeft w:val="0"/>
      <w:marRight w:val="0"/>
      <w:marTop w:val="0"/>
      <w:marBottom w:val="0"/>
      <w:divBdr>
        <w:top w:val="none" w:sz="0" w:space="0" w:color="auto"/>
        <w:left w:val="none" w:sz="0" w:space="0" w:color="auto"/>
        <w:bottom w:val="none" w:sz="0" w:space="0" w:color="auto"/>
        <w:right w:val="none" w:sz="0" w:space="0" w:color="auto"/>
      </w:divBdr>
    </w:div>
    <w:div w:id="1349255715">
      <w:bodyDiv w:val="1"/>
      <w:marLeft w:val="0"/>
      <w:marRight w:val="0"/>
      <w:marTop w:val="0"/>
      <w:marBottom w:val="0"/>
      <w:divBdr>
        <w:top w:val="none" w:sz="0" w:space="0" w:color="auto"/>
        <w:left w:val="none" w:sz="0" w:space="0" w:color="auto"/>
        <w:bottom w:val="none" w:sz="0" w:space="0" w:color="auto"/>
        <w:right w:val="none" w:sz="0" w:space="0" w:color="auto"/>
      </w:divBdr>
    </w:div>
    <w:div w:id="1364087910">
      <w:bodyDiv w:val="1"/>
      <w:marLeft w:val="0"/>
      <w:marRight w:val="0"/>
      <w:marTop w:val="0"/>
      <w:marBottom w:val="0"/>
      <w:divBdr>
        <w:top w:val="none" w:sz="0" w:space="0" w:color="auto"/>
        <w:left w:val="none" w:sz="0" w:space="0" w:color="auto"/>
        <w:bottom w:val="none" w:sz="0" w:space="0" w:color="auto"/>
        <w:right w:val="none" w:sz="0" w:space="0" w:color="auto"/>
      </w:divBdr>
    </w:div>
    <w:div w:id="1366827668">
      <w:bodyDiv w:val="1"/>
      <w:marLeft w:val="0"/>
      <w:marRight w:val="0"/>
      <w:marTop w:val="0"/>
      <w:marBottom w:val="0"/>
      <w:divBdr>
        <w:top w:val="none" w:sz="0" w:space="0" w:color="auto"/>
        <w:left w:val="none" w:sz="0" w:space="0" w:color="auto"/>
        <w:bottom w:val="none" w:sz="0" w:space="0" w:color="auto"/>
        <w:right w:val="none" w:sz="0" w:space="0" w:color="auto"/>
      </w:divBdr>
    </w:div>
    <w:div w:id="1372805092">
      <w:bodyDiv w:val="1"/>
      <w:marLeft w:val="0"/>
      <w:marRight w:val="0"/>
      <w:marTop w:val="0"/>
      <w:marBottom w:val="0"/>
      <w:divBdr>
        <w:top w:val="none" w:sz="0" w:space="0" w:color="auto"/>
        <w:left w:val="none" w:sz="0" w:space="0" w:color="auto"/>
        <w:bottom w:val="none" w:sz="0" w:space="0" w:color="auto"/>
        <w:right w:val="none" w:sz="0" w:space="0" w:color="auto"/>
      </w:divBdr>
    </w:div>
    <w:div w:id="1374189186">
      <w:bodyDiv w:val="1"/>
      <w:marLeft w:val="0"/>
      <w:marRight w:val="0"/>
      <w:marTop w:val="0"/>
      <w:marBottom w:val="0"/>
      <w:divBdr>
        <w:top w:val="none" w:sz="0" w:space="0" w:color="auto"/>
        <w:left w:val="none" w:sz="0" w:space="0" w:color="auto"/>
        <w:bottom w:val="none" w:sz="0" w:space="0" w:color="auto"/>
        <w:right w:val="none" w:sz="0" w:space="0" w:color="auto"/>
      </w:divBdr>
    </w:div>
    <w:div w:id="1374430030">
      <w:bodyDiv w:val="1"/>
      <w:marLeft w:val="0"/>
      <w:marRight w:val="0"/>
      <w:marTop w:val="0"/>
      <w:marBottom w:val="0"/>
      <w:divBdr>
        <w:top w:val="none" w:sz="0" w:space="0" w:color="auto"/>
        <w:left w:val="none" w:sz="0" w:space="0" w:color="auto"/>
        <w:bottom w:val="none" w:sz="0" w:space="0" w:color="auto"/>
        <w:right w:val="none" w:sz="0" w:space="0" w:color="auto"/>
      </w:divBdr>
      <w:divsChild>
        <w:div w:id="1233079297">
          <w:marLeft w:val="0"/>
          <w:marRight w:val="547"/>
          <w:marTop w:val="0"/>
          <w:marBottom w:val="0"/>
          <w:divBdr>
            <w:top w:val="none" w:sz="0" w:space="0" w:color="auto"/>
            <w:left w:val="none" w:sz="0" w:space="0" w:color="auto"/>
            <w:bottom w:val="none" w:sz="0" w:space="0" w:color="auto"/>
            <w:right w:val="none" w:sz="0" w:space="0" w:color="auto"/>
          </w:divBdr>
        </w:div>
      </w:divsChild>
    </w:div>
    <w:div w:id="1375421999">
      <w:bodyDiv w:val="1"/>
      <w:marLeft w:val="0"/>
      <w:marRight w:val="0"/>
      <w:marTop w:val="0"/>
      <w:marBottom w:val="0"/>
      <w:divBdr>
        <w:top w:val="none" w:sz="0" w:space="0" w:color="auto"/>
        <w:left w:val="none" w:sz="0" w:space="0" w:color="auto"/>
        <w:bottom w:val="none" w:sz="0" w:space="0" w:color="auto"/>
        <w:right w:val="none" w:sz="0" w:space="0" w:color="auto"/>
      </w:divBdr>
    </w:div>
    <w:div w:id="1375738039">
      <w:bodyDiv w:val="1"/>
      <w:marLeft w:val="0"/>
      <w:marRight w:val="0"/>
      <w:marTop w:val="0"/>
      <w:marBottom w:val="0"/>
      <w:divBdr>
        <w:top w:val="none" w:sz="0" w:space="0" w:color="auto"/>
        <w:left w:val="none" w:sz="0" w:space="0" w:color="auto"/>
        <w:bottom w:val="none" w:sz="0" w:space="0" w:color="auto"/>
        <w:right w:val="none" w:sz="0" w:space="0" w:color="auto"/>
      </w:divBdr>
    </w:div>
    <w:div w:id="1381901772">
      <w:bodyDiv w:val="1"/>
      <w:marLeft w:val="0"/>
      <w:marRight w:val="0"/>
      <w:marTop w:val="0"/>
      <w:marBottom w:val="0"/>
      <w:divBdr>
        <w:top w:val="none" w:sz="0" w:space="0" w:color="auto"/>
        <w:left w:val="none" w:sz="0" w:space="0" w:color="auto"/>
        <w:bottom w:val="none" w:sz="0" w:space="0" w:color="auto"/>
        <w:right w:val="none" w:sz="0" w:space="0" w:color="auto"/>
      </w:divBdr>
    </w:div>
    <w:div w:id="1382171079">
      <w:bodyDiv w:val="1"/>
      <w:marLeft w:val="0"/>
      <w:marRight w:val="0"/>
      <w:marTop w:val="0"/>
      <w:marBottom w:val="0"/>
      <w:divBdr>
        <w:top w:val="none" w:sz="0" w:space="0" w:color="auto"/>
        <w:left w:val="none" w:sz="0" w:space="0" w:color="auto"/>
        <w:bottom w:val="none" w:sz="0" w:space="0" w:color="auto"/>
        <w:right w:val="none" w:sz="0" w:space="0" w:color="auto"/>
      </w:divBdr>
    </w:div>
    <w:div w:id="1386642634">
      <w:bodyDiv w:val="1"/>
      <w:marLeft w:val="0"/>
      <w:marRight w:val="0"/>
      <w:marTop w:val="0"/>
      <w:marBottom w:val="0"/>
      <w:divBdr>
        <w:top w:val="none" w:sz="0" w:space="0" w:color="auto"/>
        <w:left w:val="none" w:sz="0" w:space="0" w:color="auto"/>
        <w:bottom w:val="none" w:sz="0" w:space="0" w:color="auto"/>
        <w:right w:val="none" w:sz="0" w:space="0" w:color="auto"/>
      </w:divBdr>
    </w:div>
    <w:div w:id="1389721204">
      <w:bodyDiv w:val="1"/>
      <w:marLeft w:val="0"/>
      <w:marRight w:val="0"/>
      <w:marTop w:val="0"/>
      <w:marBottom w:val="0"/>
      <w:divBdr>
        <w:top w:val="none" w:sz="0" w:space="0" w:color="auto"/>
        <w:left w:val="none" w:sz="0" w:space="0" w:color="auto"/>
        <w:bottom w:val="none" w:sz="0" w:space="0" w:color="auto"/>
        <w:right w:val="none" w:sz="0" w:space="0" w:color="auto"/>
      </w:divBdr>
    </w:div>
    <w:div w:id="1393046547">
      <w:bodyDiv w:val="1"/>
      <w:marLeft w:val="0"/>
      <w:marRight w:val="0"/>
      <w:marTop w:val="0"/>
      <w:marBottom w:val="0"/>
      <w:divBdr>
        <w:top w:val="none" w:sz="0" w:space="0" w:color="auto"/>
        <w:left w:val="none" w:sz="0" w:space="0" w:color="auto"/>
        <w:bottom w:val="none" w:sz="0" w:space="0" w:color="auto"/>
        <w:right w:val="none" w:sz="0" w:space="0" w:color="auto"/>
      </w:divBdr>
    </w:div>
    <w:div w:id="1394422873">
      <w:bodyDiv w:val="1"/>
      <w:marLeft w:val="0"/>
      <w:marRight w:val="0"/>
      <w:marTop w:val="0"/>
      <w:marBottom w:val="0"/>
      <w:divBdr>
        <w:top w:val="none" w:sz="0" w:space="0" w:color="auto"/>
        <w:left w:val="none" w:sz="0" w:space="0" w:color="auto"/>
        <w:bottom w:val="none" w:sz="0" w:space="0" w:color="auto"/>
        <w:right w:val="none" w:sz="0" w:space="0" w:color="auto"/>
      </w:divBdr>
    </w:div>
    <w:div w:id="1395200854">
      <w:bodyDiv w:val="1"/>
      <w:marLeft w:val="0"/>
      <w:marRight w:val="0"/>
      <w:marTop w:val="0"/>
      <w:marBottom w:val="0"/>
      <w:divBdr>
        <w:top w:val="none" w:sz="0" w:space="0" w:color="auto"/>
        <w:left w:val="none" w:sz="0" w:space="0" w:color="auto"/>
        <w:bottom w:val="none" w:sz="0" w:space="0" w:color="auto"/>
        <w:right w:val="none" w:sz="0" w:space="0" w:color="auto"/>
      </w:divBdr>
    </w:div>
    <w:div w:id="1395353296">
      <w:bodyDiv w:val="1"/>
      <w:marLeft w:val="0"/>
      <w:marRight w:val="0"/>
      <w:marTop w:val="0"/>
      <w:marBottom w:val="0"/>
      <w:divBdr>
        <w:top w:val="none" w:sz="0" w:space="0" w:color="auto"/>
        <w:left w:val="none" w:sz="0" w:space="0" w:color="auto"/>
        <w:bottom w:val="none" w:sz="0" w:space="0" w:color="auto"/>
        <w:right w:val="none" w:sz="0" w:space="0" w:color="auto"/>
      </w:divBdr>
    </w:div>
    <w:div w:id="1400206235">
      <w:bodyDiv w:val="1"/>
      <w:marLeft w:val="0"/>
      <w:marRight w:val="0"/>
      <w:marTop w:val="0"/>
      <w:marBottom w:val="0"/>
      <w:divBdr>
        <w:top w:val="none" w:sz="0" w:space="0" w:color="auto"/>
        <w:left w:val="none" w:sz="0" w:space="0" w:color="auto"/>
        <w:bottom w:val="none" w:sz="0" w:space="0" w:color="auto"/>
        <w:right w:val="none" w:sz="0" w:space="0" w:color="auto"/>
      </w:divBdr>
    </w:div>
    <w:div w:id="1402826404">
      <w:bodyDiv w:val="1"/>
      <w:marLeft w:val="0"/>
      <w:marRight w:val="0"/>
      <w:marTop w:val="0"/>
      <w:marBottom w:val="0"/>
      <w:divBdr>
        <w:top w:val="none" w:sz="0" w:space="0" w:color="auto"/>
        <w:left w:val="none" w:sz="0" w:space="0" w:color="auto"/>
        <w:bottom w:val="none" w:sz="0" w:space="0" w:color="auto"/>
        <w:right w:val="none" w:sz="0" w:space="0" w:color="auto"/>
      </w:divBdr>
    </w:div>
    <w:div w:id="1414548225">
      <w:bodyDiv w:val="1"/>
      <w:marLeft w:val="0"/>
      <w:marRight w:val="0"/>
      <w:marTop w:val="0"/>
      <w:marBottom w:val="0"/>
      <w:divBdr>
        <w:top w:val="none" w:sz="0" w:space="0" w:color="auto"/>
        <w:left w:val="none" w:sz="0" w:space="0" w:color="auto"/>
        <w:bottom w:val="none" w:sz="0" w:space="0" w:color="auto"/>
        <w:right w:val="none" w:sz="0" w:space="0" w:color="auto"/>
      </w:divBdr>
    </w:div>
    <w:div w:id="1414548342">
      <w:bodyDiv w:val="1"/>
      <w:marLeft w:val="0"/>
      <w:marRight w:val="0"/>
      <w:marTop w:val="0"/>
      <w:marBottom w:val="0"/>
      <w:divBdr>
        <w:top w:val="none" w:sz="0" w:space="0" w:color="auto"/>
        <w:left w:val="none" w:sz="0" w:space="0" w:color="auto"/>
        <w:bottom w:val="none" w:sz="0" w:space="0" w:color="auto"/>
        <w:right w:val="none" w:sz="0" w:space="0" w:color="auto"/>
      </w:divBdr>
    </w:div>
    <w:div w:id="1423263737">
      <w:bodyDiv w:val="1"/>
      <w:marLeft w:val="0"/>
      <w:marRight w:val="0"/>
      <w:marTop w:val="0"/>
      <w:marBottom w:val="0"/>
      <w:divBdr>
        <w:top w:val="none" w:sz="0" w:space="0" w:color="auto"/>
        <w:left w:val="none" w:sz="0" w:space="0" w:color="auto"/>
        <w:bottom w:val="none" w:sz="0" w:space="0" w:color="auto"/>
        <w:right w:val="none" w:sz="0" w:space="0" w:color="auto"/>
      </w:divBdr>
    </w:div>
    <w:div w:id="1448502308">
      <w:bodyDiv w:val="1"/>
      <w:marLeft w:val="0"/>
      <w:marRight w:val="0"/>
      <w:marTop w:val="0"/>
      <w:marBottom w:val="0"/>
      <w:divBdr>
        <w:top w:val="none" w:sz="0" w:space="0" w:color="auto"/>
        <w:left w:val="none" w:sz="0" w:space="0" w:color="auto"/>
        <w:bottom w:val="none" w:sz="0" w:space="0" w:color="auto"/>
        <w:right w:val="none" w:sz="0" w:space="0" w:color="auto"/>
      </w:divBdr>
    </w:div>
    <w:div w:id="1452093621">
      <w:bodyDiv w:val="1"/>
      <w:marLeft w:val="0"/>
      <w:marRight w:val="0"/>
      <w:marTop w:val="0"/>
      <w:marBottom w:val="0"/>
      <w:divBdr>
        <w:top w:val="none" w:sz="0" w:space="0" w:color="auto"/>
        <w:left w:val="none" w:sz="0" w:space="0" w:color="auto"/>
        <w:bottom w:val="none" w:sz="0" w:space="0" w:color="auto"/>
        <w:right w:val="none" w:sz="0" w:space="0" w:color="auto"/>
      </w:divBdr>
    </w:div>
    <w:div w:id="1452743977">
      <w:bodyDiv w:val="1"/>
      <w:marLeft w:val="0"/>
      <w:marRight w:val="0"/>
      <w:marTop w:val="0"/>
      <w:marBottom w:val="0"/>
      <w:divBdr>
        <w:top w:val="none" w:sz="0" w:space="0" w:color="auto"/>
        <w:left w:val="none" w:sz="0" w:space="0" w:color="auto"/>
        <w:bottom w:val="none" w:sz="0" w:space="0" w:color="auto"/>
        <w:right w:val="none" w:sz="0" w:space="0" w:color="auto"/>
      </w:divBdr>
    </w:div>
    <w:div w:id="1455446498">
      <w:bodyDiv w:val="1"/>
      <w:marLeft w:val="0"/>
      <w:marRight w:val="0"/>
      <w:marTop w:val="0"/>
      <w:marBottom w:val="0"/>
      <w:divBdr>
        <w:top w:val="none" w:sz="0" w:space="0" w:color="auto"/>
        <w:left w:val="none" w:sz="0" w:space="0" w:color="auto"/>
        <w:bottom w:val="none" w:sz="0" w:space="0" w:color="auto"/>
        <w:right w:val="none" w:sz="0" w:space="0" w:color="auto"/>
      </w:divBdr>
    </w:div>
    <w:div w:id="1455519569">
      <w:bodyDiv w:val="1"/>
      <w:marLeft w:val="0"/>
      <w:marRight w:val="0"/>
      <w:marTop w:val="0"/>
      <w:marBottom w:val="0"/>
      <w:divBdr>
        <w:top w:val="none" w:sz="0" w:space="0" w:color="auto"/>
        <w:left w:val="none" w:sz="0" w:space="0" w:color="auto"/>
        <w:bottom w:val="none" w:sz="0" w:space="0" w:color="auto"/>
        <w:right w:val="none" w:sz="0" w:space="0" w:color="auto"/>
      </w:divBdr>
    </w:div>
    <w:div w:id="1458447823">
      <w:bodyDiv w:val="1"/>
      <w:marLeft w:val="0"/>
      <w:marRight w:val="0"/>
      <w:marTop w:val="0"/>
      <w:marBottom w:val="0"/>
      <w:divBdr>
        <w:top w:val="none" w:sz="0" w:space="0" w:color="auto"/>
        <w:left w:val="none" w:sz="0" w:space="0" w:color="auto"/>
        <w:bottom w:val="none" w:sz="0" w:space="0" w:color="auto"/>
        <w:right w:val="none" w:sz="0" w:space="0" w:color="auto"/>
      </w:divBdr>
    </w:div>
    <w:div w:id="1460999255">
      <w:bodyDiv w:val="1"/>
      <w:marLeft w:val="0"/>
      <w:marRight w:val="0"/>
      <w:marTop w:val="0"/>
      <w:marBottom w:val="0"/>
      <w:divBdr>
        <w:top w:val="none" w:sz="0" w:space="0" w:color="auto"/>
        <w:left w:val="none" w:sz="0" w:space="0" w:color="auto"/>
        <w:bottom w:val="none" w:sz="0" w:space="0" w:color="auto"/>
        <w:right w:val="none" w:sz="0" w:space="0" w:color="auto"/>
      </w:divBdr>
    </w:div>
    <w:div w:id="1466465186">
      <w:bodyDiv w:val="1"/>
      <w:marLeft w:val="0"/>
      <w:marRight w:val="0"/>
      <w:marTop w:val="0"/>
      <w:marBottom w:val="0"/>
      <w:divBdr>
        <w:top w:val="none" w:sz="0" w:space="0" w:color="auto"/>
        <w:left w:val="none" w:sz="0" w:space="0" w:color="auto"/>
        <w:bottom w:val="none" w:sz="0" w:space="0" w:color="auto"/>
        <w:right w:val="none" w:sz="0" w:space="0" w:color="auto"/>
      </w:divBdr>
    </w:div>
    <w:div w:id="1474911822">
      <w:bodyDiv w:val="1"/>
      <w:marLeft w:val="0"/>
      <w:marRight w:val="0"/>
      <w:marTop w:val="0"/>
      <w:marBottom w:val="0"/>
      <w:divBdr>
        <w:top w:val="none" w:sz="0" w:space="0" w:color="auto"/>
        <w:left w:val="none" w:sz="0" w:space="0" w:color="auto"/>
        <w:bottom w:val="none" w:sz="0" w:space="0" w:color="auto"/>
        <w:right w:val="none" w:sz="0" w:space="0" w:color="auto"/>
      </w:divBdr>
    </w:div>
    <w:div w:id="1480272401">
      <w:bodyDiv w:val="1"/>
      <w:marLeft w:val="0"/>
      <w:marRight w:val="0"/>
      <w:marTop w:val="0"/>
      <w:marBottom w:val="0"/>
      <w:divBdr>
        <w:top w:val="none" w:sz="0" w:space="0" w:color="auto"/>
        <w:left w:val="none" w:sz="0" w:space="0" w:color="auto"/>
        <w:bottom w:val="none" w:sz="0" w:space="0" w:color="auto"/>
        <w:right w:val="none" w:sz="0" w:space="0" w:color="auto"/>
      </w:divBdr>
    </w:div>
    <w:div w:id="1481072523">
      <w:bodyDiv w:val="1"/>
      <w:marLeft w:val="0"/>
      <w:marRight w:val="0"/>
      <w:marTop w:val="0"/>
      <w:marBottom w:val="0"/>
      <w:divBdr>
        <w:top w:val="none" w:sz="0" w:space="0" w:color="auto"/>
        <w:left w:val="none" w:sz="0" w:space="0" w:color="auto"/>
        <w:bottom w:val="none" w:sz="0" w:space="0" w:color="auto"/>
        <w:right w:val="none" w:sz="0" w:space="0" w:color="auto"/>
      </w:divBdr>
    </w:div>
    <w:div w:id="1485320403">
      <w:bodyDiv w:val="1"/>
      <w:marLeft w:val="0"/>
      <w:marRight w:val="0"/>
      <w:marTop w:val="0"/>
      <w:marBottom w:val="0"/>
      <w:divBdr>
        <w:top w:val="none" w:sz="0" w:space="0" w:color="auto"/>
        <w:left w:val="none" w:sz="0" w:space="0" w:color="auto"/>
        <w:bottom w:val="none" w:sz="0" w:space="0" w:color="auto"/>
        <w:right w:val="none" w:sz="0" w:space="0" w:color="auto"/>
      </w:divBdr>
    </w:div>
    <w:div w:id="1489783013">
      <w:bodyDiv w:val="1"/>
      <w:marLeft w:val="0"/>
      <w:marRight w:val="0"/>
      <w:marTop w:val="0"/>
      <w:marBottom w:val="0"/>
      <w:divBdr>
        <w:top w:val="none" w:sz="0" w:space="0" w:color="auto"/>
        <w:left w:val="none" w:sz="0" w:space="0" w:color="auto"/>
        <w:bottom w:val="none" w:sz="0" w:space="0" w:color="auto"/>
        <w:right w:val="none" w:sz="0" w:space="0" w:color="auto"/>
      </w:divBdr>
    </w:div>
    <w:div w:id="1493136345">
      <w:bodyDiv w:val="1"/>
      <w:marLeft w:val="0"/>
      <w:marRight w:val="0"/>
      <w:marTop w:val="0"/>
      <w:marBottom w:val="0"/>
      <w:divBdr>
        <w:top w:val="none" w:sz="0" w:space="0" w:color="auto"/>
        <w:left w:val="none" w:sz="0" w:space="0" w:color="auto"/>
        <w:bottom w:val="none" w:sz="0" w:space="0" w:color="auto"/>
        <w:right w:val="none" w:sz="0" w:space="0" w:color="auto"/>
      </w:divBdr>
    </w:div>
    <w:div w:id="1494025848">
      <w:bodyDiv w:val="1"/>
      <w:marLeft w:val="0"/>
      <w:marRight w:val="0"/>
      <w:marTop w:val="0"/>
      <w:marBottom w:val="0"/>
      <w:divBdr>
        <w:top w:val="none" w:sz="0" w:space="0" w:color="auto"/>
        <w:left w:val="none" w:sz="0" w:space="0" w:color="auto"/>
        <w:bottom w:val="none" w:sz="0" w:space="0" w:color="auto"/>
        <w:right w:val="none" w:sz="0" w:space="0" w:color="auto"/>
      </w:divBdr>
    </w:div>
    <w:div w:id="1500853704">
      <w:bodyDiv w:val="1"/>
      <w:marLeft w:val="0"/>
      <w:marRight w:val="0"/>
      <w:marTop w:val="0"/>
      <w:marBottom w:val="0"/>
      <w:divBdr>
        <w:top w:val="none" w:sz="0" w:space="0" w:color="auto"/>
        <w:left w:val="none" w:sz="0" w:space="0" w:color="auto"/>
        <w:bottom w:val="none" w:sz="0" w:space="0" w:color="auto"/>
        <w:right w:val="none" w:sz="0" w:space="0" w:color="auto"/>
      </w:divBdr>
    </w:div>
    <w:div w:id="1502815222">
      <w:bodyDiv w:val="1"/>
      <w:marLeft w:val="0"/>
      <w:marRight w:val="0"/>
      <w:marTop w:val="0"/>
      <w:marBottom w:val="0"/>
      <w:divBdr>
        <w:top w:val="none" w:sz="0" w:space="0" w:color="auto"/>
        <w:left w:val="none" w:sz="0" w:space="0" w:color="auto"/>
        <w:bottom w:val="none" w:sz="0" w:space="0" w:color="auto"/>
        <w:right w:val="none" w:sz="0" w:space="0" w:color="auto"/>
      </w:divBdr>
    </w:div>
    <w:div w:id="1503354307">
      <w:bodyDiv w:val="1"/>
      <w:marLeft w:val="0"/>
      <w:marRight w:val="0"/>
      <w:marTop w:val="0"/>
      <w:marBottom w:val="0"/>
      <w:divBdr>
        <w:top w:val="none" w:sz="0" w:space="0" w:color="auto"/>
        <w:left w:val="none" w:sz="0" w:space="0" w:color="auto"/>
        <w:bottom w:val="none" w:sz="0" w:space="0" w:color="auto"/>
        <w:right w:val="none" w:sz="0" w:space="0" w:color="auto"/>
      </w:divBdr>
    </w:div>
    <w:div w:id="1509099042">
      <w:bodyDiv w:val="1"/>
      <w:marLeft w:val="0"/>
      <w:marRight w:val="0"/>
      <w:marTop w:val="0"/>
      <w:marBottom w:val="0"/>
      <w:divBdr>
        <w:top w:val="none" w:sz="0" w:space="0" w:color="auto"/>
        <w:left w:val="none" w:sz="0" w:space="0" w:color="auto"/>
        <w:bottom w:val="none" w:sz="0" w:space="0" w:color="auto"/>
        <w:right w:val="none" w:sz="0" w:space="0" w:color="auto"/>
      </w:divBdr>
    </w:div>
    <w:div w:id="1511214660">
      <w:bodyDiv w:val="1"/>
      <w:marLeft w:val="0"/>
      <w:marRight w:val="0"/>
      <w:marTop w:val="0"/>
      <w:marBottom w:val="0"/>
      <w:divBdr>
        <w:top w:val="none" w:sz="0" w:space="0" w:color="auto"/>
        <w:left w:val="none" w:sz="0" w:space="0" w:color="auto"/>
        <w:bottom w:val="none" w:sz="0" w:space="0" w:color="auto"/>
        <w:right w:val="none" w:sz="0" w:space="0" w:color="auto"/>
      </w:divBdr>
    </w:div>
    <w:div w:id="1516917791">
      <w:bodyDiv w:val="1"/>
      <w:marLeft w:val="0"/>
      <w:marRight w:val="0"/>
      <w:marTop w:val="0"/>
      <w:marBottom w:val="0"/>
      <w:divBdr>
        <w:top w:val="none" w:sz="0" w:space="0" w:color="auto"/>
        <w:left w:val="none" w:sz="0" w:space="0" w:color="auto"/>
        <w:bottom w:val="none" w:sz="0" w:space="0" w:color="auto"/>
        <w:right w:val="none" w:sz="0" w:space="0" w:color="auto"/>
      </w:divBdr>
    </w:div>
    <w:div w:id="1532765065">
      <w:bodyDiv w:val="1"/>
      <w:marLeft w:val="0"/>
      <w:marRight w:val="0"/>
      <w:marTop w:val="0"/>
      <w:marBottom w:val="0"/>
      <w:divBdr>
        <w:top w:val="none" w:sz="0" w:space="0" w:color="auto"/>
        <w:left w:val="none" w:sz="0" w:space="0" w:color="auto"/>
        <w:bottom w:val="none" w:sz="0" w:space="0" w:color="auto"/>
        <w:right w:val="none" w:sz="0" w:space="0" w:color="auto"/>
      </w:divBdr>
    </w:div>
    <w:div w:id="1541934780">
      <w:bodyDiv w:val="1"/>
      <w:marLeft w:val="0"/>
      <w:marRight w:val="0"/>
      <w:marTop w:val="0"/>
      <w:marBottom w:val="0"/>
      <w:divBdr>
        <w:top w:val="none" w:sz="0" w:space="0" w:color="auto"/>
        <w:left w:val="none" w:sz="0" w:space="0" w:color="auto"/>
        <w:bottom w:val="none" w:sz="0" w:space="0" w:color="auto"/>
        <w:right w:val="none" w:sz="0" w:space="0" w:color="auto"/>
      </w:divBdr>
    </w:div>
    <w:div w:id="1544756876">
      <w:bodyDiv w:val="1"/>
      <w:marLeft w:val="0"/>
      <w:marRight w:val="0"/>
      <w:marTop w:val="0"/>
      <w:marBottom w:val="0"/>
      <w:divBdr>
        <w:top w:val="none" w:sz="0" w:space="0" w:color="auto"/>
        <w:left w:val="none" w:sz="0" w:space="0" w:color="auto"/>
        <w:bottom w:val="none" w:sz="0" w:space="0" w:color="auto"/>
        <w:right w:val="none" w:sz="0" w:space="0" w:color="auto"/>
      </w:divBdr>
    </w:div>
    <w:div w:id="1547716417">
      <w:bodyDiv w:val="1"/>
      <w:marLeft w:val="0"/>
      <w:marRight w:val="0"/>
      <w:marTop w:val="0"/>
      <w:marBottom w:val="0"/>
      <w:divBdr>
        <w:top w:val="none" w:sz="0" w:space="0" w:color="auto"/>
        <w:left w:val="none" w:sz="0" w:space="0" w:color="auto"/>
        <w:bottom w:val="none" w:sz="0" w:space="0" w:color="auto"/>
        <w:right w:val="none" w:sz="0" w:space="0" w:color="auto"/>
      </w:divBdr>
    </w:div>
    <w:div w:id="1551310015">
      <w:bodyDiv w:val="1"/>
      <w:marLeft w:val="0"/>
      <w:marRight w:val="0"/>
      <w:marTop w:val="0"/>
      <w:marBottom w:val="0"/>
      <w:divBdr>
        <w:top w:val="none" w:sz="0" w:space="0" w:color="auto"/>
        <w:left w:val="none" w:sz="0" w:space="0" w:color="auto"/>
        <w:bottom w:val="none" w:sz="0" w:space="0" w:color="auto"/>
        <w:right w:val="none" w:sz="0" w:space="0" w:color="auto"/>
      </w:divBdr>
    </w:div>
    <w:div w:id="1555510583">
      <w:bodyDiv w:val="1"/>
      <w:marLeft w:val="0"/>
      <w:marRight w:val="0"/>
      <w:marTop w:val="0"/>
      <w:marBottom w:val="0"/>
      <w:divBdr>
        <w:top w:val="none" w:sz="0" w:space="0" w:color="auto"/>
        <w:left w:val="none" w:sz="0" w:space="0" w:color="auto"/>
        <w:bottom w:val="none" w:sz="0" w:space="0" w:color="auto"/>
        <w:right w:val="none" w:sz="0" w:space="0" w:color="auto"/>
      </w:divBdr>
    </w:div>
    <w:div w:id="1555852137">
      <w:bodyDiv w:val="1"/>
      <w:marLeft w:val="0"/>
      <w:marRight w:val="0"/>
      <w:marTop w:val="0"/>
      <w:marBottom w:val="0"/>
      <w:divBdr>
        <w:top w:val="none" w:sz="0" w:space="0" w:color="auto"/>
        <w:left w:val="none" w:sz="0" w:space="0" w:color="auto"/>
        <w:bottom w:val="none" w:sz="0" w:space="0" w:color="auto"/>
        <w:right w:val="none" w:sz="0" w:space="0" w:color="auto"/>
      </w:divBdr>
    </w:div>
    <w:div w:id="1562131272">
      <w:bodyDiv w:val="1"/>
      <w:marLeft w:val="0"/>
      <w:marRight w:val="0"/>
      <w:marTop w:val="0"/>
      <w:marBottom w:val="0"/>
      <w:divBdr>
        <w:top w:val="none" w:sz="0" w:space="0" w:color="auto"/>
        <w:left w:val="none" w:sz="0" w:space="0" w:color="auto"/>
        <w:bottom w:val="none" w:sz="0" w:space="0" w:color="auto"/>
        <w:right w:val="none" w:sz="0" w:space="0" w:color="auto"/>
      </w:divBdr>
    </w:div>
    <w:div w:id="1563908854">
      <w:bodyDiv w:val="1"/>
      <w:marLeft w:val="0"/>
      <w:marRight w:val="0"/>
      <w:marTop w:val="0"/>
      <w:marBottom w:val="0"/>
      <w:divBdr>
        <w:top w:val="none" w:sz="0" w:space="0" w:color="auto"/>
        <w:left w:val="none" w:sz="0" w:space="0" w:color="auto"/>
        <w:bottom w:val="none" w:sz="0" w:space="0" w:color="auto"/>
        <w:right w:val="none" w:sz="0" w:space="0" w:color="auto"/>
      </w:divBdr>
    </w:div>
    <w:div w:id="1564439217">
      <w:bodyDiv w:val="1"/>
      <w:marLeft w:val="0"/>
      <w:marRight w:val="0"/>
      <w:marTop w:val="0"/>
      <w:marBottom w:val="0"/>
      <w:divBdr>
        <w:top w:val="none" w:sz="0" w:space="0" w:color="auto"/>
        <w:left w:val="none" w:sz="0" w:space="0" w:color="auto"/>
        <w:bottom w:val="none" w:sz="0" w:space="0" w:color="auto"/>
        <w:right w:val="none" w:sz="0" w:space="0" w:color="auto"/>
      </w:divBdr>
    </w:div>
    <w:div w:id="1566598545">
      <w:bodyDiv w:val="1"/>
      <w:marLeft w:val="0"/>
      <w:marRight w:val="0"/>
      <w:marTop w:val="0"/>
      <w:marBottom w:val="0"/>
      <w:divBdr>
        <w:top w:val="none" w:sz="0" w:space="0" w:color="auto"/>
        <w:left w:val="none" w:sz="0" w:space="0" w:color="auto"/>
        <w:bottom w:val="none" w:sz="0" w:space="0" w:color="auto"/>
        <w:right w:val="none" w:sz="0" w:space="0" w:color="auto"/>
      </w:divBdr>
    </w:div>
    <w:div w:id="1568495332">
      <w:bodyDiv w:val="1"/>
      <w:marLeft w:val="0"/>
      <w:marRight w:val="0"/>
      <w:marTop w:val="0"/>
      <w:marBottom w:val="0"/>
      <w:divBdr>
        <w:top w:val="none" w:sz="0" w:space="0" w:color="auto"/>
        <w:left w:val="none" w:sz="0" w:space="0" w:color="auto"/>
        <w:bottom w:val="none" w:sz="0" w:space="0" w:color="auto"/>
        <w:right w:val="none" w:sz="0" w:space="0" w:color="auto"/>
      </w:divBdr>
    </w:div>
    <w:div w:id="1568802889">
      <w:bodyDiv w:val="1"/>
      <w:marLeft w:val="0"/>
      <w:marRight w:val="0"/>
      <w:marTop w:val="0"/>
      <w:marBottom w:val="0"/>
      <w:divBdr>
        <w:top w:val="none" w:sz="0" w:space="0" w:color="auto"/>
        <w:left w:val="none" w:sz="0" w:space="0" w:color="auto"/>
        <w:bottom w:val="none" w:sz="0" w:space="0" w:color="auto"/>
        <w:right w:val="none" w:sz="0" w:space="0" w:color="auto"/>
      </w:divBdr>
    </w:div>
    <w:div w:id="1568950992">
      <w:bodyDiv w:val="1"/>
      <w:marLeft w:val="0"/>
      <w:marRight w:val="0"/>
      <w:marTop w:val="0"/>
      <w:marBottom w:val="0"/>
      <w:divBdr>
        <w:top w:val="none" w:sz="0" w:space="0" w:color="auto"/>
        <w:left w:val="none" w:sz="0" w:space="0" w:color="auto"/>
        <w:bottom w:val="none" w:sz="0" w:space="0" w:color="auto"/>
        <w:right w:val="none" w:sz="0" w:space="0" w:color="auto"/>
      </w:divBdr>
    </w:div>
    <w:div w:id="1570379197">
      <w:bodyDiv w:val="1"/>
      <w:marLeft w:val="0"/>
      <w:marRight w:val="0"/>
      <w:marTop w:val="0"/>
      <w:marBottom w:val="0"/>
      <w:divBdr>
        <w:top w:val="none" w:sz="0" w:space="0" w:color="auto"/>
        <w:left w:val="none" w:sz="0" w:space="0" w:color="auto"/>
        <w:bottom w:val="none" w:sz="0" w:space="0" w:color="auto"/>
        <w:right w:val="none" w:sz="0" w:space="0" w:color="auto"/>
      </w:divBdr>
    </w:div>
    <w:div w:id="1572543243">
      <w:bodyDiv w:val="1"/>
      <w:marLeft w:val="0"/>
      <w:marRight w:val="0"/>
      <w:marTop w:val="0"/>
      <w:marBottom w:val="0"/>
      <w:divBdr>
        <w:top w:val="none" w:sz="0" w:space="0" w:color="auto"/>
        <w:left w:val="none" w:sz="0" w:space="0" w:color="auto"/>
        <w:bottom w:val="none" w:sz="0" w:space="0" w:color="auto"/>
        <w:right w:val="none" w:sz="0" w:space="0" w:color="auto"/>
      </w:divBdr>
    </w:div>
    <w:div w:id="1590427771">
      <w:bodyDiv w:val="1"/>
      <w:marLeft w:val="0"/>
      <w:marRight w:val="0"/>
      <w:marTop w:val="0"/>
      <w:marBottom w:val="0"/>
      <w:divBdr>
        <w:top w:val="none" w:sz="0" w:space="0" w:color="auto"/>
        <w:left w:val="none" w:sz="0" w:space="0" w:color="auto"/>
        <w:bottom w:val="none" w:sz="0" w:space="0" w:color="auto"/>
        <w:right w:val="none" w:sz="0" w:space="0" w:color="auto"/>
      </w:divBdr>
    </w:div>
    <w:div w:id="1596860892">
      <w:bodyDiv w:val="1"/>
      <w:marLeft w:val="0"/>
      <w:marRight w:val="0"/>
      <w:marTop w:val="0"/>
      <w:marBottom w:val="0"/>
      <w:divBdr>
        <w:top w:val="none" w:sz="0" w:space="0" w:color="auto"/>
        <w:left w:val="none" w:sz="0" w:space="0" w:color="auto"/>
        <w:bottom w:val="none" w:sz="0" w:space="0" w:color="auto"/>
        <w:right w:val="none" w:sz="0" w:space="0" w:color="auto"/>
      </w:divBdr>
    </w:div>
    <w:div w:id="1597865737">
      <w:bodyDiv w:val="1"/>
      <w:marLeft w:val="0"/>
      <w:marRight w:val="0"/>
      <w:marTop w:val="0"/>
      <w:marBottom w:val="0"/>
      <w:divBdr>
        <w:top w:val="none" w:sz="0" w:space="0" w:color="auto"/>
        <w:left w:val="none" w:sz="0" w:space="0" w:color="auto"/>
        <w:bottom w:val="none" w:sz="0" w:space="0" w:color="auto"/>
        <w:right w:val="none" w:sz="0" w:space="0" w:color="auto"/>
      </w:divBdr>
      <w:divsChild>
        <w:div w:id="627667124">
          <w:marLeft w:val="0"/>
          <w:marRight w:val="547"/>
          <w:marTop w:val="0"/>
          <w:marBottom w:val="0"/>
          <w:divBdr>
            <w:top w:val="none" w:sz="0" w:space="0" w:color="auto"/>
            <w:left w:val="none" w:sz="0" w:space="0" w:color="auto"/>
            <w:bottom w:val="none" w:sz="0" w:space="0" w:color="auto"/>
            <w:right w:val="none" w:sz="0" w:space="0" w:color="auto"/>
          </w:divBdr>
        </w:div>
        <w:div w:id="1191601593">
          <w:marLeft w:val="0"/>
          <w:marRight w:val="547"/>
          <w:marTop w:val="0"/>
          <w:marBottom w:val="0"/>
          <w:divBdr>
            <w:top w:val="none" w:sz="0" w:space="0" w:color="auto"/>
            <w:left w:val="none" w:sz="0" w:space="0" w:color="auto"/>
            <w:bottom w:val="none" w:sz="0" w:space="0" w:color="auto"/>
            <w:right w:val="none" w:sz="0" w:space="0" w:color="auto"/>
          </w:divBdr>
        </w:div>
      </w:divsChild>
    </w:div>
    <w:div w:id="1598517954">
      <w:bodyDiv w:val="1"/>
      <w:marLeft w:val="0"/>
      <w:marRight w:val="0"/>
      <w:marTop w:val="0"/>
      <w:marBottom w:val="0"/>
      <w:divBdr>
        <w:top w:val="none" w:sz="0" w:space="0" w:color="auto"/>
        <w:left w:val="none" w:sz="0" w:space="0" w:color="auto"/>
        <w:bottom w:val="none" w:sz="0" w:space="0" w:color="auto"/>
        <w:right w:val="none" w:sz="0" w:space="0" w:color="auto"/>
      </w:divBdr>
    </w:div>
    <w:div w:id="1603613087">
      <w:bodyDiv w:val="1"/>
      <w:marLeft w:val="0"/>
      <w:marRight w:val="0"/>
      <w:marTop w:val="0"/>
      <w:marBottom w:val="0"/>
      <w:divBdr>
        <w:top w:val="none" w:sz="0" w:space="0" w:color="auto"/>
        <w:left w:val="none" w:sz="0" w:space="0" w:color="auto"/>
        <w:bottom w:val="none" w:sz="0" w:space="0" w:color="auto"/>
        <w:right w:val="none" w:sz="0" w:space="0" w:color="auto"/>
      </w:divBdr>
    </w:div>
    <w:div w:id="1603758488">
      <w:bodyDiv w:val="1"/>
      <w:marLeft w:val="0"/>
      <w:marRight w:val="0"/>
      <w:marTop w:val="0"/>
      <w:marBottom w:val="0"/>
      <w:divBdr>
        <w:top w:val="none" w:sz="0" w:space="0" w:color="auto"/>
        <w:left w:val="none" w:sz="0" w:space="0" w:color="auto"/>
        <w:bottom w:val="none" w:sz="0" w:space="0" w:color="auto"/>
        <w:right w:val="none" w:sz="0" w:space="0" w:color="auto"/>
      </w:divBdr>
    </w:div>
    <w:div w:id="1605067378">
      <w:bodyDiv w:val="1"/>
      <w:marLeft w:val="0"/>
      <w:marRight w:val="0"/>
      <w:marTop w:val="0"/>
      <w:marBottom w:val="0"/>
      <w:divBdr>
        <w:top w:val="none" w:sz="0" w:space="0" w:color="auto"/>
        <w:left w:val="none" w:sz="0" w:space="0" w:color="auto"/>
        <w:bottom w:val="none" w:sz="0" w:space="0" w:color="auto"/>
        <w:right w:val="none" w:sz="0" w:space="0" w:color="auto"/>
      </w:divBdr>
    </w:div>
    <w:div w:id="1612856896">
      <w:bodyDiv w:val="1"/>
      <w:marLeft w:val="0"/>
      <w:marRight w:val="0"/>
      <w:marTop w:val="0"/>
      <w:marBottom w:val="0"/>
      <w:divBdr>
        <w:top w:val="none" w:sz="0" w:space="0" w:color="auto"/>
        <w:left w:val="none" w:sz="0" w:space="0" w:color="auto"/>
        <w:bottom w:val="none" w:sz="0" w:space="0" w:color="auto"/>
        <w:right w:val="none" w:sz="0" w:space="0" w:color="auto"/>
      </w:divBdr>
    </w:div>
    <w:div w:id="1613122362">
      <w:bodyDiv w:val="1"/>
      <w:marLeft w:val="0"/>
      <w:marRight w:val="0"/>
      <w:marTop w:val="0"/>
      <w:marBottom w:val="0"/>
      <w:divBdr>
        <w:top w:val="none" w:sz="0" w:space="0" w:color="auto"/>
        <w:left w:val="none" w:sz="0" w:space="0" w:color="auto"/>
        <w:bottom w:val="none" w:sz="0" w:space="0" w:color="auto"/>
        <w:right w:val="none" w:sz="0" w:space="0" w:color="auto"/>
      </w:divBdr>
    </w:div>
    <w:div w:id="1615862792">
      <w:bodyDiv w:val="1"/>
      <w:marLeft w:val="0"/>
      <w:marRight w:val="0"/>
      <w:marTop w:val="0"/>
      <w:marBottom w:val="0"/>
      <w:divBdr>
        <w:top w:val="none" w:sz="0" w:space="0" w:color="auto"/>
        <w:left w:val="none" w:sz="0" w:space="0" w:color="auto"/>
        <w:bottom w:val="none" w:sz="0" w:space="0" w:color="auto"/>
        <w:right w:val="none" w:sz="0" w:space="0" w:color="auto"/>
      </w:divBdr>
      <w:divsChild>
        <w:div w:id="719597293">
          <w:marLeft w:val="547"/>
          <w:marRight w:val="0"/>
          <w:marTop w:val="0"/>
          <w:marBottom w:val="0"/>
          <w:divBdr>
            <w:top w:val="none" w:sz="0" w:space="0" w:color="auto"/>
            <w:left w:val="none" w:sz="0" w:space="0" w:color="auto"/>
            <w:bottom w:val="none" w:sz="0" w:space="0" w:color="auto"/>
            <w:right w:val="none" w:sz="0" w:space="0" w:color="auto"/>
          </w:divBdr>
        </w:div>
      </w:divsChild>
    </w:div>
    <w:div w:id="1624118046">
      <w:bodyDiv w:val="1"/>
      <w:marLeft w:val="0"/>
      <w:marRight w:val="0"/>
      <w:marTop w:val="0"/>
      <w:marBottom w:val="0"/>
      <w:divBdr>
        <w:top w:val="none" w:sz="0" w:space="0" w:color="auto"/>
        <w:left w:val="none" w:sz="0" w:space="0" w:color="auto"/>
        <w:bottom w:val="none" w:sz="0" w:space="0" w:color="auto"/>
        <w:right w:val="none" w:sz="0" w:space="0" w:color="auto"/>
      </w:divBdr>
    </w:div>
    <w:div w:id="1629583423">
      <w:bodyDiv w:val="1"/>
      <w:marLeft w:val="0"/>
      <w:marRight w:val="0"/>
      <w:marTop w:val="0"/>
      <w:marBottom w:val="0"/>
      <w:divBdr>
        <w:top w:val="none" w:sz="0" w:space="0" w:color="auto"/>
        <w:left w:val="none" w:sz="0" w:space="0" w:color="auto"/>
        <w:bottom w:val="none" w:sz="0" w:space="0" w:color="auto"/>
        <w:right w:val="none" w:sz="0" w:space="0" w:color="auto"/>
      </w:divBdr>
    </w:div>
    <w:div w:id="1635911076">
      <w:bodyDiv w:val="1"/>
      <w:marLeft w:val="0"/>
      <w:marRight w:val="0"/>
      <w:marTop w:val="0"/>
      <w:marBottom w:val="0"/>
      <w:divBdr>
        <w:top w:val="none" w:sz="0" w:space="0" w:color="auto"/>
        <w:left w:val="none" w:sz="0" w:space="0" w:color="auto"/>
        <w:bottom w:val="none" w:sz="0" w:space="0" w:color="auto"/>
        <w:right w:val="none" w:sz="0" w:space="0" w:color="auto"/>
      </w:divBdr>
    </w:div>
    <w:div w:id="1639217275">
      <w:bodyDiv w:val="1"/>
      <w:marLeft w:val="0"/>
      <w:marRight w:val="0"/>
      <w:marTop w:val="0"/>
      <w:marBottom w:val="0"/>
      <w:divBdr>
        <w:top w:val="none" w:sz="0" w:space="0" w:color="auto"/>
        <w:left w:val="none" w:sz="0" w:space="0" w:color="auto"/>
        <w:bottom w:val="none" w:sz="0" w:space="0" w:color="auto"/>
        <w:right w:val="none" w:sz="0" w:space="0" w:color="auto"/>
      </w:divBdr>
    </w:div>
    <w:div w:id="1645968504">
      <w:bodyDiv w:val="1"/>
      <w:marLeft w:val="0"/>
      <w:marRight w:val="0"/>
      <w:marTop w:val="0"/>
      <w:marBottom w:val="0"/>
      <w:divBdr>
        <w:top w:val="none" w:sz="0" w:space="0" w:color="auto"/>
        <w:left w:val="none" w:sz="0" w:space="0" w:color="auto"/>
        <w:bottom w:val="none" w:sz="0" w:space="0" w:color="auto"/>
        <w:right w:val="none" w:sz="0" w:space="0" w:color="auto"/>
      </w:divBdr>
    </w:div>
    <w:div w:id="1648197288">
      <w:bodyDiv w:val="1"/>
      <w:marLeft w:val="0"/>
      <w:marRight w:val="0"/>
      <w:marTop w:val="0"/>
      <w:marBottom w:val="0"/>
      <w:divBdr>
        <w:top w:val="none" w:sz="0" w:space="0" w:color="auto"/>
        <w:left w:val="none" w:sz="0" w:space="0" w:color="auto"/>
        <w:bottom w:val="none" w:sz="0" w:space="0" w:color="auto"/>
        <w:right w:val="none" w:sz="0" w:space="0" w:color="auto"/>
      </w:divBdr>
    </w:div>
    <w:div w:id="1648852738">
      <w:bodyDiv w:val="1"/>
      <w:marLeft w:val="0"/>
      <w:marRight w:val="0"/>
      <w:marTop w:val="0"/>
      <w:marBottom w:val="0"/>
      <w:divBdr>
        <w:top w:val="none" w:sz="0" w:space="0" w:color="auto"/>
        <w:left w:val="none" w:sz="0" w:space="0" w:color="auto"/>
        <w:bottom w:val="none" w:sz="0" w:space="0" w:color="auto"/>
        <w:right w:val="none" w:sz="0" w:space="0" w:color="auto"/>
      </w:divBdr>
    </w:div>
    <w:div w:id="1649745647">
      <w:bodyDiv w:val="1"/>
      <w:marLeft w:val="0"/>
      <w:marRight w:val="0"/>
      <w:marTop w:val="0"/>
      <w:marBottom w:val="0"/>
      <w:divBdr>
        <w:top w:val="none" w:sz="0" w:space="0" w:color="auto"/>
        <w:left w:val="none" w:sz="0" w:space="0" w:color="auto"/>
        <w:bottom w:val="none" w:sz="0" w:space="0" w:color="auto"/>
        <w:right w:val="none" w:sz="0" w:space="0" w:color="auto"/>
      </w:divBdr>
    </w:div>
    <w:div w:id="1656101172">
      <w:bodyDiv w:val="1"/>
      <w:marLeft w:val="0"/>
      <w:marRight w:val="0"/>
      <w:marTop w:val="0"/>
      <w:marBottom w:val="0"/>
      <w:divBdr>
        <w:top w:val="none" w:sz="0" w:space="0" w:color="auto"/>
        <w:left w:val="none" w:sz="0" w:space="0" w:color="auto"/>
        <w:bottom w:val="none" w:sz="0" w:space="0" w:color="auto"/>
        <w:right w:val="none" w:sz="0" w:space="0" w:color="auto"/>
      </w:divBdr>
    </w:div>
    <w:div w:id="1663391528">
      <w:bodyDiv w:val="1"/>
      <w:marLeft w:val="0"/>
      <w:marRight w:val="0"/>
      <w:marTop w:val="0"/>
      <w:marBottom w:val="0"/>
      <w:divBdr>
        <w:top w:val="none" w:sz="0" w:space="0" w:color="auto"/>
        <w:left w:val="none" w:sz="0" w:space="0" w:color="auto"/>
        <w:bottom w:val="none" w:sz="0" w:space="0" w:color="auto"/>
        <w:right w:val="none" w:sz="0" w:space="0" w:color="auto"/>
      </w:divBdr>
    </w:div>
    <w:div w:id="1672678298">
      <w:bodyDiv w:val="1"/>
      <w:marLeft w:val="0"/>
      <w:marRight w:val="0"/>
      <w:marTop w:val="0"/>
      <w:marBottom w:val="0"/>
      <w:divBdr>
        <w:top w:val="none" w:sz="0" w:space="0" w:color="auto"/>
        <w:left w:val="none" w:sz="0" w:space="0" w:color="auto"/>
        <w:bottom w:val="none" w:sz="0" w:space="0" w:color="auto"/>
        <w:right w:val="none" w:sz="0" w:space="0" w:color="auto"/>
      </w:divBdr>
      <w:divsChild>
        <w:div w:id="1957902132">
          <w:marLeft w:val="547"/>
          <w:marRight w:val="0"/>
          <w:marTop w:val="0"/>
          <w:marBottom w:val="0"/>
          <w:divBdr>
            <w:top w:val="none" w:sz="0" w:space="0" w:color="auto"/>
            <w:left w:val="none" w:sz="0" w:space="0" w:color="auto"/>
            <w:bottom w:val="none" w:sz="0" w:space="0" w:color="auto"/>
            <w:right w:val="none" w:sz="0" w:space="0" w:color="auto"/>
          </w:divBdr>
        </w:div>
      </w:divsChild>
    </w:div>
    <w:div w:id="1673027974">
      <w:bodyDiv w:val="1"/>
      <w:marLeft w:val="0"/>
      <w:marRight w:val="0"/>
      <w:marTop w:val="0"/>
      <w:marBottom w:val="0"/>
      <w:divBdr>
        <w:top w:val="none" w:sz="0" w:space="0" w:color="auto"/>
        <w:left w:val="none" w:sz="0" w:space="0" w:color="auto"/>
        <w:bottom w:val="none" w:sz="0" w:space="0" w:color="auto"/>
        <w:right w:val="none" w:sz="0" w:space="0" w:color="auto"/>
      </w:divBdr>
    </w:div>
    <w:div w:id="1673099080">
      <w:bodyDiv w:val="1"/>
      <w:marLeft w:val="0"/>
      <w:marRight w:val="0"/>
      <w:marTop w:val="0"/>
      <w:marBottom w:val="0"/>
      <w:divBdr>
        <w:top w:val="none" w:sz="0" w:space="0" w:color="auto"/>
        <w:left w:val="none" w:sz="0" w:space="0" w:color="auto"/>
        <w:bottom w:val="none" w:sz="0" w:space="0" w:color="auto"/>
        <w:right w:val="none" w:sz="0" w:space="0" w:color="auto"/>
      </w:divBdr>
    </w:div>
    <w:div w:id="1674647164">
      <w:bodyDiv w:val="1"/>
      <w:marLeft w:val="0"/>
      <w:marRight w:val="0"/>
      <w:marTop w:val="0"/>
      <w:marBottom w:val="0"/>
      <w:divBdr>
        <w:top w:val="none" w:sz="0" w:space="0" w:color="auto"/>
        <w:left w:val="none" w:sz="0" w:space="0" w:color="auto"/>
        <w:bottom w:val="none" w:sz="0" w:space="0" w:color="auto"/>
        <w:right w:val="none" w:sz="0" w:space="0" w:color="auto"/>
      </w:divBdr>
    </w:div>
    <w:div w:id="1678342246">
      <w:bodyDiv w:val="1"/>
      <w:marLeft w:val="0"/>
      <w:marRight w:val="0"/>
      <w:marTop w:val="0"/>
      <w:marBottom w:val="0"/>
      <w:divBdr>
        <w:top w:val="none" w:sz="0" w:space="0" w:color="auto"/>
        <w:left w:val="none" w:sz="0" w:space="0" w:color="auto"/>
        <w:bottom w:val="none" w:sz="0" w:space="0" w:color="auto"/>
        <w:right w:val="none" w:sz="0" w:space="0" w:color="auto"/>
      </w:divBdr>
    </w:div>
    <w:div w:id="1699118688">
      <w:bodyDiv w:val="1"/>
      <w:marLeft w:val="0"/>
      <w:marRight w:val="0"/>
      <w:marTop w:val="0"/>
      <w:marBottom w:val="0"/>
      <w:divBdr>
        <w:top w:val="none" w:sz="0" w:space="0" w:color="auto"/>
        <w:left w:val="none" w:sz="0" w:space="0" w:color="auto"/>
        <w:bottom w:val="none" w:sz="0" w:space="0" w:color="auto"/>
        <w:right w:val="none" w:sz="0" w:space="0" w:color="auto"/>
      </w:divBdr>
    </w:div>
    <w:div w:id="1705133614">
      <w:bodyDiv w:val="1"/>
      <w:marLeft w:val="0"/>
      <w:marRight w:val="0"/>
      <w:marTop w:val="0"/>
      <w:marBottom w:val="0"/>
      <w:divBdr>
        <w:top w:val="none" w:sz="0" w:space="0" w:color="auto"/>
        <w:left w:val="none" w:sz="0" w:space="0" w:color="auto"/>
        <w:bottom w:val="none" w:sz="0" w:space="0" w:color="auto"/>
        <w:right w:val="none" w:sz="0" w:space="0" w:color="auto"/>
      </w:divBdr>
    </w:div>
    <w:div w:id="1708792708">
      <w:bodyDiv w:val="1"/>
      <w:marLeft w:val="0"/>
      <w:marRight w:val="0"/>
      <w:marTop w:val="0"/>
      <w:marBottom w:val="0"/>
      <w:divBdr>
        <w:top w:val="none" w:sz="0" w:space="0" w:color="auto"/>
        <w:left w:val="none" w:sz="0" w:space="0" w:color="auto"/>
        <w:bottom w:val="none" w:sz="0" w:space="0" w:color="auto"/>
        <w:right w:val="none" w:sz="0" w:space="0" w:color="auto"/>
      </w:divBdr>
    </w:div>
    <w:div w:id="1712340062">
      <w:bodyDiv w:val="1"/>
      <w:marLeft w:val="0"/>
      <w:marRight w:val="0"/>
      <w:marTop w:val="0"/>
      <w:marBottom w:val="0"/>
      <w:divBdr>
        <w:top w:val="none" w:sz="0" w:space="0" w:color="auto"/>
        <w:left w:val="none" w:sz="0" w:space="0" w:color="auto"/>
        <w:bottom w:val="none" w:sz="0" w:space="0" w:color="auto"/>
        <w:right w:val="none" w:sz="0" w:space="0" w:color="auto"/>
      </w:divBdr>
      <w:divsChild>
        <w:div w:id="989283799">
          <w:marLeft w:val="547"/>
          <w:marRight w:val="0"/>
          <w:marTop w:val="0"/>
          <w:marBottom w:val="0"/>
          <w:divBdr>
            <w:top w:val="none" w:sz="0" w:space="0" w:color="auto"/>
            <w:left w:val="none" w:sz="0" w:space="0" w:color="auto"/>
            <w:bottom w:val="none" w:sz="0" w:space="0" w:color="auto"/>
            <w:right w:val="none" w:sz="0" w:space="0" w:color="auto"/>
          </w:divBdr>
        </w:div>
      </w:divsChild>
    </w:div>
    <w:div w:id="1713263945">
      <w:bodyDiv w:val="1"/>
      <w:marLeft w:val="0"/>
      <w:marRight w:val="0"/>
      <w:marTop w:val="0"/>
      <w:marBottom w:val="0"/>
      <w:divBdr>
        <w:top w:val="none" w:sz="0" w:space="0" w:color="auto"/>
        <w:left w:val="none" w:sz="0" w:space="0" w:color="auto"/>
        <w:bottom w:val="none" w:sz="0" w:space="0" w:color="auto"/>
        <w:right w:val="none" w:sz="0" w:space="0" w:color="auto"/>
      </w:divBdr>
    </w:div>
    <w:div w:id="1718621997">
      <w:bodyDiv w:val="1"/>
      <w:marLeft w:val="0"/>
      <w:marRight w:val="0"/>
      <w:marTop w:val="0"/>
      <w:marBottom w:val="0"/>
      <w:divBdr>
        <w:top w:val="none" w:sz="0" w:space="0" w:color="auto"/>
        <w:left w:val="none" w:sz="0" w:space="0" w:color="auto"/>
        <w:bottom w:val="none" w:sz="0" w:space="0" w:color="auto"/>
        <w:right w:val="none" w:sz="0" w:space="0" w:color="auto"/>
      </w:divBdr>
    </w:div>
    <w:div w:id="1718626418">
      <w:bodyDiv w:val="1"/>
      <w:marLeft w:val="0"/>
      <w:marRight w:val="0"/>
      <w:marTop w:val="0"/>
      <w:marBottom w:val="0"/>
      <w:divBdr>
        <w:top w:val="none" w:sz="0" w:space="0" w:color="auto"/>
        <w:left w:val="none" w:sz="0" w:space="0" w:color="auto"/>
        <w:bottom w:val="none" w:sz="0" w:space="0" w:color="auto"/>
        <w:right w:val="none" w:sz="0" w:space="0" w:color="auto"/>
      </w:divBdr>
    </w:div>
    <w:div w:id="1723022606">
      <w:bodyDiv w:val="1"/>
      <w:marLeft w:val="0"/>
      <w:marRight w:val="0"/>
      <w:marTop w:val="0"/>
      <w:marBottom w:val="0"/>
      <w:divBdr>
        <w:top w:val="none" w:sz="0" w:space="0" w:color="auto"/>
        <w:left w:val="none" w:sz="0" w:space="0" w:color="auto"/>
        <w:bottom w:val="none" w:sz="0" w:space="0" w:color="auto"/>
        <w:right w:val="none" w:sz="0" w:space="0" w:color="auto"/>
      </w:divBdr>
    </w:div>
    <w:div w:id="1724717283">
      <w:bodyDiv w:val="1"/>
      <w:marLeft w:val="0"/>
      <w:marRight w:val="0"/>
      <w:marTop w:val="0"/>
      <w:marBottom w:val="0"/>
      <w:divBdr>
        <w:top w:val="none" w:sz="0" w:space="0" w:color="auto"/>
        <w:left w:val="none" w:sz="0" w:space="0" w:color="auto"/>
        <w:bottom w:val="none" w:sz="0" w:space="0" w:color="auto"/>
        <w:right w:val="none" w:sz="0" w:space="0" w:color="auto"/>
      </w:divBdr>
    </w:div>
    <w:div w:id="1725636234">
      <w:bodyDiv w:val="1"/>
      <w:marLeft w:val="0"/>
      <w:marRight w:val="0"/>
      <w:marTop w:val="0"/>
      <w:marBottom w:val="0"/>
      <w:divBdr>
        <w:top w:val="none" w:sz="0" w:space="0" w:color="auto"/>
        <w:left w:val="none" w:sz="0" w:space="0" w:color="auto"/>
        <w:bottom w:val="none" w:sz="0" w:space="0" w:color="auto"/>
        <w:right w:val="none" w:sz="0" w:space="0" w:color="auto"/>
      </w:divBdr>
    </w:div>
    <w:div w:id="1725791950">
      <w:bodyDiv w:val="1"/>
      <w:marLeft w:val="0"/>
      <w:marRight w:val="0"/>
      <w:marTop w:val="0"/>
      <w:marBottom w:val="0"/>
      <w:divBdr>
        <w:top w:val="none" w:sz="0" w:space="0" w:color="auto"/>
        <w:left w:val="none" w:sz="0" w:space="0" w:color="auto"/>
        <w:bottom w:val="none" w:sz="0" w:space="0" w:color="auto"/>
        <w:right w:val="none" w:sz="0" w:space="0" w:color="auto"/>
      </w:divBdr>
    </w:div>
    <w:div w:id="1730763257">
      <w:bodyDiv w:val="1"/>
      <w:marLeft w:val="0"/>
      <w:marRight w:val="0"/>
      <w:marTop w:val="0"/>
      <w:marBottom w:val="0"/>
      <w:divBdr>
        <w:top w:val="none" w:sz="0" w:space="0" w:color="auto"/>
        <w:left w:val="none" w:sz="0" w:space="0" w:color="auto"/>
        <w:bottom w:val="none" w:sz="0" w:space="0" w:color="auto"/>
        <w:right w:val="none" w:sz="0" w:space="0" w:color="auto"/>
      </w:divBdr>
    </w:div>
    <w:div w:id="1736468540">
      <w:bodyDiv w:val="1"/>
      <w:marLeft w:val="0"/>
      <w:marRight w:val="0"/>
      <w:marTop w:val="0"/>
      <w:marBottom w:val="0"/>
      <w:divBdr>
        <w:top w:val="none" w:sz="0" w:space="0" w:color="auto"/>
        <w:left w:val="none" w:sz="0" w:space="0" w:color="auto"/>
        <w:bottom w:val="none" w:sz="0" w:space="0" w:color="auto"/>
        <w:right w:val="none" w:sz="0" w:space="0" w:color="auto"/>
      </w:divBdr>
    </w:div>
    <w:div w:id="1743138601">
      <w:bodyDiv w:val="1"/>
      <w:marLeft w:val="0"/>
      <w:marRight w:val="0"/>
      <w:marTop w:val="0"/>
      <w:marBottom w:val="0"/>
      <w:divBdr>
        <w:top w:val="none" w:sz="0" w:space="0" w:color="auto"/>
        <w:left w:val="none" w:sz="0" w:space="0" w:color="auto"/>
        <w:bottom w:val="none" w:sz="0" w:space="0" w:color="auto"/>
        <w:right w:val="none" w:sz="0" w:space="0" w:color="auto"/>
      </w:divBdr>
    </w:div>
    <w:div w:id="1751002492">
      <w:bodyDiv w:val="1"/>
      <w:marLeft w:val="0"/>
      <w:marRight w:val="0"/>
      <w:marTop w:val="0"/>
      <w:marBottom w:val="0"/>
      <w:divBdr>
        <w:top w:val="none" w:sz="0" w:space="0" w:color="auto"/>
        <w:left w:val="none" w:sz="0" w:space="0" w:color="auto"/>
        <w:bottom w:val="none" w:sz="0" w:space="0" w:color="auto"/>
        <w:right w:val="none" w:sz="0" w:space="0" w:color="auto"/>
      </w:divBdr>
    </w:div>
    <w:div w:id="1756126935">
      <w:bodyDiv w:val="1"/>
      <w:marLeft w:val="0"/>
      <w:marRight w:val="0"/>
      <w:marTop w:val="0"/>
      <w:marBottom w:val="0"/>
      <w:divBdr>
        <w:top w:val="none" w:sz="0" w:space="0" w:color="auto"/>
        <w:left w:val="none" w:sz="0" w:space="0" w:color="auto"/>
        <w:bottom w:val="none" w:sz="0" w:space="0" w:color="auto"/>
        <w:right w:val="none" w:sz="0" w:space="0" w:color="auto"/>
      </w:divBdr>
    </w:div>
    <w:div w:id="1756628747">
      <w:bodyDiv w:val="1"/>
      <w:marLeft w:val="0"/>
      <w:marRight w:val="0"/>
      <w:marTop w:val="0"/>
      <w:marBottom w:val="0"/>
      <w:divBdr>
        <w:top w:val="none" w:sz="0" w:space="0" w:color="auto"/>
        <w:left w:val="none" w:sz="0" w:space="0" w:color="auto"/>
        <w:bottom w:val="none" w:sz="0" w:space="0" w:color="auto"/>
        <w:right w:val="none" w:sz="0" w:space="0" w:color="auto"/>
      </w:divBdr>
    </w:div>
    <w:div w:id="1760906623">
      <w:bodyDiv w:val="1"/>
      <w:marLeft w:val="0"/>
      <w:marRight w:val="0"/>
      <w:marTop w:val="0"/>
      <w:marBottom w:val="0"/>
      <w:divBdr>
        <w:top w:val="none" w:sz="0" w:space="0" w:color="auto"/>
        <w:left w:val="none" w:sz="0" w:space="0" w:color="auto"/>
        <w:bottom w:val="none" w:sz="0" w:space="0" w:color="auto"/>
        <w:right w:val="none" w:sz="0" w:space="0" w:color="auto"/>
      </w:divBdr>
    </w:div>
    <w:div w:id="1761485504">
      <w:bodyDiv w:val="1"/>
      <w:marLeft w:val="0"/>
      <w:marRight w:val="0"/>
      <w:marTop w:val="0"/>
      <w:marBottom w:val="0"/>
      <w:divBdr>
        <w:top w:val="none" w:sz="0" w:space="0" w:color="auto"/>
        <w:left w:val="none" w:sz="0" w:space="0" w:color="auto"/>
        <w:bottom w:val="none" w:sz="0" w:space="0" w:color="auto"/>
        <w:right w:val="none" w:sz="0" w:space="0" w:color="auto"/>
      </w:divBdr>
    </w:div>
    <w:div w:id="1767920905">
      <w:bodyDiv w:val="1"/>
      <w:marLeft w:val="0"/>
      <w:marRight w:val="0"/>
      <w:marTop w:val="0"/>
      <w:marBottom w:val="0"/>
      <w:divBdr>
        <w:top w:val="none" w:sz="0" w:space="0" w:color="auto"/>
        <w:left w:val="none" w:sz="0" w:space="0" w:color="auto"/>
        <w:bottom w:val="none" w:sz="0" w:space="0" w:color="auto"/>
        <w:right w:val="none" w:sz="0" w:space="0" w:color="auto"/>
      </w:divBdr>
    </w:div>
    <w:div w:id="1774519487">
      <w:bodyDiv w:val="1"/>
      <w:marLeft w:val="0"/>
      <w:marRight w:val="0"/>
      <w:marTop w:val="0"/>
      <w:marBottom w:val="0"/>
      <w:divBdr>
        <w:top w:val="none" w:sz="0" w:space="0" w:color="auto"/>
        <w:left w:val="none" w:sz="0" w:space="0" w:color="auto"/>
        <w:bottom w:val="none" w:sz="0" w:space="0" w:color="auto"/>
        <w:right w:val="none" w:sz="0" w:space="0" w:color="auto"/>
      </w:divBdr>
    </w:div>
    <w:div w:id="1810056228">
      <w:bodyDiv w:val="1"/>
      <w:marLeft w:val="0"/>
      <w:marRight w:val="0"/>
      <w:marTop w:val="0"/>
      <w:marBottom w:val="0"/>
      <w:divBdr>
        <w:top w:val="none" w:sz="0" w:space="0" w:color="auto"/>
        <w:left w:val="none" w:sz="0" w:space="0" w:color="auto"/>
        <w:bottom w:val="none" w:sz="0" w:space="0" w:color="auto"/>
        <w:right w:val="none" w:sz="0" w:space="0" w:color="auto"/>
      </w:divBdr>
    </w:div>
    <w:div w:id="1810896037">
      <w:bodyDiv w:val="1"/>
      <w:marLeft w:val="0"/>
      <w:marRight w:val="0"/>
      <w:marTop w:val="0"/>
      <w:marBottom w:val="0"/>
      <w:divBdr>
        <w:top w:val="none" w:sz="0" w:space="0" w:color="auto"/>
        <w:left w:val="none" w:sz="0" w:space="0" w:color="auto"/>
        <w:bottom w:val="none" w:sz="0" w:space="0" w:color="auto"/>
        <w:right w:val="none" w:sz="0" w:space="0" w:color="auto"/>
      </w:divBdr>
    </w:div>
    <w:div w:id="1813016609">
      <w:bodyDiv w:val="1"/>
      <w:marLeft w:val="0"/>
      <w:marRight w:val="0"/>
      <w:marTop w:val="0"/>
      <w:marBottom w:val="0"/>
      <w:divBdr>
        <w:top w:val="none" w:sz="0" w:space="0" w:color="auto"/>
        <w:left w:val="none" w:sz="0" w:space="0" w:color="auto"/>
        <w:bottom w:val="none" w:sz="0" w:space="0" w:color="auto"/>
        <w:right w:val="none" w:sz="0" w:space="0" w:color="auto"/>
      </w:divBdr>
    </w:div>
    <w:div w:id="1813402862">
      <w:bodyDiv w:val="1"/>
      <w:marLeft w:val="0"/>
      <w:marRight w:val="0"/>
      <w:marTop w:val="0"/>
      <w:marBottom w:val="0"/>
      <w:divBdr>
        <w:top w:val="none" w:sz="0" w:space="0" w:color="auto"/>
        <w:left w:val="none" w:sz="0" w:space="0" w:color="auto"/>
        <w:bottom w:val="none" w:sz="0" w:space="0" w:color="auto"/>
        <w:right w:val="none" w:sz="0" w:space="0" w:color="auto"/>
      </w:divBdr>
    </w:div>
    <w:div w:id="1824542539">
      <w:bodyDiv w:val="1"/>
      <w:marLeft w:val="0"/>
      <w:marRight w:val="0"/>
      <w:marTop w:val="0"/>
      <w:marBottom w:val="0"/>
      <w:divBdr>
        <w:top w:val="none" w:sz="0" w:space="0" w:color="auto"/>
        <w:left w:val="none" w:sz="0" w:space="0" w:color="auto"/>
        <w:bottom w:val="none" w:sz="0" w:space="0" w:color="auto"/>
        <w:right w:val="none" w:sz="0" w:space="0" w:color="auto"/>
      </w:divBdr>
    </w:div>
    <w:div w:id="1827864807">
      <w:bodyDiv w:val="1"/>
      <w:marLeft w:val="0"/>
      <w:marRight w:val="0"/>
      <w:marTop w:val="0"/>
      <w:marBottom w:val="0"/>
      <w:divBdr>
        <w:top w:val="none" w:sz="0" w:space="0" w:color="auto"/>
        <w:left w:val="none" w:sz="0" w:space="0" w:color="auto"/>
        <w:bottom w:val="none" w:sz="0" w:space="0" w:color="auto"/>
        <w:right w:val="none" w:sz="0" w:space="0" w:color="auto"/>
      </w:divBdr>
    </w:div>
    <w:div w:id="1829244535">
      <w:bodyDiv w:val="1"/>
      <w:marLeft w:val="0"/>
      <w:marRight w:val="0"/>
      <w:marTop w:val="0"/>
      <w:marBottom w:val="0"/>
      <w:divBdr>
        <w:top w:val="none" w:sz="0" w:space="0" w:color="auto"/>
        <w:left w:val="none" w:sz="0" w:space="0" w:color="auto"/>
        <w:bottom w:val="none" w:sz="0" w:space="0" w:color="auto"/>
        <w:right w:val="none" w:sz="0" w:space="0" w:color="auto"/>
      </w:divBdr>
    </w:div>
    <w:div w:id="1833637684">
      <w:bodyDiv w:val="1"/>
      <w:marLeft w:val="0"/>
      <w:marRight w:val="0"/>
      <w:marTop w:val="0"/>
      <w:marBottom w:val="0"/>
      <w:divBdr>
        <w:top w:val="none" w:sz="0" w:space="0" w:color="auto"/>
        <w:left w:val="none" w:sz="0" w:space="0" w:color="auto"/>
        <w:bottom w:val="none" w:sz="0" w:space="0" w:color="auto"/>
        <w:right w:val="none" w:sz="0" w:space="0" w:color="auto"/>
      </w:divBdr>
      <w:divsChild>
        <w:div w:id="132800308">
          <w:marLeft w:val="547"/>
          <w:marRight w:val="0"/>
          <w:marTop w:val="0"/>
          <w:marBottom w:val="0"/>
          <w:divBdr>
            <w:top w:val="none" w:sz="0" w:space="0" w:color="auto"/>
            <w:left w:val="none" w:sz="0" w:space="0" w:color="auto"/>
            <w:bottom w:val="none" w:sz="0" w:space="0" w:color="auto"/>
            <w:right w:val="none" w:sz="0" w:space="0" w:color="auto"/>
          </w:divBdr>
        </w:div>
      </w:divsChild>
    </w:div>
    <w:div w:id="1836072299">
      <w:bodyDiv w:val="1"/>
      <w:marLeft w:val="0"/>
      <w:marRight w:val="0"/>
      <w:marTop w:val="0"/>
      <w:marBottom w:val="0"/>
      <w:divBdr>
        <w:top w:val="none" w:sz="0" w:space="0" w:color="auto"/>
        <w:left w:val="none" w:sz="0" w:space="0" w:color="auto"/>
        <w:bottom w:val="none" w:sz="0" w:space="0" w:color="auto"/>
        <w:right w:val="none" w:sz="0" w:space="0" w:color="auto"/>
      </w:divBdr>
    </w:div>
    <w:div w:id="1845512542">
      <w:bodyDiv w:val="1"/>
      <w:marLeft w:val="0"/>
      <w:marRight w:val="0"/>
      <w:marTop w:val="0"/>
      <w:marBottom w:val="0"/>
      <w:divBdr>
        <w:top w:val="none" w:sz="0" w:space="0" w:color="auto"/>
        <w:left w:val="none" w:sz="0" w:space="0" w:color="auto"/>
        <w:bottom w:val="none" w:sz="0" w:space="0" w:color="auto"/>
        <w:right w:val="none" w:sz="0" w:space="0" w:color="auto"/>
      </w:divBdr>
    </w:div>
    <w:div w:id="1850218890">
      <w:bodyDiv w:val="1"/>
      <w:marLeft w:val="0"/>
      <w:marRight w:val="0"/>
      <w:marTop w:val="0"/>
      <w:marBottom w:val="0"/>
      <w:divBdr>
        <w:top w:val="none" w:sz="0" w:space="0" w:color="auto"/>
        <w:left w:val="none" w:sz="0" w:space="0" w:color="auto"/>
        <w:bottom w:val="none" w:sz="0" w:space="0" w:color="auto"/>
        <w:right w:val="none" w:sz="0" w:space="0" w:color="auto"/>
      </w:divBdr>
    </w:div>
    <w:div w:id="1850755363">
      <w:bodyDiv w:val="1"/>
      <w:marLeft w:val="0"/>
      <w:marRight w:val="0"/>
      <w:marTop w:val="0"/>
      <w:marBottom w:val="0"/>
      <w:divBdr>
        <w:top w:val="none" w:sz="0" w:space="0" w:color="auto"/>
        <w:left w:val="none" w:sz="0" w:space="0" w:color="auto"/>
        <w:bottom w:val="none" w:sz="0" w:space="0" w:color="auto"/>
        <w:right w:val="none" w:sz="0" w:space="0" w:color="auto"/>
      </w:divBdr>
      <w:divsChild>
        <w:div w:id="1557429506">
          <w:marLeft w:val="547"/>
          <w:marRight w:val="0"/>
          <w:marTop w:val="0"/>
          <w:marBottom w:val="0"/>
          <w:divBdr>
            <w:top w:val="none" w:sz="0" w:space="0" w:color="auto"/>
            <w:left w:val="none" w:sz="0" w:space="0" w:color="auto"/>
            <w:bottom w:val="none" w:sz="0" w:space="0" w:color="auto"/>
            <w:right w:val="none" w:sz="0" w:space="0" w:color="auto"/>
          </w:divBdr>
        </w:div>
      </w:divsChild>
    </w:div>
    <w:div w:id="1854763251">
      <w:bodyDiv w:val="1"/>
      <w:marLeft w:val="0"/>
      <w:marRight w:val="0"/>
      <w:marTop w:val="0"/>
      <w:marBottom w:val="0"/>
      <w:divBdr>
        <w:top w:val="none" w:sz="0" w:space="0" w:color="auto"/>
        <w:left w:val="none" w:sz="0" w:space="0" w:color="auto"/>
        <w:bottom w:val="none" w:sz="0" w:space="0" w:color="auto"/>
        <w:right w:val="none" w:sz="0" w:space="0" w:color="auto"/>
      </w:divBdr>
    </w:div>
    <w:div w:id="1867790779">
      <w:bodyDiv w:val="1"/>
      <w:marLeft w:val="0"/>
      <w:marRight w:val="0"/>
      <w:marTop w:val="0"/>
      <w:marBottom w:val="0"/>
      <w:divBdr>
        <w:top w:val="none" w:sz="0" w:space="0" w:color="auto"/>
        <w:left w:val="none" w:sz="0" w:space="0" w:color="auto"/>
        <w:bottom w:val="none" w:sz="0" w:space="0" w:color="auto"/>
        <w:right w:val="none" w:sz="0" w:space="0" w:color="auto"/>
      </w:divBdr>
    </w:div>
    <w:div w:id="1873808511">
      <w:bodyDiv w:val="1"/>
      <w:marLeft w:val="0"/>
      <w:marRight w:val="0"/>
      <w:marTop w:val="0"/>
      <w:marBottom w:val="0"/>
      <w:divBdr>
        <w:top w:val="none" w:sz="0" w:space="0" w:color="auto"/>
        <w:left w:val="none" w:sz="0" w:space="0" w:color="auto"/>
        <w:bottom w:val="none" w:sz="0" w:space="0" w:color="auto"/>
        <w:right w:val="none" w:sz="0" w:space="0" w:color="auto"/>
      </w:divBdr>
    </w:div>
    <w:div w:id="1887640412">
      <w:bodyDiv w:val="1"/>
      <w:marLeft w:val="0"/>
      <w:marRight w:val="0"/>
      <w:marTop w:val="0"/>
      <w:marBottom w:val="0"/>
      <w:divBdr>
        <w:top w:val="none" w:sz="0" w:space="0" w:color="auto"/>
        <w:left w:val="none" w:sz="0" w:space="0" w:color="auto"/>
        <w:bottom w:val="none" w:sz="0" w:space="0" w:color="auto"/>
        <w:right w:val="none" w:sz="0" w:space="0" w:color="auto"/>
      </w:divBdr>
    </w:div>
    <w:div w:id="1887840005">
      <w:bodyDiv w:val="1"/>
      <w:marLeft w:val="0"/>
      <w:marRight w:val="0"/>
      <w:marTop w:val="0"/>
      <w:marBottom w:val="0"/>
      <w:divBdr>
        <w:top w:val="none" w:sz="0" w:space="0" w:color="auto"/>
        <w:left w:val="none" w:sz="0" w:space="0" w:color="auto"/>
        <w:bottom w:val="none" w:sz="0" w:space="0" w:color="auto"/>
        <w:right w:val="none" w:sz="0" w:space="0" w:color="auto"/>
      </w:divBdr>
    </w:div>
    <w:div w:id="1891502993">
      <w:bodyDiv w:val="1"/>
      <w:marLeft w:val="0"/>
      <w:marRight w:val="0"/>
      <w:marTop w:val="0"/>
      <w:marBottom w:val="0"/>
      <w:divBdr>
        <w:top w:val="none" w:sz="0" w:space="0" w:color="auto"/>
        <w:left w:val="none" w:sz="0" w:space="0" w:color="auto"/>
        <w:bottom w:val="none" w:sz="0" w:space="0" w:color="auto"/>
        <w:right w:val="none" w:sz="0" w:space="0" w:color="auto"/>
      </w:divBdr>
    </w:div>
    <w:div w:id="1892577040">
      <w:bodyDiv w:val="1"/>
      <w:marLeft w:val="0"/>
      <w:marRight w:val="0"/>
      <w:marTop w:val="0"/>
      <w:marBottom w:val="0"/>
      <w:divBdr>
        <w:top w:val="none" w:sz="0" w:space="0" w:color="auto"/>
        <w:left w:val="none" w:sz="0" w:space="0" w:color="auto"/>
        <w:bottom w:val="none" w:sz="0" w:space="0" w:color="auto"/>
        <w:right w:val="none" w:sz="0" w:space="0" w:color="auto"/>
      </w:divBdr>
    </w:div>
    <w:div w:id="1893081664">
      <w:bodyDiv w:val="1"/>
      <w:marLeft w:val="0"/>
      <w:marRight w:val="0"/>
      <w:marTop w:val="0"/>
      <w:marBottom w:val="0"/>
      <w:divBdr>
        <w:top w:val="none" w:sz="0" w:space="0" w:color="auto"/>
        <w:left w:val="none" w:sz="0" w:space="0" w:color="auto"/>
        <w:bottom w:val="none" w:sz="0" w:space="0" w:color="auto"/>
        <w:right w:val="none" w:sz="0" w:space="0" w:color="auto"/>
      </w:divBdr>
    </w:div>
    <w:div w:id="1898592163">
      <w:bodyDiv w:val="1"/>
      <w:marLeft w:val="0"/>
      <w:marRight w:val="0"/>
      <w:marTop w:val="0"/>
      <w:marBottom w:val="0"/>
      <w:divBdr>
        <w:top w:val="none" w:sz="0" w:space="0" w:color="auto"/>
        <w:left w:val="none" w:sz="0" w:space="0" w:color="auto"/>
        <w:bottom w:val="none" w:sz="0" w:space="0" w:color="auto"/>
        <w:right w:val="none" w:sz="0" w:space="0" w:color="auto"/>
      </w:divBdr>
    </w:div>
    <w:div w:id="1900247368">
      <w:bodyDiv w:val="1"/>
      <w:marLeft w:val="0"/>
      <w:marRight w:val="0"/>
      <w:marTop w:val="0"/>
      <w:marBottom w:val="0"/>
      <w:divBdr>
        <w:top w:val="none" w:sz="0" w:space="0" w:color="auto"/>
        <w:left w:val="none" w:sz="0" w:space="0" w:color="auto"/>
        <w:bottom w:val="none" w:sz="0" w:space="0" w:color="auto"/>
        <w:right w:val="none" w:sz="0" w:space="0" w:color="auto"/>
      </w:divBdr>
    </w:div>
    <w:div w:id="1919627607">
      <w:bodyDiv w:val="1"/>
      <w:marLeft w:val="0"/>
      <w:marRight w:val="0"/>
      <w:marTop w:val="0"/>
      <w:marBottom w:val="0"/>
      <w:divBdr>
        <w:top w:val="none" w:sz="0" w:space="0" w:color="auto"/>
        <w:left w:val="none" w:sz="0" w:space="0" w:color="auto"/>
        <w:bottom w:val="none" w:sz="0" w:space="0" w:color="auto"/>
        <w:right w:val="none" w:sz="0" w:space="0" w:color="auto"/>
      </w:divBdr>
    </w:div>
    <w:div w:id="1920824045">
      <w:bodyDiv w:val="1"/>
      <w:marLeft w:val="0"/>
      <w:marRight w:val="0"/>
      <w:marTop w:val="0"/>
      <w:marBottom w:val="0"/>
      <w:divBdr>
        <w:top w:val="none" w:sz="0" w:space="0" w:color="auto"/>
        <w:left w:val="none" w:sz="0" w:space="0" w:color="auto"/>
        <w:bottom w:val="none" w:sz="0" w:space="0" w:color="auto"/>
        <w:right w:val="none" w:sz="0" w:space="0" w:color="auto"/>
      </w:divBdr>
    </w:div>
    <w:div w:id="1923757822">
      <w:bodyDiv w:val="1"/>
      <w:marLeft w:val="0"/>
      <w:marRight w:val="0"/>
      <w:marTop w:val="0"/>
      <w:marBottom w:val="0"/>
      <w:divBdr>
        <w:top w:val="none" w:sz="0" w:space="0" w:color="auto"/>
        <w:left w:val="none" w:sz="0" w:space="0" w:color="auto"/>
        <w:bottom w:val="none" w:sz="0" w:space="0" w:color="auto"/>
        <w:right w:val="none" w:sz="0" w:space="0" w:color="auto"/>
      </w:divBdr>
    </w:div>
    <w:div w:id="1926456561">
      <w:bodyDiv w:val="1"/>
      <w:marLeft w:val="0"/>
      <w:marRight w:val="0"/>
      <w:marTop w:val="0"/>
      <w:marBottom w:val="0"/>
      <w:divBdr>
        <w:top w:val="none" w:sz="0" w:space="0" w:color="auto"/>
        <w:left w:val="none" w:sz="0" w:space="0" w:color="auto"/>
        <w:bottom w:val="none" w:sz="0" w:space="0" w:color="auto"/>
        <w:right w:val="none" w:sz="0" w:space="0" w:color="auto"/>
      </w:divBdr>
    </w:div>
    <w:div w:id="1929192090">
      <w:bodyDiv w:val="1"/>
      <w:marLeft w:val="0"/>
      <w:marRight w:val="0"/>
      <w:marTop w:val="0"/>
      <w:marBottom w:val="0"/>
      <w:divBdr>
        <w:top w:val="none" w:sz="0" w:space="0" w:color="auto"/>
        <w:left w:val="none" w:sz="0" w:space="0" w:color="auto"/>
        <w:bottom w:val="none" w:sz="0" w:space="0" w:color="auto"/>
        <w:right w:val="none" w:sz="0" w:space="0" w:color="auto"/>
      </w:divBdr>
    </w:div>
    <w:div w:id="1930892007">
      <w:bodyDiv w:val="1"/>
      <w:marLeft w:val="0"/>
      <w:marRight w:val="0"/>
      <w:marTop w:val="0"/>
      <w:marBottom w:val="0"/>
      <w:divBdr>
        <w:top w:val="none" w:sz="0" w:space="0" w:color="auto"/>
        <w:left w:val="none" w:sz="0" w:space="0" w:color="auto"/>
        <w:bottom w:val="none" w:sz="0" w:space="0" w:color="auto"/>
        <w:right w:val="none" w:sz="0" w:space="0" w:color="auto"/>
      </w:divBdr>
    </w:div>
    <w:div w:id="1935698180">
      <w:bodyDiv w:val="1"/>
      <w:marLeft w:val="0"/>
      <w:marRight w:val="0"/>
      <w:marTop w:val="0"/>
      <w:marBottom w:val="0"/>
      <w:divBdr>
        <w:top w:val="none" w:sz="0" w:space="0" w:color="auto"/>
        <w:left w:val="none" w:sz="0" w:space="0" w:color="auto"/>
        <w:bottom w:val="none" w:sz="0" w:space="0" w:color="auto"/>
        <w:right w:val="none" w:sz="0" w:space="0" w:color="auto"/>
      </w:divBdr>
    </w:div>
    <w:div w:id="1941374292">
      <w:bodyDiv w:val="1"/>
      <w:marLeft w:val="0"/>
      <w:marRight w:val="0"/>
      <w:marTop w:val="0"/>
      <w:marBottom w:val="0"/>
      <w:divBdr>
        <w:top w:val="none" w:sz="0" w:space="0" w:color="auto"/>
        <w:left w:val="none" w:sz="0" w:space="0" w:color="auto"/>
        <w:bottom w:val="none" w:sz="0" w:space="0" w:color="auto"/>
        <w:right w:val="none" w:sz="0" w:space="0" w:color="auto"/>
      </w:divBdr>
    </w:div>
    <w:div w:id="1942571400">
      <w:bodyDiv w:val="1"/>
      <w:marLeft w:val="0"/>
      <w:marRight w:val="0"/>
      <w:marTop w:val="0"/>
      <w:marBottom w:val="0"/>
      <w:divBdr>
        <w:top w:val="none" w:sz="0" w:space="0" w:color="auto"/>
        <w:left w:val="none" w:sz="0" w:space="0" w:color="auto"/>
        <w:bottom w:val="none" w:sz="0" w:space="0" w:color="auto"/>
        <w:right w:val="none" w:sz="0" w:space="0" w:color="auto"/>
      </w:divBdr>
    </w:div>
    <w:div w:id="1943148232">
      <w:bodyDiv w:val="1"/>
      <w:marLeft w:val="0"/>
      <w:marRight w:val="0"/>
      <w:marTop w:val="0"/>
      <w:marBottom w:val="0"/>
      <w:divBdr>
        <w:top w:val="none" w:sz="0" w:space="0" w:color="auto"/>
        <w:left w:val="none" w:sz="0" w:space="0" w:color="auto"/>
        <w:bottom w:val="none" w:sz="0" w:space="0" w:color="auto"/>
        <w:right w:val="none" w:sz="0" w:space="0" w:color="auto"/>
      </w:divBdr>
    </w:div>
    <w:div w:id="1950351683">
      <w:bodyDiv w:val="1"/>
      <w:marLeft w:val="0"/>
      <w:marRight w:val="0"/>
      <w:marTop w:val="0"/>
      <w:marBottom w:val="0"/>
      <w:divBdr>
        <w:top w:val="none" w:sz="0" w:space="0" w:color="auto"/>
        <w:left w:val="none" w:sz="0" w:space="0" w:color="auto"/>
        <w:bottom w:val="none" w:sz="0" w:space="0" w:color="auto"/>
        <w:right w:val="none" w:sz="0" w:space="0" w:color="auto"/>
      </w:divBdr>
    </w:div>
    <w:div w:id="1962026621">
      <w:bodyDiv w:val="1"/>
      <w:marLeft w:val="0"/>
      <w:marRight w:val="0"/>
      <w:marTop w:val="0"/>
      <w:marBottom w:val="0"/>
      <w:divBdr>
        <w:top w:val="none" w:sz="0" w:space="0" w:color="auto"/>
        <w:left w:val="none" w:sz="0" w:space="0" w:color="auto"/>
        <w:bottom w:val="none" w:sz="0" w:space="0" w:color="auto"/>
        <w:right w:val="none" w:sz="0" w:space="0" w:color="auto"/>
      </w:divBdr>
    </w:div>
    <w:div w:id="1966889950">
      <w:bodyDiv w:val="1"/>
      <w:marLeft w:val="0"/>
      <w:marRight w:val="0"/>
      <w:marTop w:val="0"/>
      <w:marBottom w:val="0"/>
      <w:divBdr>
        <w:top w:val="none" w:sz="0" w:space="0" w:color="auto"/>
        <w:left w:val="none" w:sz="0" w:space="0" w:color="auto"/>
        <w:bottom w:val="none" w:sz="0" w:space="0" w:color="auto"/>
        <w:right w:val="none" w:sz="0" w:space="0" w:color="auto"/>
      </w:divBdr>
    </w:div>
    <w:div w:id="1971327816">
      <w:bodyDiv w:val="1"/>
      <w:marLeft w:val="0"/>
      <w:marRight w:val="0"/>
      <w:marTop w:val="0"/>
      <w:marBottom w:val="0"/>
      <w:divBdr>
        <w:top w:val="none" w:sz="0" w:space="0" w:color="auto"/>
        <w:left w:val="none" w:sz="0" w:space="0" w:color="auto"/>
        <w:bottom w:val="none" w:sz="0" w:space="0" w:color="auto"/>
        <w:right w:val="none" w:sz="0" w:space="0" w:color="auto"/>
      </w:divBdr>
    </w:div>
    <w:div w:id="1978953642">
      <w:bodyDiv w:val="1"/>
      <w:marLeft w:val="0"/>
      <w:marRight w:val="0"/>
      <w:marTop w:val="0"/>
      <w:marBottom w:val="0"/>
      <w:divBdr>
        <w:top w:val="none" w:sz="0" w:space="0" w:color="auto"/>
        <w:left w:val="none" w:sz="0" w:space="0" w:color="auto"/>
        <w:bottom w:val="none" w:sz="0" w:space="0" w:color="auto"/>
        <w:right w:val="none" w:sz="0" w:space="0" w:color="auto"/>
      </w:divBdr>
    </w:div>
    <w:div w:id="1985042397">
      <w:bodyDiv w:val="1"/>
      <w:marLeft w:val="0"/>
      <w:marRight w:val="0"/>
      <w:marTop w:val="0"/>
      <w:marBottom w:val="0"/>
      <w:divBdr>
        <w:top w:val="none" w:sz="0" w:space="0" w:color="auto"/>
        <w:left w:val="none" w:sz="0" w:space="0" w:color="auto"/>
        <w:bottom w:val="none" w:sz="0" w:space="0" w:color="auto"/>
        <w:right w:val="none" w:sz="0" w:space="0" w:color="auto"/>
      </w:divBdr>
    </w:div>
    <w:div w:id="1992169198">
      <w:bodyDiv w:val="1"/>
      <w:marLeft w:val="0"/>
      <w:marRight w:val="0"/>
      <w:marTop w:val="0"/>
      <w:marBottom w:val="0"/>
      <w:divBdr>
        <w:top w:val="none" w:sz="0" w:space="0" w:color="auto"/>
        <w:left w:val="none" w:sz="0" w:space="0" w:color="auto"/>
        <w:bottom w:val="none" w:sz="0" w:space="0" w:color="auto"/>
        <w:right w:val="none" w:sz="0" w:space="0" w:color="auto"/>
      </w:divBdr>
    </w:div>
    <w:div w:id="1995529113">
      <w:bodyDiv w:val="1"/>
      <w:marLeft w:val="0"/>
      <w:marRight w:val="0"/>
      <w:marTop w:val="0"/>
      <w:marBottom w:val="0"/>
      <w:divBdr>
        <w:top w:val="none" w:sz="0" w:space="0" w:color="auto"/>
        <w:left w:val="none" w:sz="0" w:space="0" w:color="auto"/>
        <w:bottom w:val="none" w:sz="0" w:space="0" w:color="auto"/>
        <w:right w:val="none" w:sz="0" w:space="0" w:color="auto"/>
      </w:divBdr>
    </w:div>
    <w:div w:id="1999378704">
      <w:bodyDiv w:val="1"/>
      <w:marLeft w:val="0"/>
      <w:marRight w:val="0"/>
      <w:marTop w:val="0"/>
      <w:marBottom w:val="0"/>
      <w:divBdr>
        <w:top w:val="none" w:sz="0" w:space="0" w:color="auto"/>
        <w:left w:val="none" w:sz="0" w:space="0" w:color="auto"/>
        <w:bottom w:val="none" w:sz="0" w:space="0" w:color="auto"/>
        <w:right w:val="none" w:sz="0" w:space="0" w:color="auto"/>
      </w:divBdr>
    </w:div>
    <w:div w:id="2000688229">
      <w:bodyDiv w:val="1"/>
      <w:marLeft w:val="0"/>
      <w:marRight w:val="0"/>
      <w:marTop w:val="0"/>
      <w:marBottom w:val="0"/>
      <w:divBdr>
        <w:top w:val="none" w:sz="0" w:space="0" w:color="auto"/>
        <w:left w:val="none" w:sz="0" w:space="0" w:color="auto"/>
        <w:bottom w:val="none" w:sz="0" w:space="0" w:color="auto"/>
        <w:right w:val="none" w:sz="0" w:space="0" w:color="auto"/>
      </w:divBdr>
    </w:div>
    <w:div w:id="2000959186">
      <w:bodyDiv w:val="1"/>
      <w:marLeft w:val="0"/>
      <w:marRight w:val="0"/>
      <w:marTop w:val="0"/>
      <w:marBottom w:val="0"/>
      <w:divBdr>
        <w:top w:val="none" w:sz="0" w:space="0" w:color="auto"/>
        <w:left w:val="none" w:sz="0" w:space="0" w:color="auto"/>
        <w:bottom w:val="none" w:sz="0" w:space="0" w:color="auto"/>
        <w:right w:val="none" w:sz="0" w:space="0" w:color="auto"/>
      </w:divBdr>
    </w:div>
    <w:div w:id="2003387939">
      <w:bodyDiv w:val="1"/>
      <w:marLeft w:val="0"/>
      <w:marRight w:val="0"/>
      <w:marTop w:val="0"/>
      <w:marBottom w:val="0"/>
      <w:divBdr>
        <w:top w:val="none" w:sz="0" w:space="0" w:color="auto"/>
        <w:left w:val="none" w:sz="0" w:space="0" w:color="auto"/>
        <w:bottom w:val="none" w:sz="0" w:space="0" w:color="auto"/>
        <w:right w:val="none" w:sz="0" w:space="0" w:color="auto"/>
      </w:divBdr>
    </w:div>
    <w:div w:id="2008703030">
      <w:bodyDiv w:val="1"/>
      <w:marLeft w:val="0"/>
      <w:marRight w:val="0"/>
      <w:marTop w:val="0"/>
      <w:marBottom w:val="0"/>
      <w:divBdr>
        <w:top w:val="none" w:sz="0" w:space="0" w:color="auto"/>
        <w:left w:val="none" w:sz="0" w:space="0" w:color="auto"/>
        <w:bottom w:val="none" w:sz="0" w:space="0" w:color="auto"/>
        <w:right w:val="none" w:sz="0" w:space="0" w:color="auto"/>
      </w:divBdr>
    </w:div>
    <w:div w:id="2019386644">
      <w:bodyDiv w:val="1"/>
      <w:marLeft w:val="0"/>
      <w:marRight w:val="0"/>
      <w:marTop w:val="0"/>
      <w:marBottom w:val="0"/>
      <w:divBdr>
        <w:top w:val="none" w:sz="0" w:space="0" w:color="auto"/>
        <w:left w:val="none" w:sz="0" w:space="0" w:color="auto"/>
        <w:bottom w:val="none" w:sz="0" w:space="0" w:color="auto"/>
        <w:right w:val="none" w:sz="0" w:space="0" w:color="auto"/>
      </w:divBdr>
    </w:div>
    <w:div w:id="2020500045">
      <w:bodyDiv w:val="1"/>
      <w:marLeft w:val="0"/>
      <w:marRight w:val="0"/>
      <w:marTop w:val="0"/>
      <w:marBottom w:val="0"/>
      <w:divBdr>
        <w:top w:val="none" w:sz="0" w:space="0" w:color="auto"/>
        <w:left w:val="none" w:sz="0" w:space="0" w:color="auto"/>
        <w:bottom w:val="none" w:sz="0" w:space="0" w:color="auto"/>
        <w:right w:val="none" w:sz="0" w:space="0" w:color="auto"/>
      </w:divBdr>
      <w:divsChild>
        <w:div w:id="1408654656">
          <w:marLeft w:val="0"/>
          <w:marRight w:val="547"/>
          <w:marTop w:val="0"/>
          <w:marBottom w:val="0"/>
          <w:divBdr>
            <w:top w:val="none" w:sz="0" w:space="0" w:color="auto"/>
            <w:left w:val="none" w:sz="0" w:space="0" w:color="auto"/>
            <w:bottom w:val="none" w:sz="0" w:space="0" w:color="auto"/>
            <w:right w:val="none" w:sz="0" w:space="0" w:color="auto"/>
          </w:divBdr>
        </w:div>
      </w:divsChild>
    </w:div>
    <w:div w:id="2025474480">
      <w:bodyDiv w:val="1"/>
      <w:marLeft w:val="0"/>
      <w:marRight w:val="0"/>
      <w:marTop w:val="0"/>
      <w:marBottom w:val="0"/>
      <w:divBdr>
        <w:top w:val="none" w:sz="0" w:space="0" w:color="auto"/>
        <w:left w:val="none" w:sz="0" w:space="0" w:color="auto"/>
        <w:bottom w:val="none" w:sz="0" w:space="0" w:color="auto"/>
        <w:right w:val="none" w:sz="0" w:space="0" w:color="auto"/>
      </w:divBdr>
    </w:div>
    <w:div w:id="2027749608">
      <w:bodyDiv w:val="1"/>
      <w:marLeft w:val="0"/>
      <w:marRight w:val="0"/>
      <w:marTop w:val="0"/>
      <w:marBottom w:val="0"/>
      <w:divBdr>
        <w:top w:val="none" w:sz="0" w:space="0" w:color="auto"/>
        <w:left w:val="none" w:sz="0" w:space="0" w:color="auto"/>
        <w:bottom w:val="none" w:sz="0" w:space="0" w:color="auto"/>
        <w:right w:val="none" w:sz="0" w:space="0" w:color="auto"/>
      </w:divBdr>
    </w:div>
    <w:div w:id="2028022722">
      <w:bodyDiv w:val="1"/>
      <w:marLeft w:val="0"/>
      <w:marRight w:val="0"/>
      <w:marTop w:val="0"/>
      <w:marBottom w:val="0"/>
      <w:divBdr>
        <w:top w:val="none" w:sz="0" w:space="0" w:color="auto"/>
        <w:left w:val="none" w:sz="0" w:space="0" w:color="auto"/>
        <w:bottom w:val="none" w:sz="0" w:space="0" w:color="auto"/>
        <w:right w:val="none" w:sz="0" w:space="0" w:color="auto"/>
      </w:divBdr>
    </w:div>
    <w:div w:id="2030060406">
      <w:bodyDiv w:val="1"/>
      <w:marLeft w:val="0"/>
      <w:marRight w:val="0"/>
      <w:marTop w:val="0"/>
      <w:marBottom w:val="0"/>
      <w:divBdr>
        <w:top w:val="none" w:sz="0" w:space="0" w:color="auto"/>
        <w:left w:val="none" w:sz="0" w:space="0" w:color="auto"/>
        <w:bottom w:val="none" w:sz="0" w:space="0" w:color="auto"/>
        <w:right w:val="none" w:sz="0" w:space="0" w:color="auto"/>
      </w:divBdr>
    </w:div>
    <w:div w:id="2032146237">
      <w:bodyDiv w:val="1"/>
      <w:marLeft w:val="0"/>
      <w:marRight w:val="0"/>
      <w:marTop w:val="0"/>
      <w:marBottom w:val="0"/>
      <w:divBdr>
        <w:top w:val="none" w:sz="0" w:space="0" w:color="auto"/>
        <w:left w:val="none" w:sz="0" w:space="0" w:color="auto"/>
        <w:bottom w:val="none" w:sz="0" w:space="0" w:color="auto"/>
        <w:right w:val="none" w:sz="0" w:space="0" w:color="auto"/>
      </w:divBdr>
    </w:div>
    <w:div w:id="2043556194">
      <w:bodyDiv w:val="1"/>
      <w:marLeft w:val="0"/>
      <w:marRight w:val="0"/>
      <w:marTop w:val="0"/>
      <w:marBottom w:val="0"/>
      <w:divBdr>
        <w:top w:val="none" w:sz="0" w:space="0" w:color="auto"/>
        <w:left w:val="none" w:sz="0" w:space="0" w:color="auto"/>
        <w:bottom w:val="none" w:sz="0" w:space="0" w:color="auto"/>
        <w:right w:val="none" w:sz="0" w:space="0" w:color="auto"/>
      </w:divBdr>
    </w:div>
    <w:div w:id="2048410463">
      <w:bodyDiv w:val="1"/>
      <w:marLeft w:val="0"/>
      <w:marRight w:val="0"/>
      <w:marTop w:val="0"/>
      <w:marBottom w:val="0"/>
      <w:divBdr>
        <w:top w:val="none" w:sz="0" w:space="0" w:color="auto"/>
        <w:left w:val="none" w:sz="0" w:space="0" w:color="auto"/>
        <w:bottom w:val="none" w:sz="0" w:space="0" w:color="auto"/>
        <w:right w:val="none" w:sz="0" w:space="0" w:color="auto"/>
      </w:divBdr>
    </w:div>
    <w:div w:id="2053460878">
      <w:bodyDiv w:val="1"/>
      <w:marLeft w:val="0"/>
      <w:marRight w:val="0"/>
      <w:marTop w:val="0"/>
      <w:marBottom w:val="0"/>
      <w:divBdr>
        <w:top w:val="none" w:sz="0" w:space="0" w:color="auto"/>
        <w:left w:val="none" w:sz="0" w:space="0" w:color="auto"/>
        <w:bottom w:val="none" w:sz="0" w:space="0" w:color="auto"/>
        <w:right w:val="none" w:sz="0" w:space="0" w:color="auto"/>
      </w:divBdr>
    </w:div>
    <w:div w:id="2053846719">
      <w:bodyDiv w:val="1"/>
      <w:marLeft w:val="0"/>
      <w:marRight w:val="0"/>
      <w:marTop w:val="0"/>
      <w:marBottom w:val="0"/>
      <w:divBdr>
        <w:top w:val="none" w:sz="0" w:space="0" w:color="auto"/>
        <w:left w:val="none" w:sz="0" w:space="0" w:color="auto"/>
        <w:bottom w:val="none" w:sz="0" w:space="0" w:color="auto"/>
        <w:right w:val="none" w:sz="0" w:space="0" w:color="auto"/>
      </w:divBdr>
    </w:div>
    <w:div w:id="2065637178">
      <w:bodyDiv w:val="1"/>
      <w:marLeft w:val="0"/>
      <w:marRight w:val="0"/>
      <w:marTop w:val="0"/>
      <w:marBottom w:val="0"/>
      <w:divBdr>
        <w:top w:val="none" w:sz="0" w:space="0" w:color="auto"/>
        <w:left w:val="none" w:sz="0" w:space="0" w:color="auto"/>
        <w:bottom w:val="none" w:sz="0" w:space="0" w:color="auto"/>
        <w:right w:val="none" w:sz="0" w:space="0" w:color="auto"/>
      </w:divBdr>
    </w:div>
    <w:div w:id="2066710083">
      <w:bodyDiv w:val="1"/>
      <w:marLeft w:val="0"/>
      <w:marRight w:val="0"/>
      <w:marTop w:val="0"/>
      <w:marBottom w:val="0"/>
      <w:divBdr>
        <w:top w:val="none" w:sz="0" w:space="0" w:color="auto"/>
        <w:left w:val="none" w:sz="0" w:space="0" w:color="auto"/>
        <w:bottom w:val="none" w:sz="0" w:space="0" w:color="auto"/>
        <w:right w:val="none" w:sz="0" w:space="0" w:color="auto"/>
      </w:divBdr>
    </w:div>
    <w:div w:id="2067604493">
      <w:bodyDiv w:val="1"/>
      <w:marLeft w:val="0"/>
      <w:marRight w:val="0"/>
      <w:marTop w:val="0"/>
      <w:marBottom w:val="0"/>
      <w:divBdr>
        <w:top w:val="none" w:sz="0" w:space="0" w:color="auto"/>
        <w:left w:val="none" w:sz="0" w:space="0" w:color="auto"/>
        <w:bottom w:val="none" w:sz="0" w:space="0" w:color="auto"/>
        <w:right w:val="none" w:sz="0" w:space="0" w:color="auto"/>
      </w:divBdr>
    </w:div>
    <w:div w:id="2069184524">
      <w:bodyDiv w:val="1"/>
      <w:marLeft w:val="0"/>
      <w:marRight w:val="0"/>
      <w:marTop w:val="0"/>
      <w:marBottom w:val="0"/>
      <w:divBdr>
        <w:top w:val="none" w:sz="0" w:space="0" w:color="auto"/>
        <w:left w:val="none" w:sz="0" w:space="0" w:color="auto"/>
        <w:bottom w:val="none" w:sz="0" w:space="0" w:color="auto"/>
        <w:right w:val="none" w:sz="0" w:space="0" w:color="auto"/>
      </w:divBdr>
    </w:div>
    <w:div w:id="2070884609">
      <w:bodyDiv w:val="1"/>
      <w:marLeft w:val="0"/>
      <w:marRight w:val="0"/>
      <w:marTop w:val="0"/>
      <w:marBottom w:val="0"/>
      <w:divBdr>
        <w:top w:val="none" w:sz="0" w:space="0" w:color="auto"/>
        <w:left w:val="none" w:sz="0" w:space="0" w:color="auto"/>
        <w:bottom w:val="none" w:sz="0" w:space="0" w:color="auto"/>
        <w:right w:val="none" w:sz="0" w:space="0" w:color="auto"/>
      </w:divBdr>
    </w:div>
    <w:div w:id="2083718958">
      <w:bodyDiv w:val="1"/>
      <w:marLeft w:val="0"/>
      <w:marRight w:val="0"/>
      <w:marTop w:val="0"/>
      <w:marBottom w:val="0"/>
      <w:divBdr>
        <w:top w:val="none" w:sz="0" w:space="0" w:color="auto"/>
        <w:left w:val="none" w:sz="0" w:space="0" w:color="auto"/>
        <w:bottom w:val="none" w:sz="0" w:space="0" w:color="auto"/>
        <w:right w:val="none" w:sz="0" w:space="0" w:color="auto"/>
      </w:divBdr>
    </w:div>
    <w:div w:id="2085759841">
      <w:bodyDiv w:val="1"/>
      <w:marLeft w:val="0"/>
      <w:marRight w:val="0"/>
      <w:marTop w:val="0"/>
      <w:marBottom w:val="0"/>
      <w:divBdr>
        <w:top w:val="none" w:sz="0" w:space="0" w:color="auto"/>
        <w:left w:val="none" w:sz="0" w:space="0" w:color="auto"/>
        <w:bottom w:val="none" w:sz="0" w:space="0" w:color="auto"/>
        <w:right w:val="none" w:sz="0" w:space="0" w:color="auto"/>
      </w:divBdr>
    </w:div>
    <w:div w:id="2110082176">
      <w:bodyDiv w:val="1"/>
      <w:marLeft w:val="0"/>
      <w:marRight w:val="0"/>
      <w:marTop w:val="0"/>
      <w:marBottom w:val="0"/>
      <w:divBdr>
        <w:top w:val="none" w:sz="0" w:space="0" w:color="auto"/>
        <w:left w:val="none" w:sz="0" w:space="0" w:color="auto"/>
        <w:bottom w:val="none" w:sz="0" w:space="0" w:color="auto"/>
        <w:right w:val="none" w:sz="0" w:space="0" w:color="auto"/>
      </w:divBdr>
    </w:div>
    <w:div w:id="2110612627">
      <w:bodyDiv w:val="1"/>
      <w:marLeft w:val="0"/>
      <w:marRight w:val="0"/>
      <w:marTop w:val="0"/>
      <w:marBottom w:val="0"/>
      <w:divBdr>
        <w:top w:val="none" w:sz="0" w:space="0" w:color="auto"/>
        <w:left w:val="none" w:sz="0" w:space="0" w:color="auto"/>
        <w:bottom w:val="none" w:sz="0" w:space="0" w:color="auto"/>
        <w:right w:val="none" w:sz="0" w:space="0" w:color="auto"/>
      </w:divBdr>
    </w:div>
    <w:div w:id="2116632396">
      <w:bodyDiv w:val="1"/>
      <w:marLeft w:val="0"/>
      <w:marRight w:val="0"/>
      <w:marTop w:val="0"/>
      <w:marBottom w:val="0"/>
      <w:divBdr>
        <w:top w:val="none" w:sz="0" w:space="0" w:color="auto"/>
        <w:left w:val="none" w:sz="0" w:space="0" w:color="auto"/>
        <w:bottom w:val="none" w:sz="0" w:space="0" w:color="auto"/>
        <w:right w:val="none" w:sz="0" w:space="0" w:color="auto"/>
      </w:divBdr>
    </w:div>
    <w:div w:id="2119762494">
      <w:bodyDiv w:val="1"/>
      <w:marLeft w:val="0"/>
      <w:marRight w:val="0"/>
      <w:marTop w:val="0"/>
      <w:marBottom w:val="0"/>
      <w:divBdr>
        <w:top w:val="none" w:sz="0" w:space="0" w:color="auto"/>
        <w:left w:val="none" w:sz="0" w:space="0" w:color="auto"/>
        <w:bottom w:val="none" w:sz="0" w:space="0" w:color="auto"/>
        <w:right w:val="none" w:sz="0" w:space="0" w:color="auto"/>
      </w:divBdr>
    </w:div>
    <w:div w:id="2127577523">
      <w:bodyDiv w:val="1"/>
      <w:marLeft w:val="0"/>
      <w:marRight w:val="0"/>
      <w:marTop w:val="0"/>
      <w:marBottom w:val="0"/>
      <w:divBdr>
        <w:top w:val="none" w:sz="0" w:space="0" w:color="auto"/>
        <w:left w:val="none" w:sz="0" w:space="0" w:color="auto"/>
        <w:bottom w:val="none" w:sz="0" w:space="0" w:color="auto"/>
        <w:right w:val="none" w:sz="0" w:space="0" w:color="auto"/>
      </w:divBdr>
    </w:div>
    <w:div w:id="2129273877">
      <w:bodyDiv w:val="1"/>
      <w:marLeft w:val="0"/>
      <w:marRight w:val="0"/>
      <w:marTop w:val="0"/>
      <w:marBottom w:val="0"/>
      <w:divBdr>
        <w:top w:val="none" w:sz="0" w:space="0" w:color="auto"/>
        <w:left w:val="none" w:sz="0" w:space="0" w:color="auto"/>
        <w:bottom w:val="none" w:sz="0" w:space="0" w:color="auto"/>
        <w:right w:val="none" w:sz="0" w:space="0" w:color="auto"/>
      </w:divBdr>
    </w:div>
    <w:div w:id="2130663725">
      <w:bodyDiv w:val="1"/>
      <w:marLeft w:val="0"/>
      <w:marRight w:val="0"/>
      <w:marTop w:val="0"/>
      <w:marBottom w:val="0"/>
      <w:divBdr>
        <w:top w:val="none" w:sz="0" w:space="0" w:color="auto"/>
        <w:left w:val="none" w:sz="0" w:space="0" w:color="auto"/>
        <w:bottom w:val="none" w:sz="0" w:space="0" w:color="auto"/>
        <w:right w:val="none" w:sz="0" w:space="0" w:color="auto"/>
      </w:divBdr>
    </w:div>
    <w:div w:id="2136874358">
      <w:bodyDiv w:val="1"/>
      <w:marLeft w:val="0"/>
      <w:marRight w:val="0"/>
      <w:marTop w:val="0"/>
      <w:marBottom w:val="0"/>
      <w:divBdr>
        <w:top w:val="none" w:sz="0" w:space="0" w:color="auto"/>
        <w:left w:val="none" w:sz="0" w:space="0" w:color="auto"/>
        <w:bottom w:val="none" w:sz="0" w:space="0" w:color="auto"/>
        <w:right w:val="none" w:sz="0" w:space="0" w:color="auto"/>
      </w:divBdr>
    </w:div>
    <w:div w:id="214245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07B43E-D8BE-4A78-970F-1C8E3B871ADF}" type="doc">
      <dgm:prSet loTypeId="urn:microsoft.com/office/officeart/2005/8/layout/venn1" loCatId="relationship" qsTypeId="urn:microsoft.com/office/officeart/2005/8/quickstyle/simple1" qsCatId="simple" csTypeId="urn:microsoft.com/office/officeart/2005/8/colors/accent0_1" csCatId="mainScheme" phldr="1"/>
      <dgm:spPr/>
      <dgm:t>
        <a:bodyPr/>
        <a:lstStyle/>
        <a:p>
          <a:pPr rtl="1"/>
          <a:endParaRPr lang="fa-IR"/>
        </a:p>
      </dgm:t>
    </dgm:pt>
    <dgm:pt modelId="{C1585763-60CF-49F2-A1AA-D62F3C7D9ED7}">
      <dgm:prSet phldrT="[Text]" custT="1"/>
      <dgm:spPr/>
      <dgm:t>
        <a:bodyPr/>
        <a:lstStyle/>
        <a:p>
          <a:pPr rtl="1"/>
          <a:r>
            <a:rPr lang="en-US" sz="1050" b="1">
              <a:latin typeface="+mj-lt"/>
            </a:rPr>
            <a:t>Evolutionary </a:t>
          </a:r>
          <a:endParaRPr lang="fa-IR" sz="700" b="1">
            <a:latin typeface="+mj-lt"/>
          </a:endParaRPr>
        </a:p>
      </dgm:t>
    </dgm:pt>
    <dgm:pt modelId="{8B70BD4B-BF80-49EA-A25D-F9AEC56F94F2}" type="parTrans" cxnId="{6BCA02DE-FE85-42B2-86A8-2D0A3894FE40}">
      <dgm:prSet/>
      <dgm:spPr/>
      <dgm:t>
        <a:bodyPr/>
        <a:lstStyle/>
        <a:p>
          <a:pPr rtl="1"/>
          <a:endParaRPr lang="fa-IR" sz="1800">
            <a:latin typeface="+mj-lt"/>
          </a:endParaRPr>
        </a:p>
      </dgm:t>
    </dgm:pt>
    <dgm:pt modelId="{930D21AC-E449-4EF2-ACAB-20A162EA50E8}" type="sibTrans" cxnId="{6BCA02DE-FE85-42B2-86A8-2D0A3894FE40}">
      <dgm:prSet/>
      <dgm:spPr/>
      <dgm:t>
        <a:bodyPr/>
        <a:lstStyle/>
        <a:p>
          <a:pPr rtl="1"/>
          <a:endParaRPr lang="fa-IR" sz="1800">
            <a:latin typeface="+mj-lt"/>
          </a:endParaRPr>
        </a:p>
      </dgm:t>
    </dgm:pt>
    <dgm:pt modelId="{06C9E668-76D5-4129-9449-1226A526BEE8}">
      <dgm:prSet phldrT="[Text]" custT="1"/>
      <dgm:spPr/>
      <dgm:t>
        <a:bodyPr/>
        <a:lstStyle/>
        <a:p>
          <a:pPr rtl="1"/>
          <a:r>
            <a:rPr lang="en-US" sz="900" b="1">
              <a:latin typeface="+mj-lt"/>
            </a:rPr>
            <a:t>Scientometrics &amp; survey-based </a:t>
          </a:r>
          <a:endParaRPr lang="fa-IR" sz="900" b="1">
            <a:latin typeface="+mj-lt"/>
          </a:endParaRPr>
        </a:p>
      </dgm:t>
    </dgm:pt>
    <dgm:pt modelId="{64BFFC77-2671-4B83-BF78-858079120763}" type="parTrans" cxnId="{9C092EB4-D630-4778-9F3B-5096AF21D361}">
      <dgm:prSet/>
      <dgm:spPr/>
      <dgm:t>
        <a:bodyPr/>
        <a:lstStyle/>
        <a:p>
          <a:pPr rtl="1"/>
          <a:endParaRPr lang="fa-IR" sz="1800">
            <a:latin typeface="+mj-lt"/>
          </a:endParaRPr>
        </a:p>
      </dgm:t>
    </dgm:pt>
    <dgm:pt modelId="{60A56926-1B0C-4597-BC3A-BC5849D15B87}" type="sibTrans" cxnId="{9C092EB4-D630-4778-9F3B-5096AF21D361}">
      <dgm:prSet/>
      <dgm:spPr/>
      <dgm:t>
        <a:bodyPr/>
        <a:lstStyle/>
        <a:p>
          <a:pPr rtl="1"/>
          <a:endParaRPr lang="fa-IR" sz="1800">
            <a:latin typeface="+mj-lt"/>
          </a:endParaRPr>
        </a:p>
      </dgm:t>
    </dgm:pt>
    <dgm:pt modelId="{33410C92-936D-4CFC-BE90-BFC0E4DA7498}">
      <dgm:prSet phldrT="[Text]" custT="1"/>
      <dgm:spPr/>
      <dgm:t>
        <a:bodyPr/>
        <a:lstStyle/>
        <a:p>
          <a:pPr rtl="1"/>
          <a:r>
            <a:rPr lang="en-US" sz="1000" b="1">
              <a:latin typeface="+mj-lt"/>
            </a:rPr>
            <a:t>Pedagogical </a:t>
          </a:r>
          <a:endParaRPr lang="fa-IR" sz="700" b="1">
            <a:latin typeface="+mj-lt"/>
          </a:endParaRPr>
        </a:p>
      </dgm:t>
    </dgm:pt>
    <dgm:pt modelId="{DB45205C-84E9-44D2-85F1-8BC8C935BAF8}" type="parTrans" cxnId="{6D0D043D-6CAA-47BA-88A6-F230E928DA84}">
      <dgm:prSet/>
      <dgm:spPr/>
      <dgm:t>
        <a:bodyPr/>
        <a:lstStyle/>
        <a:p>
          <a:pPr rtl="1"/>
          <a:endParaRPr lang="fa-IR" sz="1800">
            <a:latin typeface="+mj-lt"/>
          </a:endParaRPr>
        </a:p>
      </dgm:t>
    </dgm:pt>
    <dgm:pt modelId="{B6D623DA-DAEC-4A32-8C6A-22F3A563B8A9}" type="sibTrans" cxnId="{6D0D043D-6CAA-47BA-88A6-F230E928DA84}">
      <dgm:prSet/>
      <dgm:spPr/>
      <dgm:t>
        <a:bodyPr/>
        <a:lstStyle/>
        <a:p>
          <a:pPr rtl="1"/>
          <a:endParaRPr lang="fa-IR" sz="1800">
            <a:latin typeface="+mj-lt"/>
          </a:endParaRPr>
        </a:p>
      </dgm:t>
    </dgm:pt>
    <dgm:pt modelId="{DA77D3FA-8DA9-4E4C-B76C-CACD6F642D24}" type="pres">
      <dgm:prSet presAssocID="{DD07B43E-D8BE-4A78-970F-1C8E3B871ADF}" presName="compositeShape" presStyleCnt="0">
        <dgm:presLayoutVars>
          <dgm:chMax val="7"/>
          <dgm:dir/>
          <dgm:resizeHandles val="exact"/>
        </dgm:presLayoutVars>
      </dgm:prSet>
      <dgm:spPr/>
    </dgm:pt>
    <dgm:pt modelId="{90F23239-095D-4E58-B440-5CFF5086C791}" type="pres">
      <dgm:prSet presAssocID="{C1585763-60CF-49F2-A1AA-D62F3C7D9ED7}" presName="circ1" presStyleLbl="vennNode1" presStyleIdx="0" presStyleCnt="3"/>
      <dgm:spPr/>
    </dgm:pt>
    <dgm:pt modelId="{62DDD759-6CD0-4B15-B1D2-7F300A068C0D}" type="pres">
      <dgm:prSet presAssocID="{C1585763-60CF-49F2-A1AA-D62F3C7D9ED7}" presName="circ1Tx" presStyleLbl="revTx" presStyleIdx="0" presStyleCnt="0">
        <dgm:presLayoutVars>
          <dgm:chMax val="0"/>
          <dgm:chPref val="0"/>
          <dgm:bulletEnabled val="1"/>
        </dgm:presLayoutVars>
      </dgm:prSet>
      <dgm:spPr/>
    </dgm:pt>
    <dgm:pt modelId="{E524BBBD-8133-41E6-871C-22B42B10E27C}" type="pres">
      <dgm:prSet presAssocID="{06C9E668-76D5-4129-9449-1226A526BEE8}" presName="circ2" presStyleLbl="vennNode1" presStyleIdx="1" presStyleCnt="3"/>
      <dgm:spPr/>
    </dgm:pt>
    <dgm:pt modelId="{56F5B136-652D-4668-BC53-664914A5585F}" type="pres">
      <dgm:prSet presAssocID="{06C9E668-76D5-4129-9449-1226A526BEE8}" presName="circ2Tx" presStyleLbl="revTx" presStyleIdx="0" presStyleCnt="0">
        <dgm:presLayoutVars>
          <dgm:chMax val="0"/>
          <dgm:chPref val="0"/>
          <dgm:bulletEnabled val="1"/>
        </dgm:presLayoutVars>
      </dgm:prSet>
      <dgm:spPr/>
    </dgm:pt>
    <dgm:pt modelId="{B2D7E226-7EEF-4495-B9BF-38709E7A299E}" type="pres">
      <dgm:prSet presAssocID="{33410C92-936D-4CFC-BE90-BFC0E4DA7498}" presName="circ3" presStyleLbl="vennNode1" presStyleIdx="2" presStyleCnt="3"/>
      <dgm:spPr/>
    </dgm:pt>
    <dgm:pt modelId="{7F1CD172-379A-4B23-B9E4-7EB88CA353FF}" type="pres">
      <dgm:prSet presAssocID="{33410C92-936D-4CFC-BE90-BFC0E4DA7498}" presName="circ3Tx" presStyleLbl="revTx" presStyleIdx="0" presStyleCnt="0">
        <dgm:presLayoutVars>
          <dgm:chMax val="0"/>
          <dgm:chPref val="0"/>
          <dgm:bulletEnabled val="1"/>
        </dgm:presLayoutVars>
      </dgm:prSet>
      <dgm:spPr/>
    </dgm:pt>
  </dgm:ptLst>
  <dgm:cxnLst>
    <dgm:cxn modelId="{6E52E418-AA2F-4BE6-9C16-2A53472E4605}" type="presOf" srcId="{C1585763-60CF-49F2-A1AA-D62F3C7D9ED7}" destId="{62DDD759-6CD0-4B15-B1D2-7F300A068C0D}" srcOrd="1" destOrd="0" presId="urn:microsoft.com/office/officeart/2005/8/layout/venn1"/>
    <dgm:cxn modelId="{F01E4D36-4742-4FE9-AA0B-283DF1A5E66E}" type="presOf" srcId="{DD07B43E-D8BE-4A78-970F-1C8E3B871ADF}" destId="{DA77D3FA-8DA9-4E4C-B76C-CACD6F642D24}" srcOrd="0" destOrd="0" presId="urn:microsoft.com/office/officeart/2005/8/layout/venn1"/>
    <dgm:cxn modelId="{6D0D043D-6CAA-47BA-88A6-F230E928DA84}" srcId="{DD07B43E-D8BE-4A78-970F-1C8E3B871ADF}" destId="{33410C92-936D-4CFC-BE90-BFC0E4DA7498}" srcOrd="2" destOrd="0" parTransId="{DB45205C-84E9-44D2-85F1-8BC8C935BAF8}" sibTransId="{B6D623DA-DAEC-4A32-8C6A-22F3A563B8A9}"/>
    <dgm:cxn modelId="{9D82387A-CC94-471B-A171-684D32FCF412}" type="presOf" srcId="{06C9E668-76D5-4129-9449-1226A526BEE8}" destId="{E524BBBD-8133-41E6-871C-22B42B10E27C}" srcOrd="0" destOrd="0" presId="urn:microsoft.com/office/officeart/2005/8/layout/venn1"/>
    <dgm:cxn modelId="{665B3D7B-C2DD-49FD-9A05-33B7C83C03AB}" type="presOf" srcId="{33410C92-936D-4CFC-BE90-BFC0E4DA7498}" destId="{7F1CD172-379A-4B23-B9E4-7EB88CA353FF}" srcOrd="1" destOrd="0" presId="urn:microsoft.com/office/officeart/2005/8/layout/venn1"/>
    <dgm:cxn modelId="{143872A4-4571-4A65-87B1-8F1C322095C4}" type="presOf" srcId="{33410C92-936D-4CFC-BE90-BFC0E4DA7498}" destId="{B2D7E226-7EEF-4495-B9BF-38709E7A299E}" srcOrd="0" destOrd="0" presId="urn:microsoft.com/office/officeart/2005/8/layout/venn1"/>
    <dgm:cxn modelId="{9C092EB4-D630-4778-9F3B-5096AF21D361}" srcId="{DD07B43E-D8BE-4A78-970F-1C8E3B871ADF}" destId="{06C9E668-76D5-4129-9449-1226A526BEE8}" srcOrd="1" destOrd="0" parTransId="{64BFFC77-2671-4B83-BF78-858079120763}" sibTransId="{60A56926-1B0C-4597-BC3A-BC5849D15B87}"/>
    <dgm:cxn modelId="{6BCA02DE-FE85-42B2-86A8-2D0A3894FE40}" srcId="{DD07B43E-D8BE-4A78-970F-1C8E3B871ADF}" destId="{C1585763-60CF-49F2-A1AA-D62F3C7D9ED7}" srcOrd="0" destOrd="0" parTransId="{8B70BD4B-BF80-49EA-A25D-F9AEC56F94F2}" sibTransId="{930D21AC-E449-4EF2-ACAB-20A162EA50E8}"/>
    <dgm:cxn modelId="{C3027CF6-AE60-43E8-A6F3-B474CF949097}" type="presOf" srcId="{06C9E668-76D5-4129-9449-1226A526BEE8}" destId="{56F5B136-652D-4668-BC53-664914A5585F}" srcOrd="1" destOrd="0" presId="urn:microsoft.com/office/officeart/2005/8/layout/venn1"/>
    <dgm:cxn modelId="{25F6B8FA-E9FC-4D29-AEA1-3AFE7A024787}" type="presOf" srcId="{C1585763-60CF-49F2-A1AA-D62F3C7D9ED7}" destId="{90F23239-095D-4E58-B440-5CFF5086C791}" srcOrd="0" destOrd="0" presId="urn:microsoft.com/office/officeart/2005/8/layout/venn1"/>
    <dgm:cxn modelId="{BE3A481F-7FEA-48A6-8E0A-4DD3ED06948C}" type="presParOf" srcId="{DA77D3FA-8DA9-4E4C-B76C-CACD6F642D24}" destId="{90F23239-095D-4E58-B440-5CFF5086C791}" srcOrd="0" destOrd="0" presId="urn:microsoft.com/office/officeart/2005/8/layout/venn1"/>
    <dgm:cxn modelId="{D1173F1F-DCAF-4C4B-83FF-6E30F5F2AF08}" type="presParOf" srcId="{DA77D3FA-8DA9-4E4C-B76C-CACD6F642D24}" destId="{62DDD759-6CD0-4B15-B1D2-7F300A068C0D}" srcOrd="1" destOrd="0" presId="urn:microsoft.com/office/officeart/2005/8/layout/venn1"/>
    <dgm:cxn modelId="{5E32D69F-7DED-4C29-91DD-824C55AF21D7}" type="presParOf" srcId="{DA77D3FA-8DA9-4E4C-B76C-CACD6F642D24}" destId="{E524BBBD-8133-41E6-871C-22B42B10E27C}" srcOrd="2" destOrd="0" presId="urn:microsoft.com/office/officeart/2005/8/layout/venn1"/>
    <dgm:cxn modelId="{18807A03-E0C5-45D6-9998-48925C499477}" type="presParOf" srcId="{DA77D3FA-8DA9-4E4C-B76C-CACD6F642D24}" destId="{56F5B136-652D-4668-BC53-664914A5585F}" srcOrd="3" destOrd="0" presId="urn:microsoft.com/office/officeart/2005/8/layout/venn1"/>
    <dgm:cxn modelId="{F2919C72-D0BF-45D4-8F40-A4907916F3A5}" type="presParOf" srcId="{DA77D3FA-8DA9-4E4C-B76C-CACD6F642D24}" destId="{B2D7E226-7EEF-4495-B9BF-38709E7A299E}" srcOrd="4" destOrd="0" presId="urn:microsoft.com/office/officeart/2005/8/layout/venn1"/>
    <dgm:cxn modelId="{D4254C61-3617-4C01-BFDD-985A14B001AE}" type="presParOf" srcId="{DA77D3FA-8DA9-4E4C-B76C-CACD6F642D24}" destId="{7F1CD172-379A-4B23-B9E4-7EB88CA353FF}" srcOrd="5" destOrd="0" presId="urn:microsoft.com/office/officeart/2005/8/layout/venn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F23239-095D-4E58-B440-5CFF5086C791}">
      <dsp:nvSpPr>
        <dsp:cNvPr id="0" name=""/>
        <dsp:cNvSpPr/>
      </dsp:nvSpPr>
      <dsp:spPr>
        <a:xfrm>
          <a:off x="667268" y="25642"/>
          <a:ext cx="1230862" cy="1230862"/>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66725" rtl="1">
            <a:lnSpc>
              <a:spcPct val="90000"/>
            </a:lnSpc>
            <a:spcBef>
              <a:spcPct val="0"/>
            </a:spcBef>
            <a:spcAft>
              <a:spcPct val="35000"/>
            </a:spcAft>
            <a:buNone/>
          </a:pPr>
          <a:r>
            <a:rPr lang="en-US" sz="1050" b="1" kern="1200">
              <a:latin typeface="+mj-lt"/>
            </a:rPr>
            <a:t>Evolutionary </a:t>
          </a:r>
          <a:endParaRPr lang="fa-IR" sz="700" b="1" kern="1200">
            <a:latin typeface="+mj-lt"/>
          </a:endParaRPr>
        </a:p>
      </dsp:txBody>
      <dsp:txXfrm>
        <a:off x="831383" y="241043"/>
        <a:ext cx="902632" cy="553887"/>
      </dsp:txXfrm>
    </dsp:sp>
    <dsp:sp modelId="{E524BBBD-8133-41E6-871C-22B42B10E27C}">
      <dsp:nvSpPr>
        <dsp:cNvPr id="0" name=""/>
        <dsp:cNvSpPr/>
      </dsp:nvSpPr>
      <dsp:spPr>
        <a:xfrm>
          <a:off x="1111405" y="794931"/>
          <a:ext cx="1230862" cy="1230862"/>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00050" rtl="1">
            <a:lnSpc>
              <a:spcPct val="90000"/>
            </a:lnSpc>
            <a:spcBef>
              <a:spcPct val="0"/>
            </a:spcBef>
            <a:spcAft>
              <a:spcPct val="35000"/>
            </a:spcAft>
            <a:buNone/>
          </a:pPr>
          <a:r>
            <a:rPr lang="en-US" sz="900" b="1" kern="1200">
              <a:latin typeface="+mj-lt"/>
            </a:rPr>
            <a:t>Scientometrics &amp; survey-based </a:t>
          </a:r>
          <a:endParaRPr lang="fa-IR" sz="900" b="1" kern="1200">
            <a:latin typeface="+mj-lt"/>
          </a:endParaRPr>
        </a:p>
      </dsp:txBody>
      <dsp:txXfrm>
        <a:off x="1487843" y="1112904"/>
        <a:ext cx="738517" cy="676974"/>
      </dsp:txXfrm>
    </dsp:sp>
    <dsp:sp modelId="{B2D7E226-7EEF-4495-B9BF-38709E7A299E}">
      <dsp:nvSpPr>
        <dsp:cNvPr id="0" name=""/>
        <dsp:cNvSpPr/>
      </dsp:nvSpPr>
      <dsp:spPr>
        <a:xfrm>
          <a:off x="223132" y="794931"/>
          <a:ext cx="1230862" cy="1230862"/>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44500" rtl="1">
            <a:lnSpc>
              <a:spcPct val="90000"/>
            </a:lnSpc>
            <a:spcBef>
              <a:spcPct val="0"/>
            </a:spcBef>
            <a:spcAft>
              <a:spcPct val="35000"/>
            </a:spcAft>
            <a:buNone/>
          </a:pPr>
          <a:r>
            <a:rPr lang="en-US" sz="1000" b="1" kern="1200">
              <a:latin typeface="+mj-lt"/>
            </a:rPr>
            <a:t>Pedagogical </a:t>
          </a:r>
          <a:endParaRPr lang="fa-IR" sz="700" b="1" kern="1200">
            <a:latin typeface="+mj-lt"/>
          </a:endParaRPr>
        </a:p>
      </dsp:txBody>
      <dsp:txXfrm>
        <a:off x="339038" y="1112904"/>
        <a:ext cx="738517" cy="676974"/>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B Nazanin"/>
      </a:majorFont>
      <a:minorFont>
        <a:latin typeface="Arial"/>
        <a:ea typeface=""/>
        <a:cs typeface="B Nazani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Rod81</b:Tag>
    <b:SourceType>Book</b:SourceType>
    <b:Guid>{0CB2F930-0447-4EB0-A3CA-45DBDF7B65F1}</b:Guid>
    <b:Title>Cities and city planning</b:Title>
    <b:Year>1981</b:Year>
    <b:City>New York</b:City>
    <b:Publisher>Springer Science+Business Media</b:Publisher>
    <b:LCID>en-US</b:LCID>
    <b:Author>
      <b:Author>
        <b:NameList>
          <b:Person>
            <b:Last>Rodwin</b:Last>
            <b:First>Lloyd</b:First>
          </b:Person>
        </b:NameList>
      </b:Author>
    </b:Author>
    <b:RefOrder>12</b:RefOrder>
  </b:Source>
  <b:Source>
    <b:Tag>PBo84</b:Tag>
    <b:SourceType>Book</b:SourceType>
    <b:Guid>{BDF94FEC-B691-4A51-A420-D93D822BA4D0}</b:Guid>
    <b:Author>
      <b:Author>
        <b:NameList>
          <b:Person>
            <b:Last>Bourdieu</b:Last>
            <b:First>P</b:First>
          </b:Person>
        </b:NameList>
      </b:Author>
    </b:Author>
    <b:Title>Distinction: A social critique of the judgement of taste</b:Title>
    <b:Year>1984</b:Year>
    <b:Publisher>Harvard University Press</b:Publisher>
    <b:LCID>en-US</b:LCID>
    <b:RefOrder>10</b:RefOrder>
  </b:Source>
  <b:Source>
    <b:Tag>Com14</b:Tag>
    <b:SourceType>DocumentFromInternetSite</b:SourceType>
    <b:Guid>{FA53AA5B-4675-42C7-8CFA-711844EBF2AF}</b:Guid>
    <b:Title>For the sake of our cities, it's time to make town planning cool again</b:Title>
    <b:Year>2014</b:Year>
    <b:Month>November</b:Month>
    <b:Day>10</b:Day>
    <b:Author>
      <b:Author>
        <b:NameList>
          <b:Person>
            <b:Last>Compbell</b:Last>
            <b:First>Tom</b:First>
          </b:Person>
        </b:NameList>
      </b:Author>
    </b:Author>
    <b:JournalName>The Guardian</b:JournalName>
    <b:YearAccessed>2015</b:YearAccessed>
    <b:MonthAccessed>November</b:MonthAccessed>
    <b:DayAccessed>06</b:DayAccessed>
    <b:URL>http://www.theguardian.com/cities/2014/nov/10/-sp-cities-town-planning-cool-architects</b:URL>
    <b:LCID>en-US</b:LCID>
    <b:RefOrder>13</b:RefOrder>
  </b:Source>
  <b:Source>
    <b:Tag>Hal14</b:Tag>
    <b:SourceType>JournalArticle</b:SourceType>
    <b:Guid>{0C4AFA10-BFF6-45C5-BC3C-308A592F2A7F}</b:Guid>
    <b:Title>Reflections on a lifetime of town planning</b:Title>
    <b:Year>2014</b:Year>
    <b:Author>
      <b:Author>
        <b:NameList>
          <b:Person>
            <b:Last>Hall</b:Last>
            <b:First>Sir</b:First>
            <b:Middle>Peter</b:Middle>
          </b:Person>
        </b:NameList>
      </b:Author>
    </b:Author>
    <b:JournalName>The Guardian</b:JournalName>
    <b:LCID>en-US</b:LCID>
    <b:RefOrder>14</b:RefOrder>
  </b:Source>
  <b:Source>
    <b:Tag>Con07</b:Tag>
    <b:SourceType>Book</b:SourceType>
    <b:Guid>{916B87CA-27BE-4431-9D13-E8D2EA017B91}</b:Guid>
    <b:Author>
      <b:Author>
        <b:NameList>
          <b:Person>
            <b:Last>Connell</b:Last>
            <b:First>Raewyn</b:First>
          </b:Person>
        </b:NameList>
      </b:Author>
    </b:Author>
    <b:Title>Southern theory: The global dynamics of knowledge in social science</b:Title>
    <b:Year>2007</b:Year>
    <b:City>Cambridge</b:City>
    <b:Publisher>Polity</b:Publisher>
    <b:LCID>en-US</b:LCID>
    <b:RefOrder>15</b:RefOrder>
  </b:Source>
  <b:Source>
    <b:Tag>USB14</b:Tag>
    <b:SourceType>DocumentFromInternetSite</b:SourceType>
    <b:Guid>{606303D0-066E-49FD-8C8B-602BA8A17CB8}</b:Guid>
    <b:Title>Urban and Regional Planners : Occupational Outlook Handbook : U.S. Bureau of Labor Statistics</b:Title>
    <b:Year>2014</b:Year>
    <b:Month>January</b:Month>
    <b:Day>08</b:Day>
    <b:YearAccessed>2015</b:YearAccessed>
    <b:MonthAccessed>03</b:MonthAccessed>
    <b:DayAccessed>11</b:DayAccessed>
    <b:URL>http://www.bls.gov/ooh/life-physical-and-social-science/print/urban-and-regional-planners.htm</b:URL>
    <b:Author>
      <b:Author>
        <b:NameList>
          <b:Person>
            <b:Last>U.S. Bureau of Labor Statistics</b:Last>
          </b:Person>
        </b:NameList>
      </b:Author>
    </b:Author>
    <b:LCID>en-US</b:LCID>
    <b:RefOrder>16</b:RefOrder>
  </b:Source>
  <b:Source>
    <b:Tag>San18</b:Tag>
    <b:SourceType>BookSection</b:SourceType>
    <b:Guid>{CC3C18A0-58A4-4B22-9E7B-1D7FBE70A2F9}</b:Guid>
    <b:LCID>en-US</b:LCID>
    <b:Title>Mapping the knowledge domain of urban planning</b:Title>
    <b:Year>2018</b:Year>
    <b:City>New York</b:City>
    <b:Publisher>Routledge</b:Publisher>
    <b:Author>
      <b:Author>
        <b:NameList>
          <b:Person>
            <b:Last>Sanchez</b:Last>
            <b:First>Thomas</b:First>
            <b:Middle>W.</b:Middle>
          </b:Person>
          <b:Person>
            <b:Last>Afzalan</b:Last>
            <b:First>Nader</b:First>
          </b:Person>
        </b:NameList>
      </b:Author>
      <b:Editor>
        <b:NameList>
          <b:Person>
            <b:Last>Thomas W. Sanchez</b:Last>
          </b:Person>
        </b:NameList>
      </b:Editor>
    </b:Author>
    <b:BookTitle>Planning Knowledge and Research</b:BookTitle>
    <b:Pages>69-84</b:Pages>
    <b:RefOrder>6</b:RefOrder>
  </b:Source>
  <b:Source>
    <b:Tag>Oms19</b:Tag>
    <b:SourceType>BookSection</b:SourceType>
    <b:Guid>{BAEAC2FD-A4B2-457C-828A-ADD74DF76E70}</b:Guid>
    <b:LCID>en-US</b:LCID>
    <b:Title>The Sorites Paradox</b:Title>
    <b:Year>2019</b:Year>
    <b:City>Cambridge</b:City>
    <b:Publisher>Cambridge University Press</b:Publisher>
    <b:Author>
      <b:Author>
        <b:NameList>
          <b:Person>
            <b:Last>Oms</b:Last>
            <b:First>Sergi</b:First>
          </b:Person>
          <b:Person>
            <b:Last>Zardini</b:Last>
            <b:First>Elia</b:First>
          </b:Person>
        </b:NameList>
      </b:Author>
      <b:Editor>
        <b:NameList>
          <b:Person>
            <b:Last>Oms</b:Last>
            <b:First>Sergi</b:First>
          </b:Person>
          <b:Person>
            <b:Last>Zardini</b:Last>
            <b:First>Elia</b:First>
          </b:Person>
        </b:NameList>
      </b:Editor>
    </b:Author>
    <b:RefOrder>2</b:RefOrder>
  </b:Source>
  <b:Source>
    <b:Tag>Hyd18</b:Tag>
    <b:SourceType>InternetSite</b:SourceType>
    <b:Guid>{4A2D6FD1-5D79-47EB-9302-B98B3F7EEBD5}</b:Guid>
    <b:LCID>en-US</b:LCID>
    <b:Title>Sorites Paradox</b:Title>
    <b:Year>2018</b:Year>
    <b:Author>
      <b:Author>
        <b:NameList>
          <b:Person>
            <b:Last>Hyde</b:Last>
            <b:First>Dominic</b:First>
          </b:Person>
          <b:Person>
            <b:Last>Raffman</b:Last>
            <b:First>Diana</b:First>
          </b:Person>
        </b:NameList>
      </b:Author>
      <b:Editor>
        <b:NameList>
          <b:Person>
            <b:Last>Zalta</b:Last>
            <b:First>Edward</b:First>
            <b:Middle>N.</b:Middle>
          </b:Person>
        </b:NameList>
      </b:Editor>
    </b:Author>
    <b:InternetSiteTitle>The Stanford Encyclopedia of Philosophy</b:InternetSiteTitle>
    <b:Month>Summer</b:Month>
    <b:URL>https://plato.stanford.edu/archives/sum2018/entries/sorites-paradox/</b:URL>
    <b:RefOrder>3</b:RefOrder>
  </b:Source>
  <b:Source>
    <b:Tag>Sai09</b:Tag>
    <b:SourceType>Book</b:SourceType>
    <b:Guid>{49B34378-C886-4420-A5EB-2FBD47652DDA}</b:Guid>
    <b:LCID>en-US</b:LCID>
    <b:Author>
      <b:Author>
        <b:NameList>
          <b:Person>
            <b:Last>Sainsbury</b:Last>
            <b:First>Richard</b:First>
            <b:Middle>Mark</b:Middle>
          </b:Person>
        </b:NameList>
      </b:Author>
    </b:Author>
    <b:Title> Paradoxes</b:Title>
    <b:Year>2009</b:Year>
    <b:Publisher>Cambridge University Press</b:Publisher>
    <b:RefOrder>17</b:RefOrder>
  </b:Source>
  <b:Source>
    <b:Tag>Rod81a</b:Tag>
    <b:SourceType>BookSection</b:SourceType>
    <b:Guid>{B43E2803-961E-408E-89BC-A3563EDB491E}</b:Guid>
    <b:LCID>en-US</b:LCID>
    <b:Author>
      <b:Author>
        <b:NameList>
          <b:Person>
            <b:Last>Rodwin</b:Last>
            <b:First>Lloyd</b:First>
          </b:Person>
        </b:NameList>
      </b:Author>
      <b:BookAuthor>
        <b:NameList>
          <b:Person>
            <b:Last>Rodwin</b:Last>
            <b:First>Lloyd</b:First>
          </b:Person>
        </b:NameList>
      </b:BookAuthor>
    </b:Author>
    <b:Title>The Profession of City Planning</b:Title>
    <b:BookTitle>Cities and city planning</b:BookTitle>
    <b:Year>1981</b:Year>
    <b:Pages>256-271</b:Pages>
    <b:City>New York</b:City>
    <b:Publisher>Springer Science+Business Media</b:Publisher>
    <b:RefOrder>18</b:RefOrder>
  </b:Source>
  <b:Source>
    <b:Tag>Per85</b:Tag>
    <b:SourceType>Book</b:SourceType>
    <b:Guid>{07CBEFA5-1C9A-41B0-AFD7-B011286EE29D}</b:Guid>
    <b:Author>
      <b:Author>
        <b:NameList>
          <b:Person>
            <b:Last>Perloff</b:Last>
            <b:First>Harvey</b:First>
            <b:Middle>S.</b:Middle>
          </b:Person>
        </b:NameList>
      </b:Author>
      <b:Editor>
        <b:NameList>
          <b:Person>
            <b:Last>Bums</b:Last>
            <b:First>Leland</b:First>
            <b:Middle>S.</b:Middle>
          </b:Person>
          <b:Person>
            <b:Last>Friedmann</b:Last>
            <b:First>John</b:First>
          </b:Person>
        </b:NameList>
      </b:Editor>
    </b:Author>
    <b:Title>The art of planning:</b:Title>
    <b:Year>1985</b:Year>
    <b:City>New York</b:City>
    <b:Publisher>Plenum Press</b:Publisher>
    <b:RefOrder>19</b:RefOrder>
  </b:Source>
  <b:Source>
    <b:Tag>Vau14</b:Tag>
    <b:SourceType>Book</b:SourceType>
    <b:Guid>{C471D34F-1602-46A1-BB12-254A8C891155}</b:Guid>
    <b:Title>Surveys in social research</b:Title>
    <b:Year>2014</b:Year>
    <b:Author>
      <b:Author>
        <b:NameList>
          <b:Person>
            <b:Last>de Vaus</b:Last>
            <b:First>David</b:First>
          </b:Person>
        </b:NameList>
      </b:Author>
    </b:Author>
    <b:City>New York</b:City>
    <b:Publisher>Routledge</b:Publisher>
    <b:Edition>Sixth edition</b:Edition>
    <b:RefOrder>20</b:RefOrder>
  </b:Source>
  <b:Source>
    <b:Tag>Ric85</b:Tag>
    <b:SourceType>JournalArticle</b:SourceType>
    <b:Guid>{81CFFCFC-F078-4785-A63F-75A5BCB5760C}</b:Guid>
    <b:Title>Why Third World urban employers usually prefer men</b:Title>
    <b:Year>1985</b:Year>
    <b:LCID>en-US</b:LCID>
    <b:Author>
      <b:Author>
        <b:NameList>
          <b:Person>
            <b:Last>Anker</b:Last>
            <b:First>Richard</b:First>
          </b:Person>
          <b:Person>
            <b:Last>Hein</b:Last>
            <b:First>Catherine</b:First>
          </b:Person>
        </b:NameList>
      </b:Author>
    </b:Author>
    <b:JournalName>Int'l Lab. Rev</b:JournalName>
    <b:Pages>73-90</b:Pages>
    <b:RefOrder>21</b:RefOrder>
  </b:Source>
  <b:Source>
    <b:Tag>Eri00</b:Tag>
    <b:SourceType>Book</b:SourceType>
    <b:Guid>{4832618B-135A-407F-9FE8-27EAE2DC97E1}</b:Guid>
    <b:Title>Community planning : an introduction to the comprehensive plan</b:Title>
    <b:Year>2000</b:Year>
    <b:City>Washington, DC</b:City>
    <b:Publisher>Island Press</b:Publisher>
    <b:Author>
      <b:Author>
        <b:NameList>
          <b:Person>
            <b:Last>Kelly</b:Last>
            <b:First>Eric</b:First>
            <b:Middle>Damian</b:Middle>
          </b:Person>
          <b:Person>
            <b:Last>Becker</b:Last>
            <b:First>Barbara</b:First>
          </b:Person>
        </b:NameList>
      </b:Author>
    </b:Author>
    <b:LCID>en-US</b:LCID>
    <b:RefOrder>22</b:RefOrder>
  </b:Source>
  <b:Source>
    <b:Tag>Nas01</b:Tag>
    <b:SourceType>Book</b:SourceType>
    <b:Guid>{E85D72C9-A857-4BEE-8989-802871E45779}</b:Guid>
    <b:Title>History of Anthropology Thought and Theories</b:Title>
    <b:Year>2001</b:Year>
    <b:Author>
      <b:Author>
        <b:NameList>
          <b:Person>
            <b:Last>Fakouhi</b:Last>
            <b:First>Naser</b:First>
          </b:Person>
        </b:NameList>
      </b:Author>
    </b:Author>
    <b:City>Tehran</b:City>
    <b:Publisher>Nashr-e Ney</b:Publisher>
    <b:RefOrder>23</b:RefOrder>
  </b:Source>
  <b:Source>
    <b:Tag>NSa</b:Tag>
    <b:SourceType>Book</b:SourceType>
    <b:Guid>{52BEBABE-D1C0-4A53-BC0B-1CE3564F0490}</b:Guid>
    <b:Title>Discipline and punishment: The birth of prison</b:Title>
    <b:Publisher>Nashere-Ney</b:Publisher>
    <b:Author>
      <b:Translator>
        <b:NameList>
          <b:Person>
            <b:Last>Sarkhosh</b:Last>
            <b:First>N.</b:First>
          </b:Person>
          <b:Person>
            <b:Last>Jahandideh</b:Last>
            <b:First>A.</b:First>
          </b:Person>
        </b:NameList>
      </b:Translator>
    </b:Author>
    <b:Year>2012</b:Year>
    <b:City>Tehran</b:City>
    <b:RefOrder>24</b:RefOrder>
  </b:Source>
  <b:Source>
    <b:Tag>Nas06</b:Tag>
    <b:SourceType>Book</b:SourceType>
    <b:Guid>{B6551878-1885-4A19-A486-06BC76EF75D8}</b:Guid>
    <b:Author>
      <b:Author>
        <b:NameList>
          <b:Person>
            <b:Last>Fakouhi</b:Last>
            <b:First>Naser</b:First>
          </b:Person>
        </b:NameList>
      </b:Author>
    </b:Author>
    <b:Title>Urban Anthropology</b:Title>
    <b:Year>2006</b:Year>
    <b:City>Tehran</b:City>
    <b:Publisher>Nashr-e Ney</b:Publisher>
    <b:RefOrder>25</b:RefOrder>
  </b:Source>
  <b:Source>
    <b:Tag>فرا89</b:Tag>
    <b:SourceType>Book</b:SourceType>
    <b:Guid>{17D482ED-C559-44B3-BB99-5B3407D81BCC}</b:Guid>
    <b:Title>Investigations and Assumptions: An Introduction to Social Research Methods and Social Studies</b:Title>
    <b:Year>2012</b:Year>
    <b:Publisher>Sherkate Sahami Enteshar</b:Publisher>
    <b:City>Tehran</b:City>
    <b:Author>
      <b:Author>
        <b:NameList>
          <b:Person>
            <b:Last>RafiPour</b:Last>
            <b:First>Faramarz</b:First>
          </b:Person>
        </b:NameList>
      </b:Author>
    </b:Author>
    <b:LCID>en-US</b:LCID>
    <b:RefOrder>26</b:RefOrder>
  </b:Source>
  <b:Source>
    <b:Tag>Ebr16</b:Tag>
    <b:SourceType>JournalArticle</b:SourceType>
    <b:Guid>{19AD443D-4307-41E6-93B7-9ABE5DF33187}</b:Guid>
    <b:Title>The Challenge in Education of Qualitative Content Methodology in Urbanism Studies (Quality Analysis to the Reliability of Results)</b:Title>
    <b:Year>2016</b:Year>
    <b:Author>
      <b:Author>
        <b:NameList>
          <b:Person>
            <b:Last>Delaei Milan</b:Last>
            <b:First>Ebrahim</b:First>
          </b:Person>
          <b:Person>
            <b:Last>Kheyroddin</b:Last>
            <b:First>Reza</b:First>
          </b:Person>
        </b:NameList>
      </b:Author>
    </b:Author>
    <b:JournalName>Strategy</b:JournalName>
    <b:Pages>265-286</b:Pages>
    <b:Volume>25</b:Volume>
    <b:Issue>4</b:Issue>
    <b:RefOrder>9</b:RefOrder>
  </b:Source>
  <b:Source>
    <b:Tag>The22</b:Tag>
    <b:SourceType>JournalArticle</b:SourceType>
    <b:Guid>{55FE69D0-4CBB-49ED-999D-42426A3B3708}</b:Guid>
    <b:Title>The Necessity of the Radical Rethinking of Urban Informality A Critical and Analytical Review of Iran's Urban Planning and Policy Documents</b:Title>
    <b:JournalName>Journal of Architecture and Urban Planning</b:JournalName>
    <b:Year>2022</b:Year>
    <b:Pages>5-26</b:Pages>
    <b:LCID>en-US</b:LCID>
    <b:Volume>15</b:Volume>
    <b:Issue>37</b:Issue>
    <b:DOI>10.30480/aup.2022.3648.1781</b:DOI>
    <b:Author>
      <b:Author>
        <b:NameList>
          <b:Person>
            <b:Last>Daneshpour</b:Last>
            <b:First>Seyed</b:First>
            <b:Middle>Abdolhadi,</b:Middle>
          </b:Person>
          <b:Person>
            <b:Last>Kheyroddin</b:Last>
            <b:First>Reza</b:First>
          </b:Person>
          <b:Person>
            <b:Last>Sarrafi</b:Last>
            <b:First>Mozaffar</b:First>
          </b:Person>
          <b:Person>
            <b:Last>Ashnaiy</b:Last>
            <b:First>Toktam</b:First>
          </b:Person>
        </b:NameList>
      </b:Author>
    </b:Author>
    <b:RefOrder>11</b:RefOrder>
  </b:Source>
  <b:Source>
    <b:Tag>Ale81</b:Tag>
    <b:SourceType>JournalArticle</b:SourceType>
    <b:Guid>{61D3FD19-0088-4DCB-900A-2BC0B88DD8F4}</b:Guid>
    <b:Title>If Planning Isn't Everything, Maybe Its Something</b:Title>
    <b:Year>1981</b:Year>
    <b:Pages>131-142</b:Pages>
    <b:Author>
      <b:Author>
        <b:NameList>
          <b:Person>
            <b:Last>Alexander</b:Last>
            <b:First>Ernest</b:First>
            <b:Middle>R.</b:Middle>
          </b:Person>
        </b:NameList>
      </b:Author>
    </b:Author>
    <b:JournalName>The Town Planning Review</b:JournalName>
    <b:Volume>52</b:Volume>
    <b:LCID>en-US</b:LCID>
    <b:DOI>https://doi.org/10.3828/tpr.52.2.x34435m0x5555454</b:DOI>
    <b:RefOrder>27</b:RefOrder>
  </b:Source>
  <b:Source>
    <b:Tag>Dav10</b:Tag>
    <b:SourceType>JournalArticle</b:SourceType>
    <b:Guid>{05155427-37EE-4C7B-8BE5-756F315A07DC}</b:Guid>
    <b:Author>
      <b:Author>
        <b:NameList>
          <b:Person>
            <b:Last>Davoudi</b:Last>
            <b:First>Simin</b:First>
          </b:Person>
          <b:Person>
            <b:Last>Pendlebury</b:Last>
            <b:First>John</b:First>
          </b:Person>
        </b:NameList>
      </b:Author>
    </b:Author>
    <b:Title>The evolution of planning as an academic discipline</b:Title>
    <b:Year>2010</b:Year>
    <b:LCID>en-US</b:LCID>
    <b:JournalName>Town Planning Review</b:JournalName>
    <b:Pages>613-645</b:Pages>
    <b:DOI>10.2307/41064633</b:DOI>
    <b:RefOrder>4</b:RefOrder>
  </b:Source>
  <b:Source>
    <b:Tag>Edw11</b:Tag>
    <b:SourceType>JournalArticle</b:SourceType>
    <b:Guid>{7441900A-47AA-4ED2-A291-DBC5BB0DE982}</b:Guid>
    <b:Title>Planning’s core curriculum: Knowledge, practice, and implementation</b:Title>
    <b:Year>2011</b:Year>
    <b:Author>
      <b:Author>
        <b:NameList>
          <b:Person>
            <b:Last>Edwards</b:Last>
            <b:First>Mary</b:First>
            <b:Middle>M.</b:Middle>
          </b:Person>
          <b:Person>
            <b:Last>Bates</b:Last>
            <b:First>Lisa</b:First>
            <b:Middle>K.</b:Middle>
          </b:Person>
        </b:NameList>
      </b:Author>
    </b:Author>
    <b:JournalName>Journal of planning Education and Research</b:JournalName>
    <b:Pages>172-183</b:Pages>
    <b:LCID>en-US</b:LCID>
    <b:Volume>31</b:Volume>
    <b:Issue>2</b:Issue>
    <b:DOI>https://doi.org/10.1177/0739456X11398043</b:DOI>
    <b:RefOrder>8</b:RefOrder>
  </b:Source>
  <b:Source>
    <b:Tag>Joh96</b:Tag>
    <b:SourceType>JournalArticle</b:SourceType>
    <b:Guid>{46E98D46-844B-486B-9B95-1EDB47B88A39}</b:Guid>
    <b:LCID>en-US</b:LCID>
    <b:Author>
      <b:Author>
        <b:NameList>
          <b:Person>
            <b:Last>Friedmann</b:Last>
            <b:First>John</b:First>
          </b:Person>
        </b:NameList>
      </b:Author>
    </b:Author>
    <b:Title>The core curriculum in planning revisited</b:Title>
    <b:Year>1996</b:Year>
    <b:Pages>89-104</b:Pages>
    <b:JournalName>Journal of Planning Education and Research</b:JournalName>
    <b:Volume>15</b:Volume>
    <b:Issue>2</b:Issue>
    <b:DOI>https://doi.org/10.1177/0739456X9601500202/</b:DOI>
    <b:RefOrder>7</b:RefOrder>
  </b:Source>
  <b:Source>
    <b:Tag>Nat74</b:Tag>
    <b:SourceType>JournalArticle</b:SourceType>
    <b:Guid>{09328C2E-50DD-4C94-B70F-E178E3B64237}</b:Guid>
    <b:Title>The schools of the minor professions</b:Title>
    <b:Year>1974</b:Year>
    <b:JournalName>Minerva</b:JournalName>
    <b:Pages>346-364</b:Pages>
    <b:LCID>en-US</b:LCID>
    <b:Author>
      <b:Author>
        <b:NameList>
          <b:Person>
            <b:Last>Glazer</b:Last>
            <b:First>Nathan</b:First>
          </b:Person>
        </b:NameList>
      </b:Author>
    </b:Author>
    <b:Volume>12.3</b:Volume>
    <b:DOI>https://doi.org/10.1007/BF01102529</b:DOI>
    <b:RefOrder>28</b:RefOrder>
  </b:Source>
  <b:Source>
    <b:Tag>Guz03</b:Tag>
    <b:SourceType>JournalArticle</b:SourceType>
    <b:Guid>{6463A142-3F02-4BCE-9227-641C3D013833}</b:Guid>
    <b:LCID>en-US</b:LCID>
    <b:Author>
      <b:Author>
        <b:NameList>
          <b:Person>
            <b:Last>Guzzetta</b:Last>
            <b:First>Jacqueline</b:First>
            <b:Middle>D.</b:Middle>
          </b:Person>
          <b:Person>
            <b:Last>Bollens</b:Last>
            <b:First>and</b:First>
            <b:Middle>Scott A.</b:Middle>
          </b:Person>
        </b:NameList>
      </b:Author>
    </b:Author>
    <b:Title>Urban Planners” Skills and Competencies Are We Different from Other Professions? Does Context Matter? Do We Evolve?</b:Title>
    <b:JournalName>Journal of Planning Education and Research</b:JournalName>
    <b:Year>2003</b:Year>
    <b:Pages>96-106</b:Pages>
    <b:Volume>23</b:Volume>
    <b:Issue>1</b:Issue>
    <b:DOI>https://doi.org/10.1177/0739456X03255426</b:DOI>
    <b:RefOrder>5</b:RefOrder>
  </b:Source>
  <b:Source>
    <b:Tag>Dow05</b:Tag>
    <b:SourceType>JournalArticle</b:SourceType>
    <b:Guid>{DDE4B144-2261-4CB2-BCBC-8332EE5A446E}</b:Guid>
    <b:Title>Toward Greater Heights for Planning: Reconciling the Differences between Profession, Practice, and Academic Field</b:Title>
    <b:Year>2005</b:Year>
    <b:LCID>en-US</b:LCID>
    <b:Author>
      <b:Author>
        <b:NameList>
          <b:Person>
            <b:Last>Myers</b:Last>
            <b:First>Dowell</b:First>
          </b:Person>
          <b:Person>
            <b:Last>Banerjee</b:Last>
            <b:First>Tridib</b:First>
          </b:Person>
        </b:NameList>
      </b:Author>
    </b:Author>
    <b:JournalName>Journal of the American Planning Association</b:JournalName>
    <b:Pages>121-129</b:Pages>
    <b:DOI>https://doi.org/10.1080/01944360508976687</b:DOI>
    <b:RefOrder>29</b:RefOrder>
  </b:Source>
  <b:Source>
    <b:Tag>Jen01</b:Tag>
    <b:SourceType>JournalArticle</b:SourceType>
    <b:Guid>{109A4526-8B1A-491C-B911-09A7098874D4}</b:Guid>
    <b:Title>Shaping the planning profession of the future: the role of planning education</b:Title>
    <b:Year>2001</b:Year>
    <b:LCID>en-US</b:LCID>
    <b:JournalName>Environment and Planning B: Planning and Design</b:JournalName>
    <b:Pages>563 - 580</b:Pages>
    <b:Author>
      <b:Author>
        <b:NameList>
          <b:Person>
            <b:Last>Poxon</b:Last>
            <b:First>Jenny</b:First>
          </b:Person>
        </b:NameList>
      </b:Author>
    </b:Author>
    <b:Volume>28</b:Volume>
    <b:DOI>https://doi.org/10.1068/b2735</b:DOI>
    <b:RefOrder>30</b:RefOrder>
  </b:Source>
  <b:Source>
    <b:Tag>Geo12</b:Tag>
    <b:SourceType>JournalArticle</b:SourceType>
    <b:Guid>{9D3A0644-61F7-49A3-963E-BF358F1381DE}</b:Guid>
    <b:Title>Planning and professionalism: Knowledge, judgement and expertise in English planning</b:Title>
    <b:Year>2012</b:Year>
    <b:Author>
      <b:Author>
        <b:NameList>
          <b:Person>
            <b:Last>Vigar</b:Last>
            <b:First>Geoff</b:First>
          </b:Person>
        </b:NameList>
      </b:Author>
    </b:Author>
    <b:JournalName>Planning Theory</b:JournalName>
    <b:Pages>361-378</b:Pages>
    <b:LCID>en-US</b:LCID>
    <b:DOI>https://doi.org/10.1177/1473095212439993</b:DOI>
    <b:RefOrder>31</b:RefOrder>
  </b:Source>
  <b:Source>
    <b:Tag>Imm84</b:Tag>
    <b:SourceType>JournalArticle</b:SourceType>
    <b:Guid>{482413B9-645A-418B-B45B-97FC4111C291}</b:Guid>
    <b:Title>The development of the concept of development</b:Title>
    <b:Year>1984</b:Year>
    <b:Author>
      <b:Author>
        <b:NameList>
          <b:Person>
            <b:Last>Wallerstein</b:Last>
            <b:First>Immanuel</b:First>
          </b:Person>
        </b:NameList>
      </b:Author>
    </b:Author>
    <b:JournalName>Sociological theory</b:JournalName>
    <b:Pages>102-16</b:Pages>
    <b:LCID>en-US</b:LCID>
    <b:DOI>https://doi.org/10.2307/223344</b:DOI>
    <b:RefOrder>32</b:RefOrder>
  </b:Source>
  <b:Source>
    <b:Tag>Placeholder1</b:Tag>
    <b:SourceType>JournalArticle</b:SourceType>
    <b:Guid>{C7289B03-17B1-4E01-9A08-A2C5471DB501}</b:Guid>
    <b:Title>If planning is everything, maybe it's nothing</b:Title>
    <b:Year>1973</b:Year>
    <b:LCID>en-US</b:LCID>
    <b:Author>
      <b:Author>
        <b:NameList>
          <b:Person>
            <b:Last>Wildavsky</b:Last>
            <b:First>Aaron</b:First>
          </b:Person>
        </b:NameList>
      </b:Author>
    </b:Author>
    <b:JournalName>Policy sciences</b:JournalName>
    <b:Pages>127-153</b:Pages>
    <b:Volume>4</b:Volume>
    <b:Issue>2</b:Issue>
    <b:DOI>https://doi.org/10.1007/BF01405729</b:DOI>
    <b:RefOrder>1</b:RefOrder>
  </b:Source>
</b:Sources>
</file>

<file path=customXml/itemProps1.xml><?xml version="1.0" encoding="utf-8"?>
<ds:datastoreItem xmlns:ds="http://schemas.openxmlformats.org/officeDocument/2006/customXml" ds:itemID="{2FAB81CD-B7B8-4450-80F1-CB5DDCDC9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9511</Words>
  <Characters>54213</Characters>
  <Application>Microsoft Office Word</Application>
  <DocSecurity>0</DocSecurity>
  <Lines>451</Lines>
  <Paragraphs>127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PARANDCO</Company>
  <LinksUpToDate>false</LinksUpToDate>
  <CharactersWithSpaces>63597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 Nematipour</dc:creator>
  <cp:keywords/>
  <dc:description/>
  <cp:lastModifiedBy>Mahmoud Ghalehnoee</cp:lastModifiedBy>
  <cp:revision>5</cp:revision>
  <cp:lastPrinted>2024-11-15T12:56:00Z</cp:lastPrinted>
  <dcterms:created xsi:type="dcterms:W3CDTF">2025-03-13T10:08:00Z</dcterms:created>
  <dcterms:modified xsi:type="dcterms:W3CDTF">2025-03-13T10:16:00Z</dcterms:modified>
</cp:coreProperties>
</file>