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04D647D" w14:textId="77777777" w:rsidR="00C213F4" w:rsidRPr="00DE32FE" w:rsidRDefault="00C213F4" w:rsidP="00200C04">
      <w:pPr>
        <w:spacing w:line="276" w:lineRule="auto"/>
        <w:jc w:val="center"/>
        <w:rPr>
          <w:rFonts w:asciiTheme="majorBidi" w:hAnsiTheme="majorBidi" w:cstheme="majorBidi"/>
          <w:b/>
          <w:bCs/>
          <w:sz w:val="32"/>
          <w:szCs w:val="32"/>
        </w:rPr>
      </w:pPr>
    </w:p>
    <w:p w14:paraId="3FBE1F83" w14:textId="1078BE00" w:rsidR="00BE0FFA" w:rsidRPr="00DE32FE" w:rsidRDefault="00F841DF" w:rsidP="00FB54D4">
      <w:pPr>
        <w:spacing w:after="0" w:line="276" w:lineRule="auto"/>
        <w:jc w:val="center"/>
        <w:rPr>
          <w:rFonts w:asciiTheme="majorBidi" w:hAnsiTheme="majorBidi" w:cstheme="majorBidi"/>
          <w:sz w:val="24"/>
          <w:szCs w:val="24"/>
        </w:rPr>
      </w:pPr>
      <w:r w:rsidRPr="00DE32FE">
        <w:rPr>
          <w:rFonts w:asciiTheme="majorBidi" w:hAnsiTheme="majorBidi" w:cstheme="majorBidi"/>
          <w:b/>
          <w:bCs/>
          <w:sz w:val="32"/>
          <w:szCs w:val="32"/>
        </w:rPr>
        <w:t xml:space="preserve">Developing a Novel </w:t>
      </w:r>
      <w:r w:rsidR="00871DFF">
        <w:rPr>
          <w:rFonts w:asciiTheme="majorBidi" w:hAnsiTheme="majorBidi" w:cstheme="majorBidi"/>
          <w:b/>
          <w:bCs/>
          <w:sz w:val="32"/>
          <w:szCs w:val="32"/>
        </w:rPr>
        <w:t xml:space="preserve">Automated </w:t>
      </w:r>
      <w:r w:rsidRPr="00DE32FE">
        <w:rPr>
          <w:rFonts w:asciiTheme="majorBidi" w:hAnsiTheme="majorBidi" w:cstheme="majorBidi"/>
          <w:b/>
          <w:bCs/>
          <w:sz w:val="32"/>
          <w:szCs w:val="32"/>
        </w:rPr>
        <w:t>Construction Method for Façade Plastering</w:t>
      </w:r>
      <w:r w:rsidR="00871DFF">
        <w:rPr>
          <w:rFonts w:asciiTheme="majorBidi" w:hAnsiTheme="majorBidi" w:cstheme="majorBidi"/>
          <w:b/>
          <w:bCs/>
          <w:sz w:val="32"/>
          <w:szCs w:val="32"/>
        </w:rPr>
        <w:t xml:space="preserve"> Using Robot</w:t>
      </w:r>
      <w:r w:rsidR="00FB54D4">
        <w:rPr>
          <w:rFonts w:asciiTheme="majorBidi" w:hAnsiTheme="majorBidi" w:cstheme="majorBidi"/>
          <w:b/>
          <w:bCs/>
          <w:sz w:val="32"/>
          <w:szCs w:val="32"/>
        </w:rPr>
        <w:t>ic</w:t>
      </w:r>
      <w:r w:rsidR="00D44FC7">
        <w:rPr>
          <w:rFonts w:asciiTheme="majorBidi" w:hAnsiTheme="majorBidi" w:cstheme="majorBidi"/>
          <w:b/>
          <w:bCs/>
          <w:sz w:val="32"/>
          <w:szCs w:val="32"/>
        </w:rPr>
        <w:t xml:space="preserve"> Mechanism</w:t>
      </w:r>
    </w:p>
    <w:p w14:paraId="1C0BCF06" w14:textId="77777777" w:rsidR="001D59F9" w:rsidRPr="00DE32FE" w:rsidRDefault="001D59F9" w:rsidP="001D59F9">
      <w:pPr>
        <w:spacing w:after="0" w:line="240" w:lineRule="auto"/>
        <w:jc w:val="center"/>
        <w:rPr>
          <w:rFonts w:asciiTheme="majorBidi" w:hAnsiTheme="majorBidi" w:cstheme="majorBidi"/>
          <w:b/>
          <w:bCs/>
          <w:sz w:val="20"/>
          <w:szCs w:val="20"/>
        </w:rPr>
      </w:pPr>
    </w:p>
    <w:p w14:paraId="367234F4" w14:textId="2294A9BF" w:rsidR="00C213F4" w:rsidRPr="00DE32FE" w:rsidRDefault="00C213F4" w:rsidP="00200C04">
      <w:pPr>
        <w:spacing w:line="276" w:lineRule="auto"/>
        <w:jc w:val="lowKashida"/>
        <w:rPr>
          <w:rFonts w:asciiTheme="majorBidi" w:hAnsiTheme="majorBidi" w:cstheme="majorBidi"/>
          <w:b/>
          <w:bCs/>
          <w:sz w:val="24"/>
          <w:szCs w:val="24"/>
        </w:rPr>
      </w:pPr>
    </w:p>
    <w:p w14:paraId="3C40CF77" w14:textId="5756CC21" w:rsidR="00885CB2" w:rsidRPr="00DE32FE" w:rsidRDefault="00885CB2" w:rsidP="00200C04">
      <w:pPr>
        <w:spacing w:line="276" w:lineRule="auto"/>
        <w:jc w:val="lowKashida"/>
        <w:rPr>
          <w:rFonts w:asciiTheme="majorBidi" w:hAnsiTheme="majorBidi" w:cstheme="majorBidi"/>
          <w:b/>
          <w:bCs/>
          <w:sz w:val="24"/>
          <w:szCs w:val="24"/>
        </w:rPr>
      </w:pPr>
    </w:p>
    <w:p w14:paraId="37E1FD7B" w14:textId="691BA946" w:rsidR="00885CB2" w:rsidRPr="00DE32FE" w:rsidRDefault="00885CB2" w:rsidP="00200C04">
      <w:pPr>
        <w:spacing w:line="276" w:lineRule="auto"/>
        <w:jc w:val="lowKashida"/>
        <w:rPr>
          <w:rFonts w:asciiTheme="majorBidi" w:hAnsiTheme="majorBidi" w:cstheme="majorBidi"/>
          <w:b/>
          <w:bCs/>
          <w:sz w:val="24"/>
          <w:szCs w:val="24"/>
        </w:rPr>
      </w:pPr>
    </w:p>
    <w:p w14:paraId="6539E45A" w14:textId="43ADBFD4" w:rsidR="00885CB2" w:rsidRPr="00DE32FE" w:rsidRDefault="00885CB2" w:rsidP="00200C04">
      <w:pPr>
        <w:spacing w:line="276" w:lineRule="auto"/>
        <w:jc w:val="lowKashida"/>
        <w:rPr>
          <w:rFonts w:asciiTheme="majorBidi" w:hAnsiTheme="majorBidi" w:cstheme="majorBidi"/>
          <w:b/>
          <w:bCs/>
          <w:sz w:val="24"/>
          <w:szCs w:val="24"/>
        </w:rPr>
      </w:pPr>
    </w:p>
    <w:p w14:paraId="7BA50DB1" w14:textId="7B7DADCC" w:rsidR="00885CB2" w:rsidRPr="00DE32FE" w:rsidRDefault="00885CB2" w:rsidP="00200C04">
      <w:pPr>
        <w:spacing w:line="276" w:lineRule="auto"/>
        <w:jc w:val="lowKashida"/>
        <w:rPr>
          <w:rFonts w:asciiTheme="majorBidi" w:hAnsiTheme="majorBidi" w:cstheme="majorBidi"/>
          <w:b/>
          <w:bCs/>
          <w:sz w:val="24"/>
          <w:szCs w:val="24"/>
        </w:rPr>
      </w:pPr>
    </w:p>
    <w:p w14:paraId="1F8175F4" w14:textId="77777777" w:rsidR="00885CB2" w:rsidRPr="00DE32FE" w:rsidRDefault="00885CB2" w:rsidP="00200C04">
      <w:pPr>
        <w:spacing w:line="276" w:lineRule="auto"/>
        <w:jc w:val="lowKashida"/>
        <w:rPr>
          <w:rFonts w:asciiTheme="majorBidi" w:hAnsiTheme="majorBidi" w:cstheme="majorBidi"/>
          <w:b/>
          <w:bCs/>
          <w:sz w:val="24"/>
          <w:szCs w:val="24"/>
        </w:rPr>
      </w:pPr>
    </w:p>
    <w:p w14:paraId="4148B34C" w14:textId="77777777" w:rsidR="001D59F9" w:rsidRPr="00DE32FE" w:rsidRDefault="001D59F9" w:rsidP="00200C04">
      <w:pPr>
        <w:spacing w:line="276" w:lineRule="auto"/>
        <w:jc w:val="lowKashida"/>
        <w:rPr>
          <w:rFonts w:asciiTheme="majorBidi" w:hAnsiTheme="majorBidi" w:cstheme="majorBidi"/>
          <w:b/>
          <w:bCs/>
          <w:sz w:val="24"/>
          <w:szCs w:val="24"/>
        </w:rPr>
      </w:pPr>
    </w:p>
    <w:p w14:paraId="566638AD" w14:textId="77777777" w:rsidR="00CB12A3" w:rsidRPr="00DE32FE" w:rsidRDefault="00DC1BF1" w:rsidP="00200C04">
      <w:pPr>
        <w:spacing w:line="276" w:lineRule="auto"/>
        <w:jc w:val="lowKashida"/>
        <w:rPr>
          <w:rFonts w:asciiTheme="majorBidi" w:hAnsiTheme="majorBidi" w:cstheme="majorBidi"/>
          <w:b/>
          <w:bCs/>
          <w:sz w:val="24"/>
          <w:szCs w:val="24"/>
        </w:rPr>
      </w:pPr>
      <w:r w:rsidRPr="00DE32FE">
        <w:rPr>
          <w:rFonts w:asciiTheme="majorBidi" w:hAnsiTheme="majorBidi" w:cstheme="majorBidi"/>
          <w:b/>
          <w:bCs/>
          <w:sz w:val="24"/>
          <w:szCs w:val="24"/>
        </w:rPr>
        <w:t>Abstract</w:t>
      </w:r>
    </w:p>
    <w:p w14:paraId="4ED39C44" w14:textId="7E23F4C7" w:rsidR="00200C04" w:rsidRPr="00D80E14" w:rsidRDefault="00804423" w:rsidP="00D80E14">
      <w:pPr>
        <w:spacing w:line="276" w:lineRule="auto"/>
        <w:jc w:val="lowKashida"/>
        <w:rPr>
          <w:rFonts w:asciiTheme="majorBidi" w:hAnsiTheme="majorBidi" w:cstheme="majorBidi"/>
        </w:rPr>
      </w:pPr>
      <w:r w:rsidRPr="00804423">
        <w:rPr>
          <w:rFonts w:asciiTheme="majorBidi" w:hAnsiTheme="majorBidi" w:cstheme="majorBidi"/>
        </w:rPr>
        <w:t xml:space="preserve">In contemporary times, the pervasive trend towards automation is evident across various industries, including the construction sector. This </w:t>
      </w:r>
      <w:r w:rsidRPr="0003647E">
        <w:rPr>
          <w:rFonts w:asciiTheme="majorBidi" w:hAnsiTheme="majorBidi" w:cstheme="majorBidi"/>
          <w:highlight w:val="yellow"/>
        </w:rPr>
        <w:t xml:space="preserve">paper </w:t>
      </w:r>
      <w:r w:rsidR="0003647E" w:rsidRPr="0003647E">
        <w:rPr>
          <w:rFonts w:asciiTheme="majorBidi" w:hAnsiTheme="majorBidi" w:cstheme="majorBidi"/>
          <w:highlight w:val="yellow"/>
        </w:rPr>
        <w:t>presents</w:t>
      </w:r>
      <w:r w:rsidRPr="0003647E">
        <w:rPr>
          <w:rFonts w:asciiTheme="majorBidi" w:hAnsiTheme="majorBidi" w:cstheme="majorBidi"/>
          <w:highlight w:val="yellow"/>
        </w:rPr>
        <w:t xml:space="preserve"> a novel</w:t>
      </w:r>
      <w:r w:rsidRPr="00804423">
        <w:rPr>
          <w:rFonts w:asciiTheme="majorBidi" w:hAnsiTheme="majorBidi" w:cstheme="majorBidi"/>
        </w:rPr>
        <w:t xml:space="preserve"> construction approach by automating the plastering process on flat facades, with the specific aim of eliminating cumbersome scaffolding structures and attaining additional benefits such as enhanced safety and quality. Consequently, the development of a specialized robot, designated as the </w:t>
      </w:r>
      <w:proofErr w:type="gramStart"/>
      <w:r w:rsidRPr="00804423">
        <w:rPr>
          <w:rFonts w:asciiTheme="majorBidi" w:hAnsiTheme="majorBidi" w:cstheme="majorBidi"/>
        </w:rPr>
        <w:t>façade</w:t>
      </w:r>
      <w:proofErr w:type="gramEnd"/>
      <w:r w:rsidRPr="00804423">
        <w:rPr>
          <w:rFonts w:asciiTheme="majorBidi" w:hAnsiTheme="majorBidi" w:cstheme="majorBidi"/>
        </w:rPr>
        <w:t xml:space="preserve"> plastering robot (FPROB), has been undertaken for this purpose. It is conjectured that the FPROB holds potential for greater efficiency and cost-effectiveness particularly in the context of mid-rise </w:t>
      </w:r>
      <w:r w:rsidRPr="0003647E">
        <w:rPr>
          <w:rFonts w:asciiTheme="majorBidi" w:hAnsiTheme="majorBidi" w:cstheme="majorBidi"/>
          <w:highlight w:val="yellow"/>
        </w:rPr>
        <w:t xml:space="preserve">buildings, </w:t>
      </w:r>
      <w:r w:rsidR="0003647E" w:rsidRPr="0003647E">
        <w:rPr>
          <w:rFonts w:asciiTheme="majorBidi" w:hAnsiTheme="majorBidi" w:cstheme="majorBidi"/>
          <w:highlight w:val="yellow"/>
        </w:rPr>
        <w:t>despite</w:t>
      </w:r>
      <w:r w:rsidRPr="0003647E">
        <w:rPr>
          <w:rFonts w:asciiTheme="majorBidi" w:hAnsiTheme="majorBidi" w:cstheme="majorBidi"/>
          <w:highlight w:val="yellow"/>
        </w:rPr>
        <w:t xml:space="preserve"> its limitation</w:t>
      </w:r>
      <w:r w:rsidRPr="00804423">
        <w:rPr>
          <w:rFonts w:asciiTheme="majorBidi" w:hAnsiTheme="majorBidi" w:cstheme="majorBidi"/>
        </w:rPr>
        <w:t xml:space="preserve"> to flat surfaces. To conceptualize a new design paradigm, a comprehensive review of relevant literature has been conducted, aimed at discerning the merits and demerits of prior methodologies and identifying innovative solutions for the FPROB. In summation, the proposed robotic system demonstrates the capability to achieve several objectives including a 56% improvement in construction safety, attainment of more uniform finishing quality, and obviation of the need for scaffolding. It is noteworthy that the adaptability of this robot extends to multitasking functionalities, serving as a foundational model for subsequent iterations of façade robots, projected to achieve a 25% enhancement over their predecessors. Moreover, future discourse envisages the potential extension of this method and robot for analogous maintenance and paintin</w:t>
      </w:r>
      <w:r>
        <w:rPr>
          <w:rFonts w:asciiTheme="majorBidi" w:hAnsiTheme="majorBidi" w:cstheme="majorBidi"/>
        </w:rPr>
        <w:t>g tasks within similar contexts</w:t>
      </w:r>
      <w:r w:rsidR="00D80E14" w:rsidRPr="00D80E14">
        <w:rPr>
          <w:rFonts w:asciiTheme="majorBidi" w:hAnsiTheme="majorBidi" w:cstheme="majorBidi"/>
        </w:rPr>
        <w:t>.</w:t>
      </w:r>
    </w:p>
    <w:p w14:paraId="271EB100" w14:textId="77777777" w:rsidR="00AB0ADC" w:rsidRPr="00DE32FE" w:rsidRDefault="00AB0ADC" w:rsidP="00200C04">
      <w:pPr>
        <w:spacing w:line="276" w:lineRule="auto"/>
        <w:jc w:val="lowKashida"/>
        <w:rPr>
          <w:rFonts w:asciiTheme="majorBidi" w:hAnsiTheme="majorBidi" w:cstheme="majorBidi"/>
          <w:b/>
          <w:bCs/>
          <w:sz w:val="24"/>
          <w:szCs w:val="24"/>
        </w:rPr>
      </w:pPr>
    </w:p>
    <w:p w14:paraId="6A830E50" w14:textId="77777777" w:rsidR="00C42347" w:rsidRPr="00DE32FE" w:rsidRDefault="00C42347" w:rsidP="00200C04">
      <w:pPr>
        <w:spacing w:line="276" w:lineRule="auto"/>
        <w:jc w:val="lowKashida"/>
        <w:rPr>
          <w:rFonts w:asciiTheme="majorBidi" w:hAnsiTheme="majorBidi" w:cstheme="majorBidi"/>
          <w:b/>
          <w:bCs/>
          <w:sz w:val="24"/>
          <w:szCs w:val="24"/>
        </w:rPr>
      </w:pPr>
    </w:p>
    <w:p w14:paraId="74440894" w14:textId="77777777" w:rsidR="00C42347" w:rsidRPr="00DE32FE" w:rsidRDefault="00C42347" w:rsidP="00200C04">
      <w:pPr>
        <w:spacing w:line="276" w:lineRule="auto"/>
        <w:jc w:val="lowKashida"/>
        <w:rPr>
          <w:rFonts w:asciiTheme="majorBidi" w:hAnsiTheme="majorBidi" w:cstheme="majorBidi"/>
          <w:b/>
          <w:bCs/>
          <w:sz w:val="24"/>
          <w:szCs w:val="24"/>
        </w:rPr>
      </w:pPr>
    </w:p>
    <w:p w14:paraId="5F790DBD" w14:textId="5726BAFB" w:rsidR="00200C04" w:rsidRPr="00DE32FE" w:rsidRDefault="000E1ABF" w:rsidP="00051497">
      <w:pPr>
        <w:spacing w:line="276" w:lineRule="auto"/>
        <w:jc w:val="lowKashida"/>
        <w:rPr>
          <w:rFonts w:asciiTheme="majorBidi" w:hAnsiTheme="majorBidi" w:cstheme="majorBidi"/>
        </w:rPr>
      </w:pPr>
      <w:r w:rsidRPr="00DE32FE">
        <w:rPr>
          <w:rFonts w:asciiTheme="majorBidi" w:hAnsiTheme="majorBidi" w:cstheme="majorBidi"/>
          <w:b/>
          <w:bCs/>
          <w:sz w:val="24"/>
          <w:szCs w:val="24"/>
        </w:rPr>
        <w:t>Keywords:</w:t>
      </w:r>
      <w:r w:rsidR="002631ED" w:rsidRPr="00DE32FE">
        <w:rPr>
          <w:rFonts w:asciiTheme="majorBidi" w:hAnsiTheme="majorBidi" w:cstheme="majorBidi"/>
          <w:sz w:val="20"/>
          <w:szCs w:val="20"/>
        </w:rPr>
        <w:t xml:space="preserve"> </w:t>
      </w:r>
      <w:r w:rsidR="00890C0C">
        <w:rPr>
          <w:rFonts w:asciiTheme="majorBidi" w:hAnsiTheme="majorBidi" w:cstheme="majorBidi"/>
          <w:sz w:val="20"/>
          <w:szCs w:val="20"/>
        </w:rPr>
        <w:t xml:space="preserve">Construction Method, </w:t>
      </w:r>
      <w:r w:rsidR="00890C0C">
        <w:rPr>
          <w:rFonts w:asciiTheme="majorBidi" w:hAnsiTheme="majorBidi" w:cstheme="majorBidi"/>
        </w:rPr>
        <w:t xml:space="preserve">Automation, </w:t>
      </w:r>
      <w:r w:rsidR="00ED1DE1" w:rsidRPr="00DE32FE">
        <w:rPr>
          <w:rFonts w:asciiTheme="majorBidi" w:hAnsiTheme="majorBidi" w:cstheme="majorBidi"/>
        </w:rPr>
        <w:t>Façade Plaster</w:t>
      </w:r>
      <w:r w:rsidR="00871DFF">
        <w:rPr>
          <w:rFonts w:asciiTheme="majorBidi" w:hAnsiTheme="majorBidi" w:cstheme="majorBidi"/>
        </w:rPr>
        <w:t>ing</w:t>
      </w:r>
      <w:r w:rsidR="000A27E8">
        <w:rPr>
          <w:rFonts w:asciiTheme="majorBidi" w:hAnsiTheme="majorBidi" w:cstheme="majorBidi"/>
        </w:rPr>
        <w:t>, Robot</w:t>
      </w:r>
      <w:r w:rsidR="00051497">
        <w:rPr>
          <w:rFonts w:asciiTheme="majorBidi" w:hAnsiTheme="majorBidi" w:cstheme="majorBidi"/>
        </w:rPr>
        <w:t xml:space="preserve">ic </w:t>
      </w:r>
      <w:r w:rsidR="000A27E8">
        <w:rPr>
          <w:rFonts w:asciiTheme="majorBidi" w:hAnsiTheme="majorBidi" w:cstheme="majorBidi"/>
        </w:rPr>
        <w:t>Mechanism</w:t>
      </w:r>
    </w:p>
    <w:p w14:paraId="4210E31A" w14:textId="77777777" w:rsidR="00200C04" w:rsidRDefault="00200C04" w:rsidP="00200C04">
      <w:pPr>
        <w:spacing w:line="276" w:lineRule="auto"/>
        <w:jc w:val="lowKashida"/>
        <w:rPr>
          <w:rFonts w:asciiTheme="majorBidi" w:hAnsiTheme="majorBidi" w:cstheme="majorBidi"/>
          <w:b/>
          <w:bCs/>
          <w:sz w:val="28"/>
          <w:szCs w:val="28"/>
        </w:rPr>
      </w:pPr>
    </w:p>
    <w:p w14:paraId="073E38B2" w14:textId="77777777" w:rsidR="004622D9" w:rsidRPr="00DE32FE" w:rsidRDefault="004622D9" w:rsidP="00200C04">
      <w:pPr>
        <w:spacing w:line="276" w:lineRule="auto"/>
        <w:jc w:val="lowKashida"/>
        <w:rPr>
          <w:rFonts w:asciiTheme="majorBidi" w:hAnsiTheme="majorBidi" w:cstheme="majorBidi"/>
          <w:b/>
          <w:bCs/>
          <w:sz w:val="28"/>
          <w:szCs w:val="28"/>
        </w:rPr>
      </w:pPr>
    </w:p>
    <w:p w14:paraId="5B9F9DE2" w14:textId="77777777" w:rsidR="00811D7E" w:rsidRPr="00DE32FE" w:rsidRDefault="00811D7E" w:rsidP="00811D7E">
      <w:pPr>
        <w:rPr>
          <w:rFonts w:asciiTheme="majorBidi" w:hAnsiTheme="majorBidi" w:cstheme="majorBidi"/>
          <w:b/>
          <w:bCs/>
        </w:rPr>
      </w:pPr>
      <w:r w:rsidRPr="00DE32FE">
        <w:rPr>
          <w:rFonts w:asciiTheme="majorBidi" w:hAnsiTheme="majorBidi" w:cstheme="majorBidi"/>
          <w:b/>
          <w:bCs/>
        </w:rPr>
        <w:lastRenderedPageBreak/>
        <w:t xml:space="preserve">Conflict of Interest and Authorship Conformation </w:t>
      </w:r>
    </w:p>
    <w:p w14:paraId="1578C1C5" w14:textId="77777777" w:rsidR="00811D7E" w:rsidRPr="00DE32FE" w:rsidRDefault="00811D7E" w:rsidP="00811D7E">
      <w:pPr>
        <w:rPr>
          <w:rFonts w:asciiTheme="majorBidi" w:hAnsiTheme="majorBidi" w:cstheme="majorBidi"/>
        </w:rPr>
      </w:pPr>
      <w:r w:rsidRPr="00DE32FE">
        <w:rPr>
          <w:rFonts w:asciiTheme="majorBidi" w:hAnsiTheme="majorBidi" w:cstheme="majorBidi"/>
        </w:rPr>
        <w:t>Please check the following as appropriate:</w:t>
      </w:r>
    </w:p>
    <w:p w14:paraId="54AE4DCD" w14:textId="77777777" w:rsidR="00811D7E" w:rsidRPr="00DE32FE" w:rsidRDefault="00811D7E" w:rsidP="00D963FD">
      <w:pPr>
        <w:numPr>
          <w:ilvl w:val="0"/>
          <w:numId w:val="17"/>
        </w:numPr>
        <w:spacing w:before="240" w:after="0" w:line="240" w:lineRule="auto"/>
        <w:rPr>
          <w:rFonts w:asciiTheme="majorBidi" w:hAnsiTheme="majorBidi" w:cstheme="majorBidi"/>
        </w:rPr>
      </w:pPr>
      <w:r w:rsidRPr="00DE32FE">
        <w:rPr>
          <w:rFonts w:asciiTheme="majorBidi" w:hAnsiTheme="majorBidi" w:cstheme="majorBidi"/>
          <w:lang w:eastAsia="ja-JP"/>
        </w:rPr>
        <w:t xml:space="preserve">  </w:t>
      </w:r>
      <w:r w:rsidRPr="00DE32FE">
        <w:rPr>
          <w:rFonts w:asciiTheme="majorBidi" w:hAnsiTheme="majorBidi" w:cstheme="majorBidi"/>
        </w:rPr>
        <w:t xml:space="preserve">All authors have participated in (a) conception and design, or analysis and interpretation of the data; (b) drafting the article or revising it critically for important intellectual content; and (c) approval of the final version.  </w:t>
      </w:r>
    </w:p>
    <w:p w14:paraId="0F2FBA8A" w14:textId="77777777" w:rsidR="00811D7E" w:rsidRPr="00DE32FE" w:rsidRDefault="00811D7E" w:rsidP="00D963FD">
      <w:pPr>
        <w:numPr>
          <w:ilvl w:val="0"/>
          <w:numId w:val="17"/>
        </w:numPr>
        <w:spacing w:before="240" w:after="0" w:line="240" w:lineRule="auto"/>
        <w:rPr>
          <w:rFonts w:asciiTheme="majorBidi" w:hAnsiTheme="majorBidi" w:cstheme="majorBidi"/>
        </w:rPr>
      </w:pPr>
      <w:r w:rsidRPr="00DE32FE">
        <w:rPr>
          <w:rFonts w:asciiTheme="majorBidi" w:hAnsiTheme="majorBidi" w:cstheme="majorBidi"/>
          <w:lang w:eastAsia="ja-JP"/>
        </w:rPr>
        <w:t xml:space="preserve">  </w:t>
      </w:r>
      <w:r w:rsidRPr="00DE32FE">
        <w:rPr>
          <w:rFonts w:asciiTheme="majorBidi" w:hAnsiTheme="majorBidi" w:cstheme="majorBidi"/>
        </w:rPr>
        <w:t xml:space="preserve">This manuscript has not been submitted to, nor </w:t>
      </w:r>
      <w:proofErr w:type="gramStart"/>
      <w:r w:rsidRPr="00DE32FE">
        <w:rPr>
          <w:rFonts w:asciiTheme="majorBidi" w:hAnsiTheme="majorBidi" w:cstheme="majorBidi"/>
        </w:rPr>
        <w:t>is</w:t>
      </w:r>
      <w:proofErr w:type="gramEnd"/>
      <w:r w:rsidRPr="00DE32FE">
        <w:rPr>
          <w:rFonts w:asciiTheme="majorBidi" w:hAnsiTheme="majorBidi" w:cstheme="majorBidi"/>
        </w:rPr>
        <w:t xml:space="preserve"> under review at, another journal or other publishing venue.</w:t>
      </w:r>
    </w:p>
    <w:p w14:paraId="5D0A7016" w14:textId="77777777" w:rsidR="00811D7E" w:rsidRPr="00DE32FE" w:rsidRDefault="00811D7E" w:rsidP="00D963FD">
      <w:pPr>
        <w:numPr>
          <w:ilvl w:val="0"/>
          <w:numId w:val="17"/>
        </w:numPr>
        <w:spacing w:before="240" w:after="0" w:line="240" w:lineRule="auto"/>
        <w:rPr>
          <w:rFonts w:asciiTheme="majorBidi" w:hAnsiTheme="majorBidi" w:cstheme="majorBidi"/>
        </w:rPr>
      </w:pPr>
      <w:r w:rsidRPr="00DE32FE">
        <w:rPr>
          <w:rFonts w:asciiTheme="majorBidi" w:hAnsiTheme="majorBidi" w:cstheme="majorBidi"/>
          <w:lang w:eastAsia="ja-JP"/>
        </w:rPr>
        <w:t xml:space="preserve">  </w:t>
      </w:r>
      <w:r w:rsidRPr="00DE32FE">
        <w:rPr>
          <w:rFonts w:asciiTheme="majorBidi" w:hAnsiTheme="majorBidi" w:cstheme="majorBidi"/>
        </w:rPr>
        <w:t>The authors have no affiliation with any organization with a direct or indirect financial interest in the subject matter discussed in the manuscript</w:t>
      </w:r>
    </w:p>
    <w:p w14:paraId="208E53D8" w14:textId="77777777" w:rsidR="00811D7E" w:rsidRPr="00DE32FE" w:rsidRDefault="00811D7E" w:rsidP="00811D7E">
      <w:pPr>
        <w:ind w:left="360"/>
        <w:rPr>
          <w:rFonts w:asciiTheme="majorBidi" w:hAnsiTheme="majorBidi" w:cstheme="majorBidi"/>
        </w:rPr>
      </w:pPr>
    </w:p>
    <w:p w14:paraId="3A0434CE" w14:textId="77777777" w:rsidR="00811D7E" w:rsidRPr="00DE32FE" w:rsidRDefault="00811D7E">
      <w:pPr>
        <w:rPr>
          <w:rFonts w:asciiTheme="majorBidi" w:hAnsiTheme="majorBidi" w:cstheme="majorBidi"/>
          <w:b/>
          <w:bCs/>
          <w:sz w:val="28"/>
          <w:szCs w:val="28"/>
        </w:rPr>
      </w:pPr>
      <w:r w:rsidRPr="00DE32FE">
        <w:rPr>
          <w:rFonts w:asciiTheme="majorBidi" w:hAnsiTheme="majorBidi" w:cstheme="majorBidi"/>
          <w:b/>
          <w:bCs/>
          <w:sz w:val="28"/>
          <w:szCs w:val="28"/>
        </w:rPr>
        <w:br w:type="page"/>
      </w:r>
    </w:p>
    <w:p w14:paraId="12C3B09D" w14:textId="2BDBBE4F" w:rsidR="002631ED" w:rsidRPr="00DE32FE" w:rsidRDefault="00BD569F" w:rsidP="00BD569F">
      <w:pPr>
        <w:spacing w:line="276" w:lineRule="auto"/>
        <w:jc w:val="lowKashida"/>
        <w:rPr>
          <w:rFonts w:asciiTheme="majorBidi" w:hAnsiTheme="majorBidi" w:cstheme="majorBidi"/>
          <w:b/>
          <w:bCs/>
          <w:sz w:val="28"/>
          <w:szCs w:val="28"/>
        </w:rPr>
      </w:pPr>
      <w:r w:rsidRPr="00DE32FE">
        <w:rPr>
          <w:rFonts w:asciiTheme="majorBidi" w:hAnsiTheme="majorBidi" w:cstheme="majorBidi"/>
          <w:b/>
          <w:bCs/>
          <w:sz w:val="28"/>
          <w:szCs w:val="28"/>
        </w:rPr>
        <w:lastRenderedPageBreak/>
        <w:t xml:space="preserve">1. </w:t>
      </w:r>
      <w:r w:rsidR="002631ED" w:rsidRPr="00DE32FE">
        <w:rPr>
          <w:rFonts w:asciiTheme="majorBidi" w:hAnsiTheme="majorBidi" w:cstheme="majorBidi"/>
          <w:b/>
          <w:bCs/>
          <w:sz w:val="28"/>
          <w:szCs w:val="28"/>
        </w:rPr>
        <w:t>Introduction</w:t>
      </w:r>
    </w:p>
    <w:p w14:paraId="114C22DA" w14:textId="25828568" w:rsidR="001A3AC1" w:rsidRPr="00DE32FE" w:rsidRDefault="001A3AC1" w:rsidP="00E306FB">
      <w:pPr>
        <w:spacing w:line="276" w:lineRule="auto"/>
        <w:jc w:val="lowKashida"/>
        <w:rPr>
          <w:rFonts w:asciiTheme="majorBidi" w:hAnsiTheme="majorBidi" w:cstheme="majorBidi"/>
          <w:lang w:bidi="fa-IR"/>
        </w:rPr>
      </w:pPr>
      <w:r w:rsidRPr="00DE32FE">
        <w:rPr>
          <w:rFonts w:asciiTheme="majorBidi" w:hAnsiTheme="majorBidi" w:cstheme="majorBidi"/>
          <w:lang w:bidi="fa-IR"/>
        </w:rPr>
        <w:t xml:space="preserve">The construction industry stands at the precipice of a transformative era driven by Industry 4.0 technologies. This new wave, dubbed Construction 4.0 (C4.0), promises to blur the lines between production, services, and consumption, fundamentally reshaping how we build </w:t>
      </w:r>
      <w:r w:rsidR="00A36B50" w:rsidRPr="00DE32FE">
        <w:rPr>
          <w:rFonts w:asciiTheme="majorBidi" w:hAnsiTheme="majorBidi" w:cstheme="majorBidi"/>
          <w:lang w:bidi="fa-IR"/>
        </w:rPr>
        <w:fldChar w:fldCharType="begin"/>
      </w:r>
      <w:r w:rsidR="00D2040B">
        <w:rPr>
          <w:rFonts w:asciiTheme="majorBidi" w:hAnsiTheme="majorBidi" w:cstheme="majorBidi"/>
          <w:lang w:bidi="fa-IR"/>
        </w:rPr>
        <w:instrText xml:space="preserve"> ADDIN EN.CITE &lt;EndNote&gt;&lt;Cite&gt;&lt;Author&gt;Statsenko&lt;/Author&gt;&lt;Year&gt;2022&lt;/Year&gt;&lt;RecNum&gt;45&lt;/RecNum&gt;&lt;DisplayText&gt;(Statsenko et al., 2022)&lt;/DisplayText&gt;&lt;record&gt;&lt;rec-number&gt;45&lt;/rec-number&gt;&lt;foreign-keys&gt;&lt;key app="EN" db-id="0r5f02tz0r05dbeaa9gvpaecw2dfd20zdxxd" timestamp="1707685253"&gt;45&lt;/key&gt;&lt;/foreign-keys&gt;&lt;ref-type name="Journal Article"&gt;17&lt;/ref-type&gt;&lt;contributors&gt;&lt;authors&gt;&lt;author&gt;Statsenko, Larissa&lt;/author&gt;&lt;author&gt;Samaraweera, Aparna&lt;/author&gt;&lt;author&gt;Bakhshi, Javad&lt;/author&gt;&lt;author&gt;Chileshe, Nicholas&lt;/author&gt;&lt;/authors&gt;&lt;/contributors&gt;&lt;titles&gt;&lt;title&gt;Construction 4.0 technologies and applications: a systematic literature review of trends and potential areas for development&lt;/title&gt;&lt;secondary-title&gt;Construction Innovation&lt;/secondary-title&gt;&lt;/titles&gt;&lt;dates&gt;&lt;year&gt;2022&lt;/year&gt;&lt;pub-dates&gt;&lt;date&gt;06/08&lt;/date&gt;&lt;/pub-dates&gt;&lt;/dates&gt;&lt;label&gt;CI2&lt;/label&gt;&lt;urls&gt;&lt;/urls&gt;&lt;electronic-resource-num&gt;10.1108/CI-07-2021-0135&lt;/electronic-resource-num&gt;&lt;/record&gt;&lt;/Cite&gt;&lt;/EndNote&gt;</w:instrText>
      </w:r>
      <w:r w:rsidR="00A36B50" w:rsidRPr="00DE32FE">
        <w:rPr>
          <w:rFonts w:asciiTheme="majorBidi" w:hAnsiTheme="majorBidi" w:cstheme="majorBidi"/>
          <w:lang w:bidi="fa-IR"/>
        </w:rPr>
        <w:fldChar w:fldCharType="separate"/>
      </w:r>
      <w:r w:rsidR="00E306FB">
        <w:rPr>
          <w:rFonts w:asciiTheme="majorBidi" w:hAnsiTheme="majorBidi" w:cstheme="majorBidi"/>
          <w:noProof/>
          <w:lang w:bidi="fa-IR"/>
        </w:rPr>
        <w:t>(</w:t>
      </w:r>
      <w:hyperlink w:anchor="_ENREF_51" w:tooltip="Statsenko, 2022 #45" w:history="1">
        <w:r w:rsidR="007820B4">
          <w:rPr>
            <w:rFonts w:asciiTheme="majorBidi" w:hAnsiTheme="majorBidi" w:cstheme="majorBidi"/>
            <w:noProof/>
            <w:lang w:bidi="fa-IR"/>
          </w:rPr>
          <w:t>Statsenko et al., 2022</w:t>
        </w:r>
      </w:hyperlink>
      <w:r w:rsidR="00E306FB">
        <w:rPr>
          <w:rFonts w:asciiTheme="majorBidi" w:hAnsiTheme="majorBidi" w:cstheme="majorBidi"/>
          <w:noProof/>
          <w:lang w:bidi="fa-IR"/>
        </w:rPr>
        <w:t>)</w:t>
      </w:r>
      <w:r w:rsidR="00A36B50" w:rsidRPr="00DE32FE">
        <w:rPr>
          <w:rFonts w:asciiTheme="majorBidi" w:hAnsiTheme="majorBidi" w:cstheme="majorBidi"/>
          <w:lang w:bidi="fa-IR"/>
        </w:rPr>
        <w:fldChar w:fldCharType="end"/>
      </w:r>
      <w:r w:rsidRPr="00DE32FE">
        <w:rPr>
          <w:rFonts w:asciiTheme="majorBidi" w:hAnsiTheme="majorBidi" w:cstheme="majorBidi"/>
          <w:lang w:bidi="fa-IR"/>
        </w:rPr>
        <w:t xml:space="preserve">. While automation thrives in logistics, propelling industries like manufacturing and maritime </w:t>
      </w:r>
      <w:r w:rsidR="00A36B50" w:rsidRPr="00DE32FE">
        <w:rPr>
          <w:rFonts w:asciiTheme="majorBidi" w:hAnsiTheme="majorBidi" w:cstheme="majorBidi"/>
          <w:lang w:bidi="fa-IR"/>
        </w:rPr>
        <w:fldChar w:fldCharType="begin"/>
      </w:r>
      <w:r w:rsidR="00D2040B">
        <w:rPr>
          <w:rFonts w:asciiTheme="majorBidi" w:hAnsiTheme="majorBidi" w:cstheme="majorBidi"/>
          <w:lang w:bidi="fa-IR"/>
        </w:rPr>
        <w:instrText xml:space="preserve"> ADDIN EN.CITE &lt;EndNote&gt;&lt;Cite&gt;&lt;Author&gt;Yang&lt;/Author&gt;&lt;Year&gt;2020&lt;/Year&gt;&lt;RecNum&gt;46&lt;/RecNum&gt;&lt;DisplayText&gt;(Yang &amp;amp; Pan, 2020)&lt;/DisplayText&gt;&lt;record&gt;&lt;rec-number&gt;46&lt;/rec-number&gt;&lt;foreign-keys&gt;&lt;key app="EN" db-id="0r5f02tz0r05dbeaa9gvpaecw2dfd20zdxxd" timestamp="1707685308"&gt;46&lt;/key&gt;&lt;/foreign-keys&gt;&lt;ref-type name="Journal Article"&gt;17&lt;/ref-type&gt;&lt;contributors&gt;&lt;authors&gt;&lt;author&gt;Yang, Yi&lt;/author&gt;&lt;author&gt;Pan, Wei&lt;/author&gt;&lt;/authors&gt;&lt;/contributors&gt;&lt;titles&gt;&lt;title&gt;Automated guided vehicles in modular integrated construction: potentials and future directions&lt;/title&gt;&lt;secondary-title&gt;Construction Innovation&lt;/secondary-title&gt;&lt;/titles&gt;&lt;volume&gt;ahead-of-print&lt;/volume&gt;&lt;dates&gt;&lt;year&gt;2020&lt;/year&gt;&lt;pub-dates&gt;&lt;date&gt;08/28&lt;/date&gt;&lt;/pub-dates&gt;&lt;/dates&gt;&lt;label&gt;CI1&lt;/label&gt;&lt;urls&gt;&lt;/urls&gt;&lt;electronic-resource-num&gt;10.1108/CI-07-2019-0073&lt;/electronic-resource-num&gt;&lt;/record&gt;&lt;/Cite&gt;&lt;/EndNote&gt;</w:instrText>
      </w:r>
      <w:r w:rsidR="00A36B50" w:rsidRPr="00DE32FE">
        <w:rPr>
          <w:rFonts w:asciiTheme="majorBidi" w:hAnsiTheme="majorBidi" w:cstheme="majorBidi"/>
          <w:lang w:bidi="fa-IR"/>
        </w:rPr>
        <w:fldChar w:fldCharType="separate"/>
      </w:r>
      <w:r w:rsidR="00E306FB">
        <w:rPr>
          <w:rFonts w:asciiTheme="majorBidi" w:hAnsiTheme="majorBidi" w:cstheme="majorBidi"/>
          <w:noProof/>
          <w:lang w:bidi="fa-IR"/>
        </w:rPr>
        <w:t>(</w:t>
      </w:r>
      <w:hyperlink w:anchor="_ENREF_55" w:tooltip="Yang, 2020 #46" w:history="1">
        <w:r w:rsidR="007820B4">
          <w:rPr>
            <w:rFonts w:asciiTheme="majorBidi" w:hAnsiTheme="majorBidi" w:cstheme="majorBidi"/>
            <w:noProof/>
            <w:lang w:bidi="fa-IR"/>
          </w:rPr>
          <w:t>Yang &amp; Pan, 2020</w:t>
        </w:r>
      </w:hyperlink>
      <w:r w:rsidR="00E306FB">
        <w:rPr>
          <w:rFonts w:asciiTheme="majorBidi" w:hAnsiTheme="majorBidi" w:cstheme="majorBidi"/>
          <w:noProof/>
          <w:lang w:bidi="fa-IR"/>
        </w:rPr>
        <w:t>)</w:t>
      </w:r>
      <w:r w:rsidR="00A36B50" w:rsidRPr="00DE32FE">
        <w:rPr>
          <w:rFonts w:asciiTheme="majorBidi" w:hAnsiTheme="majorBidi" w:cstheme="majorBidi"/>
          <w:lang w:bidi="fa-IR"/>
        </w:rPr>
        <w:fldChar w:fldCharType="end"/>
      </w:r>
      <w:r w:rsidRPr="00DE32FE">
        <w:rPr>
          <w:rFonts w:asciiTheme="majorBidi" w:hAnsiTheme="majorBidi" w:cstheme="majorBidi"/>
          <w:lang w:bidi="fa-IR"/>
        </w:rPr>
        <w:t xml:space="preserve">, construction remains largely wedded to familiar, low-skill methods due to inertia and resistance to change </w:t>
      </w:r>
      <w:r w:rsidR="00A36B50" w:rsidRPr="00DE32FE">
        <w:rPr>
          <w:rFonts w:asciiTheme="majorBidi" w:hAnsiTheme="majorBidi" w:cstheme="majorBidi"/>
          <w:lang w:bidi="fa-IR"/>
        </w:rPr>
        <w:fldChar w:fldCharType="begin"/>
      </w:r>
      <w:r w:rsidR="00D2040B">
        <w:rPr>
          <w:rFonts w:asciiTheme="majorBidi" w:hAnsiTheme="majorBidi" w:cstheme="majorBidi"/>
          <w:lang w:bidi="fa-IR"/>
        </w:rPr>
        <w:instrText xml:space="preserve"> ADDIN EN.CITE &lt;EndNote&gt;&lt;Cite&gt;&lt;Author&gt;Darlow&lt;/Author&gt;&lt;Year&gt;2021&lt;/Year&gt;&lt;RecNum&gt;47&lt;/RecNum&gt;&lt;DisplayText&gt;(Darlow et al., 2021)&lt;/DisplayText&gt;&lt;record&gt;&lt;rec-number&gt;47&lt;/rec-number&gt;&lt;foreign-keys&gt;&lt;key app="EN" db-id="0r5f02tz0r05dbeaa9gvpaecw2dfd20zdxxd" timestamp="1707685354"&gt;47&lt;/key&gt;&lt;/foreign-keys&gt;&lt;ref-type name="Journal Article"&gt;17&lt;/ref-type&gt;&lt;contributors&gt;&lt;authors&gt;&lt;author&gt;Darlow, Genevieve&lt;/author&gt;&lt;author&gt;Rotimi, James&lt;/author&gt;&lt;author&gt;Shahzad, Wajiha&lt;/author&gt;&lt;/authors&gt;&lt;/contributors&gt;&lt;titles&gt;&lt;title&gt;Automation in New Zealand&amp;apos;s offsite construction (OSC): a status update&lt;/title&gt;&lt;secondary-title&gt;Built Environment Project and Asset Management&lt;/secondary-title&gt;&lt;/titles&gt;&lt;volume&gt;ahead-of-print&lt;/volume&gt;&lt;dates&gt;&lt;year&gt;2021&lt;/year&gt;&lt;pub-dates&gt;&lt;date&gt;03/25&lt;/date&gt;&lt;/pub-dates&gt;&lt;/dates&gt;&lt;label&gt;CI4&lt;/label&gt;&lt;urls&gt;&lt;/urls&gt;&lt;electronic-resource-num&gt;10.1108/BEPAM-11-2020-0174&lt;/electronic-resource-num&gt;&lt;/record&gt;&lt;/Cite&gt;&lt;/EndNote&gt;</w:instrText>
      </w:r>
      <w:r w:rsidR="00A36B50" w:rsidRPr="00DE32FE">
        <w:rPr>
          <w:rFonts w:asciiTheme="majorBidi" w:hAnsiTheme="majorBidi" w:cstheme="majorBidi"/>
          <w:lang w:bidi="fa-IR"/>
        </w:rPr>
        <w:fldChar w:fldCharType="separate"/>
      </w:r>
      <w:r w:rsidR="00E306FB">
        <w:rPr>
          <w:rFonts w:asciiTheme="majorBidi" w:hAnsiTheme="majorBidi" w:cstheme="majorBidi"/>
          <w:noProof/>
          <w:lang w:bidi="fa-IR"/>
        </w:rPr>
        <w:t>(</w:t>
      </w:r>
      <w:hyperlink w:anchor="_ENREF_12" w:tooltip="Darlow, 2021 #47" w:history="1">
        <w:r w:rsidR="007820B4">
          <w:rPr>
            <w:rFonts w:asciiTheme="majorBidi" w:hAnsiTheme="majorBidi" w:cstheme="majorBidi"/>
            <w:noProof/>
            <w:lang w:bidi="fa-IR"/>
          </w:rPr>
          <w:t>Darlow et al., 2021</w:t>
        </w:r>
      </w:hyperlink>
      <w:r w:rsidR="00E306FB">
        <w:rPr>
          <w:rFonts w:asciiTheme="majorBidi" w:hAnsiTheme="majorBidi" w:cstheme="majorBidi"/>
          <w:noProof/>
          <w:lang w:bidi="fa-IR"/>
        </w:rPr>
        <w:t>)</w:t>
      </w:r>
      <w:r w:rsidR="00A36B50" w:rsidRPr="00DE32FE">
        <w:rPr>
          <w:rFonts w:asciiTheme="majorBidi" w:hAnsiTheme="majorBidi" w:cstheme="majorBidi"/>
          <w:lang w:bidi="fa-IR"/>
        </w:rPr>
        <w:fldChar w:fldCharType="end"/>
      </w:r>
      <w:r w:rsidRPr="00DE32FE">
        <w:rPr>
          <w:rFonts w:asciiTheme="majorBidi" w:hAnsiTheme="majorBidi" w:cstheme="majorBidi"/>
          <w:lang w:bidi="fa-IR"/>
        </w:rPr>
        <w:t xml:space="preserve">. However, advancements like cyber-physical systems for real-time monitoring and 3D printing for prefabrication are paving the way for a revolution </w:t>
      </w:r>
      <w:r w:rsidR="00A36B50" w:rsidRPr="00DE32FE">
        <w:rPr>
          <w:rFonts w:asciiTheme="majorBidi" w:hAnsiTheme="majorBidi" w:cstheme="majorBidi"/>
          <w:lang w:bidi="fa-IR"/>
        </w:rPr>
        <w:fldChar w:fldCharType="begin"/>
      </w:r>
      <w:r w:rsidR="00D2040B">
        <w:rPr>
          <w:rFonts w:asciiTheme="majorBidi" w:hAnsiTheme="majorBidi" w:cstheme="majorBidi"/>
          <w:lang w:bidi="fa-IR"/>
        </w:rPr>
        <w:instrText xml:space="preserve"> ADDIN EN.CITE &lt;EndNote&gt;&lt;Cite&gt;&lt;Author&gt;Statsenko&lt;/Author&gt;&lt;Year&gt;2022&lt;/Year&gt;&lt;RecNum&gt;45&lt;/RecNum&gt;&lt;DisplayText&gt;(Statsenko et al., 2022)&lt;/DisplayText&gt;&lt;record&gt;&lt;rec-number&gt;45&lt;/rec-number&gt;&lt;foreign-keys&gt;&lt;key app="EN" db-id="0r5f02tz0r05dbeaa9gvpaecw2dfd20zdxxd" timestamp="1707685253"&gt;45&lt;/key&gt;&lt;/foreign-keys&gt;&lt;ref-type name="Journal Article"&gt;17&lt;/ref-type&gt;&lt;contributors&gt;&lt;authors&gt;&lt;author&gt;Statsenko, Larissa&lt;/author&gt;&lt;author&gt;Samaraweera, Aparna&lt;/author&gt;&lt;author&gt;Bakhshi, Javad&lt;/author&gt;&lt;author&gt;Chileshe, Nicholas&lt;/author&gt;&lt;/authors&gt;&lt;/contributors&gt;&lt;titles&gt;&lt;title&gt;Construction 4.0 technologies and applications: a systematic literature review of trends and potential areas for development&lt;/title&gt;&lt;secondary-title&gt;Construction Innovation&lt;/secondary-title&gt;&lt;/titles&gt;&lt;dates&gt;&lt;year&gt;2022&lt;/year&gt;&lt;pub-dates&gt;&lt;date&gt;06/08&lt;/date&gt;&lt;/pub-dates&gt;&lt;/dates&gt;&lt;label&gt;CI2&lt;/label&gt;&lt;urls&gt;&lt;/urls&gt;&lt;electronic-resource-num&gt;10.1108/CI-07-2021-0135&lt;/electronic-resource-num&gt;&lt;/record&gt;&lt;/Cite&gt;&lt;/EndNote&gt;</w:instrText>
      </w:r>
      <w:r w:rsidR="00A36B50" w:rsidRPr="00DE32FE">
        <w:rPr>
          <w:rFonts w:asciiTheme="majorBidi" w:hAnsiTheme="majorBidi" w:cstheme="majorBidi"/>
          <w:lang w:bidi="fa-IR"/>
        </w:rPr>
        <w:fldChar w:fldCharType="separate"/>
      </w:r>
      <w:r w:rsidR="00E306FB">
        <w:rPr>
          <w:rFonts w:asciiTheme="majorBidi" w:hAnsiTheme="majorBidi" w:cstheme="majorBidi"/>
          <w:noProof/>
          <w:lang w:bidi="fa-IR"/>
        </w:rPr>
        <w:t>(</w:t>
      </w:r>
      <w:hyperlink w:anchor="_ENREF_51" w:tooltip="Statsenko, 2022 #45" w:history="1">
        <w:r w:rsidR="007820B4">
          <w:rPr>
            <w:rFonts w:asciiTheme="majorBidi" w:hAnsiTheme="majorBidi" w:cstheme="majorBidi"/>
            <w:noProof/>
            <w:lang w:bidi="fa-IR"/>
          </w:rPr>
          <w:t>Statsenko et al., 2022</w:t>
        </w:r>
      </w:hyperlink>
      <w:r w:rsidR="00E306FB">
        <w:rPr>
          <w:rFonts w:asciiTheme="majorBidi" w:hAnsiTheme="majorBidi" w:cstheme="majorBidi"/>
          <w:noProof/>
          <w:lang w:bidi="fa-IR"/>
        </w:rPr>
        <w:t>)</w:t>
      </w:r>
      <w:r w:rsidR="00A36B50" w:rsidRPr="00DE32FE">
        <w:rPr>
          <w:rFonts w:asciiTheme="majorBidi" w:hAnsiTheme="majorBidi" w:cstheme="majorBidi"/>
          <w:lang w:bidi="fa-IR"/>
        </w:rPr>
        <w:fldChar w:fldCharType="end"/>
      </w:r>
      <w:r w:rsidR="00A36B50" w:rsidRPr="00DE32FE">
        <w:rPr>
          <w:rFonts w:asciiTheme="majorBidi" w:hAnsiTheme="majorBidi" w:cstheme="majorBidi"/>
          <w:lang w:bidi="fa-IR"/>
        </w:rPr>
        <w:t>.</w:t>
      </w:r>
    </w:p>
    <w:p w14:paraId="61AF820A" w14:textId="6AE7D1E2" w:rsidR="001A3AC1" w:rsidRPr="00DE32FE" w:rsidRDefault="001A3AC1" w:rsidP="00E306FB">
      <w:pPr>
        <w:spacing w:line="276" w:lineRule="auto"/>
        <w:jc w:val="lowKashida"/>
        <w:rPr>
          <w:rFonts w:asciiTheme="majorBidi" w:hAnsiTheme="majorBidi" w:cstheme="majorBidi"/>
          <w:lang w:bidi="fa-IR"/>
        </w:rPr>
      </w:pPr>
      <w:r w:rsidRPr="00DE32FE">
        <w:rPr>
          <w:rFonts w:asciiTheme="majorBidi" w:hAnsiTheme="majorBidi" w:cstheme="majorBidi"/>
          <w:lang w:bidi="fa-IR"/>
        </w:rPr>
        <w:t>While research has explored these promising technologies, a holistic understanding of their specific constructio</w:t>
      </w:r>
      <w:r w:rsidR="000D0D04" w:rsidRPr="00DE32FE">
        <w:rPr>
          <w:rFonts w:asciiTheme="majorBidi" w:hAnsiTheme="majorBidi" w:cstheme="majorBidi"/>
          <w:lang w:bidi="fa-IR"/>
        </w:rPr>
        <w:t>n applications is still lacking</w:t>
      </w:r>
      <w:r w:rsidRPr="00DE32FE">
        <w:rPr>
          <w:rFonts w:asciiTheme="majorBidi" w:hAnsiTheme="majorBidi" w:cstheme="majorBidi"/>
          <w:lang w:bidi="fa-IR"/>
        </w:rPr>
        <w:t>. The COVID-19 pandemic, however, has served as an unexpected catalyst, accelerating aut</w:t>
      </w:r>
      <w:r w:rsidR="00BE0E2B" w:rsidRPr="00DE32FE">
        <w:rPr>
          <w:rFonts w:asciiTheme="majorBidi" w:hAnsiTheme="majorBidi" w:cstheme="majorBidi"/>
          <w:lang w:bidi="fa-IR"/>
        </w:rPr>
        <w:t>omation in prefabrication with robotic</w:t>
      </w:r>
      <w:r w:rsidRPr="00DE32FE">
        <w:rPr>
          <w:rFonts w:asciiTheme="majorBidi" w:hAnsiTheme="majorBidi" w:cstheme="majorBidi"/>
          <w:lang w:bidi="fa-IR"/>
        </w:rPr>
        <w:t xml:space="preserve"> adept at cutting, </w:t>
      </w:r>
      <w:r w:rsidR="000D0D04" w:rsidRPr="00DE32FE">
        <w:rPr>
          <w:rFonts w:asciiTheme="majorBidi" w:hAnsiTheme="majorBidi" w:cstheme="majorBidi"/>
          <w:lang w:bidi="fa-IR"/>
        </w:rPr>
        <w:t>stacking, and welding materials</w:t>
      </w:r>
      <w:r w:rsidRPr="00DE32FE">
        <w:rPr>
          <w:rFonts w:asciiTheme="majorBidi" w:hAnsiTheme="majorBidi" w:cstheme="majorBidi"/>
          <w:lang w:bidi="fa-IR"/>
        </w:rPr>
        <w:t>. But the true potential of C4.0 lies beyond prefabrication. Imagine autonomous robots on-site, meticulously manipulating bricks or precisely dispensing concrete, especially in the towering heights of high-rise structures. Collaborative robots working alongside human inspectors and sorters, seamlessly integrated into robotic construction sites – these are not futuristic dreams, b</w:t>
      </w:r>
      <w:r w:rsidR="00A36B50" w:rsidRPr="00DE32FE">
        <w:rPr>
          <w:rFonts w:asciiTheme="majorBidi" w:hAnsiTheme="majorBidi" w:cstheme="majorBidi"/>
          <w:lang w:bidi="fa-IR"/>
        </w:rPr>
        <w:t xml:space="preserve">ut possibilities on the horizon </w:t>
      </w:r>
      <w:r w:rsidR="00A36B50" w:rsidRPr="00DE32FE">
        <w:rPr>
          <w:rFonts w:asciiTheme="majorBidi" w:hAnsiTheme="majorBidi" w:cstheme="majorBidi"/>
          <w:lang w:bidi="fa-IR"/>
        </w:rPr>
        <w:fldChar w:fldCharType="begin"/>
      </w:r>
      <w:r w:rsidR="00D2040B">
        <w:rPr>
          <w:rFonts w:asciiTheme="majorBidi" w:hAnsiTheme="majorBidi" w:cstheme="majorBidi"/>
          <w:lang w:bidi="fa-IR"/>
        </w:rPr>
        <w:instrText xml:space="preserve"> ADDIN EN.CITE &lt;EndNote&gt;&lt;Cite&gt;&lt;Author&gt;Statsenko&lt;/Author&gt;&lt;Year&gt;2022&lt;/Year&gt;&lt;RecNum&gt;45&lt;/RecNum&gt;&lt;DisplayText&gt;(Statsenko et al., 2022)&lt;/DisplayText&gt;&lt;record&gt;&lt;rec-number&gt;45&lt;/rec-number&gt;&lt;foreign-keys&gt;&lt;key app="EN" db-id="0r5f02tz0r05dbeaa9gvpaecw2dfd20zdxxd" timestamp="1707685253"&gt;45&lt;/key&gt;&lt;/foreign-keys&gt;&lt;ref-type name="Journal Article"&gt;17&lt;/ref-type&gt;&lt;contributors&gt;&lt;authors&gt;&lt;author&gt;Statsenko, Larissa&lt;/author&gt;&lt;author&gt;Samaraweera, Aparna&lt;/author&gt;&lt;author&gt;Bakhshi, Javad&lt;/author&gt;&lt;author&gt;Chileshe, Nicholas&lt;/author&gt;&lt;/authors&gt;&lt;/contributors&gt;&lt;titles&gt;&lt;title&gt;Construction 4.0 technologies and applications: a systematic literature review of trends and potential areas for development&lt;/title&gt;&lt;secondary-title&gt;Construction Innovation&lt;/secondary-title&gt;&lt;/titles&gt;&lt;dates&gt;&lt;year&gt;2022&lt;/year&gt;&lt;pub-dates&gt;&lt;date&gt;06/08&lt;/date&gt;&lt;/pub-dates&gt;&lt;/dates&gt;&lt;label&gt;CI2&lt;/label&gt;&lt;urls&gt;&lt;/urls&gt;&lt;electronic-resource-num&gt;10.1108/CI-07-2021-0135&lt;/electronic-resource-num&gt;&lt;/record&gt;&lt;/Cite&gt;&lt;/EndNote&gt;</w:instrText>
      </w:r>
      <w:r w:rsidR="00A36B50" w:rsidRPr="00DE32FE">
        <w:rPr>
          <w:rFonts w:asciiTheme="majorBidi" w:hAnsiTheme="majorBidi" w:cstheme="majorBidi"/>
          <w:lang w:bidi="fa-IR"/>
        </w:rPr>
        <w:fldChar w:fldCharType="separate"/>
      </w:r>
      <w:r w:rsidR="00E306FB">
        <w:rPr>
          <w:rFonts w:asciiTheme="majorBidi" w:hAnsiTheme="majorBidi" w:cstheme="majorBidi"/>
          <w:noProof/>
          <w:lang w:bidi="fa-IR"/>
        </w:rPr>
        <w:t>(</w:t>
      </w:r>
      <w:hyperlink w:anchor="_ENREF_51" w:tooltip="Statsenko, 2022 #45" w:history="1">
        <w:r w:rsidR="007820B4">
          <w:rPr>
            <w:rFonts w:asciiTheme="majorBidi" w:hAnsiTheme="majorBidi" w:cstheme="majorBidi"/>
            <w:noProof/>
            <w:lang w:bidi="fa-IR"/>
          </w:rPr>
          <w:t>Statsenko et al., 2022</w:t>
        </w:r>
      </w:hyperlink>
      <w:r w:rsidR="00E306FB">
        <w:rPr>
          <w:rFonts w:asciiTheme="majorBidi" w:hAnsiTheme="majorBidi" w:cstheme="majorBidi"/>
          <w:noProof/>
          <w:lang w:bidi="fa-IR"/>
        </w:rPr>
        <w:t>)</w:t>
      </w:r>
      <w:r w:rsidR="00A36B50" w:rsidRPr="00DE32FE">
        <w:rPr>
          <w:rFonts w:asciiTheme="majorBidi" w:hAnsiTheme="majorBidi" w:cstheme="majorBidi"/>
          <w:lang w:bidi="fa-IR"/>
        </w:rPr>
        <w:fldChar w:fldCharType="end"/>
      </w:r>
      <w:r w:rsidR="00A36B50" w:rsidRPr="00DE32FE">
        <w:rPr>
          <w:rFonts w:asciiTheme="majorBidi" w:hAnsiTheme="majorBidi" w:cstheme="majorBidi"/>
          <w:lang w:bidi="fa-IR"/>
        </w:rPr>
        <w:t>.</w:t>
      </w:r>
    </w:p>
    <w:p w14:paraId="599F1D96" w14:textId="0F38CF7D" w:rsidR="001A3AC1" w:rsidRPr="00DE32FE" w:rsidRDefault="001A3AC1" w:rsidP="00E306FB">
      <w:pPr>
        <w:spacing w:line="276" w:lineRule="auto"/>
        <w:jc w:val="lowKashida"/>
        <w:rPr>
          <w:rFonts w:asciiTheme="majorBidi" w:hAnsiTheme="majorBidi" w:cstheme="majorBidi"/>
          <w:lang w:bidi="fa-IR"/>
        </w:rPr>
      </w:pPr>
      <w:r w:rsidRPr="00DE32FE">
        <w:rPr>
          <w:rFonts w:asciiTheme="majorBidi" w:hAnsiTheme="majorBidi" w:cstheme="majorBidi"/>
          <w:lang w:bidi="fa-IR"/>
        </w:rPr>
        <w:t>Unlocking the full potential of C4.0, however, requires overcoming significant challenges. Interoperability, communication, and power limitatio</w:t>
      </w:r>
      <w:r w:rsidR="000D0D04" w:rsidRPr="00DE32FE">
        <w:rPr>
          <w:rFonts w:asciiTheme="majorBidi" w:hAnsiTheme="majorBidi" w:cstheme="majorBidi"/>
          <w:lang w:bidi="fa-IR"/>
        </w:rPr>
        <w:t xml:space="preserve">ns demand innovative solutions </w:t>
      </w:r>
      <w:r w:rsidR="00A36B50" w:rsidRPr="00DE32FE">
        <w:rPr>
          <w:rFonts w:asciiTheme="majorBidi" w:hAnsiTheme="majorBidi" w:cstheme="majorBidi"/>
          <w:lang w:bidi="fa-IR"/>
        </w:rPr>
        <w:fldChar w:fldCharType="begin"/>
      </w:r>
      <w:r w:rsidR="00D2040B">
        <w:rPr>
          <w:rFonts w:asciiTheme="majorBidi" w:hAnsiTheme="majorBidi" w:cstheme="majorBidi"/>
          <w:lang w:bidi="fa-IR"/>
        </w:rPr>
        <w:instrText xml:space="preserve"> ADDIN EN.CITE &lt;EndNote&gt;&lt;Cite&gt;&lt;Author&gt;Statsenko&lt;/Author&gt;&lt;Year&gt;2022&lt;/Year&gt;&lt;RecNum&gt;45&lt;/RecNum&gt;&lt;DisplayText&gt;(Statsenko et al., 2022)&lt;/DisplayText&gt;&lt;record&gt;&lt;rec-number&gt;45&lt;/rec-number&gt;&lt;foreign-keys&gt;&lt;key app="EN" db-id="0r5f02tz0r05dbeaa9gvpaecw2dfd20zdxxd" timestamp="1707685253"&gt;45&lt;/key&gt;&lt;/foreign-keys&gt;&lt;ref-type name="Journal Article"&gt;17&lt;/ref-type&gt;&lt;contributors&gt;&lt;authors&gt;&lt;author&gt;Statsenko, Larissa&lt;/author&gt;&lt;author&gt;Samaraweera, Aparna&lt;/author&gt;&lt;author&gt;Bakhshi, Javad&lt;/author&gt;&lt;author&gt;Chileshe, Nicholas&lt;/author&gt;&lt;/authors&gt;&lt;/contributors&gt;&lt;titles&gt;&lt;title&gt;Construction 4.0 technologies and applications: a systematic literature review of trends and potential areas for development&lt;/title&gt;&lt;secondary-title&gt;Construction Innovation&lt;/secondary-title&gt;&lt;/titles&gt;&lt;dates&gt;&lt;year&gt;2022&lt;/year&gt;&lt;pub-dates&gt;&lt;date&gt;06/08&lt;/date&gt;&lt;/pub-dates&gt;&lt;/dates&gt;&lt;label&gt;CI2&lt;/label&gt;&lt;urls&gt;&lt;/urls&gt;&lt;electronic-resource-num&gt;10.1108/CI-07-2021-0135&lt;/electronic-resource-num&gt;&lt;/record&gt;&lt;/Cite&gt;&lt;/EndNote&gt;</w:instrText>
      </w:r>
      <w:r w:rsidR="00A36B50" w:rsidRPr="00DE32FE">
        <w:rPr>
          <w:rFonts w:asciiTheme="majorBidi" w:hAnsiTheme="majorBidi" w:cstheme="majorBidi"/>
          <w:lang w:bidi="fa-IR"/>
        </w:rPr>
        <w:fldChar w:fldCharType="separate"/>
      </w:r>
      <w:r w:rsidR="00E306FB">
        <w:rPr>
          <w:rFonts w:asciiTheme="majorBidi" w:hAnsiTheme="majorBidi" w:cstheme="majorBidi"/>
          <w:noProof/>
          <w:lang w:bidi="fa-IR"/>
        </w:rPr>
        <w:t>(</w:t>
      </w:r>
      <w:hyperlink w:anchor="_ENREF_51" w:tooltip="Statsenko, 2022 #45" w:history="1">
        <w:r w:rsidR="007820B4">
          <w:rPr>
            <w:rFonts w:asciiTheme="majorBidi" w:hAnsiTheme="majorBidi" w:cstheme="majorBidi"/>
            <w:noProof/>
            <w:lang w:bidi="fa-IR"/>
          </w:rPr>
          <w:t>Statsenko et al., 2022</w:t>
        </w:r>
      </w:hyperlink>
      <w:r w:rsidR="00E306FB">
        <w:rPr>
          <w:rFonts w:asciiTheme="majorBidi" w:hAnsiTheme="majorBidi" w:cstheme="majorBidi"/>
          <w:noProof/>
          <w:lang w:bidi="fa-IR"/>
        </w:rPr>
        <w:t>)</w:t>
      </w:r>
      <w:r w:rsidR="00A36B50" w:rsidRPr="00DE32FE">
        <w:rPr>
          <w:rFonts w:asciiTheme="majorBidi" w:hAnsiTheme="majorBidi" w:cstheme="majorBidi"/>
          <w:lang w:bidi="fa-IR"/>
        </w:rPr>
        <w:fldChar w:fldCharType="end"/>
      </w:r>
      <w:r w:rsidR="00A36B50" w:rsidRPr="00DE32FE">
        <w:rPr>
          <w:rFonts w:asciiTheme="majorBidi" w:hAnsiTheme="majorBidi" w:cstheme="majorBidi"/>
          <w:lang w:bidi="fa-IR"/>
        </w:rPr>
        <w:t>.</w:t>
      </w:r>
      <w:r w:rsidRPr="00DE32FE">
        <w:rPr>
          <w:rFonts w:asciiTheme="majorBidi" w:hAnsiTheme="majorBidi" w:cstheme="majorBidi"/>
          <w:lang w:bidi="fa-IR"/>
        </w:rPr>
        <w:t xml:space="preserve"> While "soft" information technologies like Building Information Modelling (BIM) have dominated past research, the focus is shifting towards "hard" physical robots </w:t>
      </w:r>
      <w:r w:rsidR="00B25162" w:rsidRPr="00DE32FE">
        <w:rPr>
          <w:rFonts w:asciiTheme="majorBidi" w:hAnsiTheme="majorBidi" w:cstheme="majorBidi"/>
          <w:lang w:bidi="fa-IR"/>
        </w:rPr>
        <w:t>specializing in specific tasks</w:t>
      </w:r>
      <w:r w:rsidR="00EA6491" w:rsidRPr="00DE32FE">
        <w:rPr>
          <w:rFonts w:asciiTheme="majorBidi" w:hAnsiTheme="majorBidi" w:cstheme="majorBidi"/>
          <w:lang w:bidi="fa-IR"/>
        </w:rPr>
        <w:t xml:space="preserve"> </w:t>
      </w:r>
      <w:r w:rsidR="00EA6491" w:rsidRPr="00DE32FE">
        <w:rPr>
          <w:rFonts w:asciiTheme="majorBidi" w:hAnsiTheme="majorBidi" w:cstheme="majorBidi"/>
          <w:lang w:bidi="fa-IR"/>
        </w:rPr>
        <w:fldChar w:fldCharType="begin"/>
      </w:r>
      <w:r w:rsidR="00D2040B">
        <w:rPr>
          <w:rFonts w:asciiTheme="majorBidi" w:hAnsiTheme="majorBidi" w:cstheme="majorBidi"/>
          <w:lang w:bidi="fa-IR"/>
        </w:rPr>
        <w:instrText xml:space="preserve"> ADDIN EN.CITE &lt;EndNote&gt;&lt;Cite&gt;&lt;Author&gt;Linner&lt;/Author&gt;&lt;Year&gt;2020&lt;/Year&gt;&lt;RecNum&gt;48&lt;/RecNum&gt;&lt;DisplayText&gt;(Linner et al., 2020)&lt;/DisplayText&gt;&lt;record&gt;&lt;rec-number&gt;48&lt;/rec-number&gt;&lt;foreign-keys&gt;&lt;key app="EN" db-id="0r5f02tz0r05dbeaa9gvpaecw2dfd20zdxxd" timestamp="1707685480"&gt;48&lt;/key&gt;&lt;/foreign-keys&gt;&lt;ref-type name="Journal Article"&gt;17&lt;/ref-type&gt;&lt;contributors&gt;&lt;authors&gt;&lt;author&gt;Linner, Thomas&lt;/author&gt;&lt;author&gt;Pan, Wen&lt;/author&gt;&lt;author&gt;Hu, Rongbo&lt;/author&gt;&lt;author&gt;Zhao, Charlie&lt;/author&gt;&lt;author&gt;Iturralde, Kepa&lt;/author&gt;&lt;author&gt;Taghavi, Meysam&lt;/author&gt;&lt;author&gt;Trummer, Julian&lt;/author&gt;&lt;author&gt;Schlandt, Marcel&lt;/author&gt;&lt;author&gt;Bock, Thomas&lt;/author&gt;&lt;/authors&gt;&lt;/contributors&gt;&lt;titles&gt;&lt;title&gt;A technology management system for the development of single-task construction robots&lt;/title&gt;&lt;secondary-title&gt;Construction Innovation&lt;/secondary-title&gt;&lt;/titles&gt;&lt;pages&gt;96-111&lt;/pages&gt;&lt;volume&gt;20&lt;/volume&gt;&lt;number&gt;1&lt;/number&gt;&lt;dates&gt;&lt;year&gt;2020&lt;/year&gt;&lt;/dates&gt;&lt;publisher&gt;Emerald Publishing Limited&lt;/publisher&gt;&lt;isbn&gt;1471-4175&lt;/isbn&gt;&lt;label&gt;CI5&lt;/label&gt;&lt;urls&gt;&lt;related-urls&gt;&lt;url&gt;https://doi.org/10.1108/CI-06-2019-0053&lt;/url&gt;&lt;/related-urls&gt;&lt;/urls&gt;&lt;electronic-resource-num&gt;10.1108/CI-06-2019-0053&lt;/electronic-resource-num&gt;&lt;access-date&gt;2023/02/19&lt;/access-date&gt;&lt;/record&gt;&lt;/Cite&gt;&lt;/EndNote&gt;</w:instrText>
      </w:r>
      <w:r w:rsidR="00EA6491" w:rsidRPr="00DE32FE">
        <w:rPr>
          <w:rFonts w:asciiTheme="majorBidi" w:hAnsiTheme="majorBidi" w:cstheme="majorBidi"/>
          <w:lang w:bidi="fa-IR"/>
        </w:rPr>
        <w:fldChar w:fldCharType="separate"/>
      </w:r>
      <w:r w:rsidR="00E306FB">
        <w:rPr>
          <w:rFonts w:asciiTheme="majorBidi" w:hAnsiTheme="majorBidi" w:cstheme="majorBidi"/>
          <w:noProof/>
          <w:lang w:bidi="fa-IR"/>
        </w:rPr>
        <w:t>(</w:t>
      </w:r>
      <w:hyperlink w:anchor="_ENREF_27" w:tooltip="Linner, 2020 #48" w:history="1">
        <w:r w:rsidR="007820B4">
          <w:rPr>
            <w:rFonts w:asciiTheme="majorBidi" w:hAnsiTheme="majorBidi" w:cstheme="majorBidi"/>
            <w:noProof/>
            <w:lang w:bidi="fa-IR"/>
          </w:rPr>
          <w:t>Linner et al., 2020</w:t>
        </w:r>
      </w:hyperlink>
      <w:r w:rsidR="00E306FB">
        <w:rPr>
          <w:rFonts w:asciiTheme="majorBidi" w:hAnsiTheme="majorBidi" w:cstheme="majorBidi"/>
          <w:noProof/>
          <w:lang w:bidi="fa-IR"/>
        </w:rPr>
        <w:t>)</w:t>
      </w:r>
      <w:r w:rsidR="00EA6491" w:rsidRPr="00DE32FE">
        <w:rPr>
          <w:rFonts w:asciiTheme="majorBidi" w:hAnsiTheme="majorBidi" w:cstheme="majorBidi"/>
          <w:lang w:bidi="fa-IR"/>
        </w:rPr>
        <w:fldChar w:fldCharType="end"/>
      </w:r>
      <w:r w:rsidRPr="00DE32FE">
        <w:rPr>
          <w:rFonts w:asciiTheme="majorBidi" w:hAnsiTheme="majorBidi" w:cstheme="majorBidi"/>
          <w:lang w:bidi="fa-IR"/>
        </w:rPr>
        <w:t xml:space="preserve">. This renewed interest, evident in the growing body of academic research </w:t>
      </w:r>
      <w:r w:rsidR="00EA6491" w:rsidRPr="00DE32FE">
        <w:rPr>
          <w:rFonts w:asciiTheme="majorBidi" w:hAnsiTheme="majorBidi" w:cstheme="majorBidi"/>
          <w:lang w:bidi="fa-IR"/>
        </w:rPr>
        <w:fldChar w:fldCharType="begin">
          <w:fldData xml:space="preserve">PEVuZE5vdGU+PENpdGU+PEF1dGhvcj5ZdW48L0F1dGhvcj48WWVhcj4yMDE4PC9ZZWFyPjxSZWNO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</w:fldData>
        </w:fldChar>
      </w:r>
      <w:r w:rsidR="00D2040B">
        <w:rPr>
          <w:rFonts w:asciiTheme="majorBidi" w:hAnsiTheme="majorBidi" w:cstheme="majorBidi"/>
          <w:lang w:bidi="fa-IR"/>
        </w:rPr>
        <w:instrText xml:space="preserve"> ADDIN EN.CITE </w:instrText>
      </w:r>
      <w:r w:rsidR="00D2040B">
        <w:rPr>
          <w:rFonts w:asciiTheme="majorBidi" w:hAnsiTheme="majorBidi" w:cstheme="majorBidi"/>
          <w:lang w:bidi="fa-IR"/>
        </w:rPr>
        <w:fldChar w:fldCharType="begin">
          <w:fldData xml:space="preserve">PEVuZE5vdGU+PENpdGU+PEF1dGhvcj5ZdW48L0F1dGhvcj48WWVhcj4yMDE4PC9ZZWFyPjxSZWNO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</w:fldData>
        </w:fldChar>
      </w:r>
      <w:r w:rsidR="00D2040B">
        <w:rPr>
          <w:rFonts w:asciiTheme="majorBidi" w:hAnsiTheme="majorBidi" w:cstheme="majorBidi"/>
          <w:lang w:bidi="fa-IR"/>
        </w:rPr>
        <w:instrText xml:space="preserve"> ADDIN EN.CITE.DATA </w:instrText>
      </w:r>
      <w:r w:rsidR="00D2040B">
        <w:rPr>
          <w:rFonts w:asciiTheme="majorBidi" w:hAnsiTheme="majorBidi" w:cstheme="majorBidi"/>
          <w:lang w:bidi="fa-IR"/>
        </w:rPr>
      </w:r>
      <w:r w:rsidR="00D2040B">
        <w:rPr>
          <w:rFonts w:asciiTheme="majorBidi" w:hAnsiTheme="majorBidi" w:cstheme="majorBidi"/>
          <w:lang w:bidi="fa-IR"/>
        </w:rPr>
        <w:fldChar w:fldCharType="end"/>
      </w:r>
      <w:r w:rsidR="00EA6491" w:rsidRPr="00DE32FE">
        <w:rPr>
          <w:rFonts w:asciiTheme="majorBidi" w:hAnsiTheme="majorBidi" w:cstheme="majorBidi"/>
          <w:lang w:bidi="fa-IR"/>
        </w:rPr>
      </w:r>
      <w:r w:rsidR="00EA6491" w:rsidRPr="00DE32FE">
        <w:rPr>
          <w:rFonts w:asciiTheme="majorBidi" w:hAnsiTheme="majorBidi" w:cstheme="majorBidi"/>
          <w:lang w:bidi="fa-IR"/>
        </w:rPr>
        <w:fldChar w:fldCharType="separate"/>
      </w:r>
      <w:r w:rsidR="00E306FB">
        <w:rPr>
          <w:rFonts w:asciiTheme="majorBidi" w:hAnsiTheme="majorBidi" w:cstheme="majorBidi"/>
          <w:noProof/>
          <w:lang w:bidi="fa-IR"/>
        </w:rPr>
        <w:t>(</w:t>
      </w:r>
      <w:hyperlink w:anchor="_ENREF_27" w:tooltip="Linner, 2020 #48" w:history="1">
        <w:r w:rsidR="007820B4">
          <w:rPr>
            <w:rFonts w:asciiTheme="majorBidi" w:hAnsiTheme="majorBidi" w:cstheme="majorBidi"/>
            <w:noProof/>
            <w:lang w:bidi="fa-IR"/>
          </w:rPr>
          <w:t>Linner et al., 2020</w:t>
        </w:r>
      </w:hyperlink>
      <w:r w:rsidR="00E306FB">
        <w:rPr>
          <w:rFonts w:asciiTheme="majorBidi" w:hAnsiTheme="majorBidi" w:cstheme="majorBidi"/>
          <w:noProof/>
          <w:lang w:bidi="fa-IR"/>
        </w:rPr>
        <w:t xml:space="preserve">; </w:t>
      </w:r>
      <w:hyperlink w:anchor="_ENREF_57" w:tooltip="Yun, 2018 #49" w:history="1">
        <w:r w:rsidR="007820B4">
          <w:rPr>
            <w:rFonts w:asciiTheme="majorBidi" w:hAnsiTheme="majorBidi" w:cstheme="majorBidi"/>
            <w:noProof/>
            <w:lang w:bidi="fa-IR"/>
          </w:rPr>
          <w:t>Yun, 2018</w:t>
        </w:r>
      </w:hyperlink>
      <w:r w:rsidR="00E306FB">
        <w:rPr>
          <w:rFonts w:asciiTheme="majorBidi" w:hAnsiTheme="majorBidi" w:cstheme="majorBidi"/>
          <w:noProof/>
          <w:lang w:bidi="fa-IR"/>
        </w:rPr>
        <w:t>)</w:t>
      </w:r>
      <w:r w:rsidR="00EA6491" w:rsidRPr="00DE32FE">
        <w:rPr>
          <w:rFonts w:asciiTheme="majorBidi" w:hAnsiTheme="majorBidi" w:cstheme="majorBidi"/>
          <w:lang w:bidi="fa-IR"/>
        </w:rPr>
        <w:fldChar w:fldCharType="end"/>
      </w:r>
      <w:r w:rsidRPr="00DE32FE">
        <w:rPr>
          <w:rFonts w:asciiTheme="majorBidi" w:hAnsiTheme="majorBidi" w:cstheme="majorBidi"/>
          <w:lang w:bidi="fa-IR"/>
        </w:rPr>
        <w:t xml:space="preserve">, necessitates a generic design method that integrates the diverse needs and expertise of stakeholders from construction, robotics, and beyond </w:t>
      </w:r>
      <w:r w:rsidR="00410752" w:rsidRPr="00DE32FE">
        <w:rPr>
          <w:rFonts w:asciiTheme="majorBidi" w:hAnsiTheme="majorBidi" w:cstheme="majorBidi"/>
          <w:lang w:bidi="fa-IR"/>
        </w:rPr>
        <w:fldChar w:fldCharType="begin"/>
      </w:r>
      <w:r w:rsidR="00D2040B">
        <w:rPr>
          <w:rFonts w:asciiTheme="majorBidi" w:hAnsiTheme="majorBidi" w:cstheme="majorBidi"/>
          <w:lang w:bidi="fa-IR"/>
        </w:rPr>
        <w:instrText xml:space="preserve"> ADDIN EN.CITE &lt;EndNote&gt;&lt;Cite&gt;&lt;Author&gt;Linner&lt;/Author&gt;&lt;Year&gt;2020&lt;/Year&gt;&lt;RecNum&gt;48&lt;/RecNum&gt;&lt;DisplayText&gt;(Linner et al., 2020)&lt;/DisplayText&gt;&lt;record&gt;&lt;rec-number&gt;48&lt;/rec-number&gt;&lt;foreign-keys&gt;&lt;key app="EN" db-id="0r5f02tz0r05dbeaa9gvpaecw2dfd20zdxxd" timestamp="1707685480"&gt;48&lt;/key&gt;&lt;/foreign-keys&gt;&lt;ref-type name="Journal Article"&gt;17&lt;/ref-type&gt;&lt;contributors&gt;&lt;authors&gt;&lt;author&gt;Linner, Thomas&lt;/author&gt;&lt;author&gt;Pan, Wen&lt;/author&gt;&lt;author&gt;Hu, Rongbo&lt;/author&gt;&lt;author&gt;Zhao, Charlie&lt;/author&gt;&lt;author&gt;Iturralde, Kepa&lt;/author&gt;&lt;author&gt;Taghavi, Meysam&lt;/author&gt;&lt;author&gt;Trummer, Julian&lt;/author&gt;&lt;author&gt;Schlandt, Marcel&lt;/author&gt;&lt;author&gt;Bock, Thomas&lt;/author&gt;&lt;/authors&gt;&lt;/contributors&gt;&lt;titles&gt;&lt;title&gt;A technology management system for the development of single-task construction robots&lt;/title&gt;&lt;secondary-title&gt;Construction Innovation&lt;/secondary-title&gt;&lt;/titles&gt;&lt;pages&gt;96-111&lt;/pages&gt;&lt;volume&gt;20&lt;/volume&gt;&lt;number&gt;1&lt;/number&gt;&lt;dates&gt;&lt;year&gt;2020&lt;/year&gt;&lt;/dates&gt;&lt;publisher&gt;Emerald Publishing Limited&lt;/publisher&gt;&lt;isbn&gt;1471-4175&lt;/isbn&gt;&lt;label&gt;CI5&lt;/label&gt;&lt;urls&gt;&lt;related-urls&gt;&lt;url&gt;https://doi.org/10.1108/CI-06-2019-0053&lt;/url&gt;&lt;/related-urls&gt;&lt;/urls&gt;&lt;electronic-resource-num&gt;10.1108/CI-06-2019-0053&lt;/electronic-resource-num&gt;&lt;access-date&gt;2023/02/19&lt;/access-date&gt;&lt;/record&gt;&lt;/Cite&gt;&lt;/EndNote&gt;</w:instrText>
      </w:r>
      <w:r w:rsidR="00410752" w:rsidRPr="00DE32FE">
        <w:rPr>
          <w:rFonts w:asciiTheme="majorBidi" w:hAnsiTheme="majorBidi" w:cstheme="majorBidi"/>
          <w:lang w:bidi="fa-IR"/>
        </w:rPr>
        <w:fldChar w:fldCharType="separate"/>
      </w:r>
      <w:r w:rsidR="00E306FB">
        <w:rPr>
          <w:rFonts w:asciiTheme="majorBidi" w:hAnsiTheme="majorBidi" w:cstheme="majorBidi"/>
          <w:noProof/>
          <w:lang w:bidi="fa-IR"/>
        </w:rPr>
        <w:t>(</w:t>
      </w:r>
      <w:hyperlink w:anchor="_ENREF_27" w:tooltip="Linner, 2020 #48" w:history="1">
        <w:r w:rsidR="007820B4">
          <w:rPr>
            <w:rFonts w:asciiTheme="majorBidi" w:hAnsiTheme="majorBidi" w:cstheme="majorBidi"/>
            <w:noProof/>
            <w:lang w:bidi="fa-IR"/>
          </w:rPr>
          <w:t>Linner et al., 2020</w:t>
        </w:r>
      </w:hyperlink>
      <w:r w:rsidR="00E306FB">
        <w:rPr>
          <w:rFonts w:asciiTheme="majorBidi" w:hAnsiTheme="majorBidi" w:cstheme="majorBidi"/>
          <w:noProof/>
          <w:lang w:bidi="fa-IR"/>
        </w:rPr>
        <w:t>)</w:t>
      </w:r>
      <w:r w:rsidR="00410752" w:rsidRPr="00DE32FE">
        <w:rPr>
          <w:rFonts w:asciiTheme="majorBidi" w:hAnsiTheme="majorBidi" w:cstheme="majorBidi"/>
          <w:lang w:bidi="fa-IR"/>
        </w:rPr>
        <w:fldChar w:fldCharType="end"/>
      </w:r>
      <w:r w:rsidR="00410752" w:rsidRPr="00DE32FE">
        <w:rPr>
          <w:rFonts w:asciiTheme="majorBidi" w:hAnsiTheme="majorBidi" w:cstheme="majorBidi"/>
          <w:lang w:bidi="fa-IR"/>
        </w:rPr>
        <w:t>.</w:t>
      </w:r>
    </w:p>
    <w:p w14:paraId="306184AC" w14:textId="68FACA7A" w:rsidR="001A3AC1" w:rsidRPr="00DE32FE" w:rsidRDefault="001A3AC1" w:rsidP="00E306FB">
      <w:pPr>
        <w:spacing w:line="276" w:lineRule="auto"/>
        <w:jc w:val="lowKashida"/>
        <w:rPr>
          <w:rFonts w:asciiTheme="majorBidi" w:hAnsiTheme="majorBidi" w:cstheme="majorBidi"/>
          <w:lang w:bidi="fa-IR"/>
        </w:rPr>
      </w:pPr>
      <w:r w:rsidRPr="00DE32FE">
        <w:rPr>
          <w:rFonts w:asciiTheme="majorBidi" w:hAnsiTheme="majorBidi" w:cstheme="majorBidi"/>
          <w:lang w:bidi="fa-IR"/>
        </w:rPr>
        <w:t>The benefits of embracing C4.0 are undeniable. Studies by Morales et al. (1999) and Jung et al. (2013) highlight the potential for improved safety, precision, and productivity through automation and robotics. Japanese companies, for instance, are already pioneering the use of robot</w:t>
      </w:r>
      <w:r w:rsidR="00F4420D" w:rsidRPr="00DE32FE">
        <w:rPr>
          <w:rFonts w:asciiTheme="majorBidi" w:hAnsiTheme="majorBidi" w:cstheme="majorBidi"/>
          <w:lang w:bidi="fa-IR"/>
        </w:rPr>
        <w:t xml:space="preserve">s in various construction tasks </w:t>
      </w:r>
      <w:r w:rsidR="00F4420D" w:rsidRPr="00DE32FE">
        <w:rPr>
          <w:rFonts w:asciiTheme="majorBidi" w:hAnsiTheme="majorBidi" w:cstheme="majorBidi"/>
        </w:rPr>
        <w:fldChar w:fldCharType="begin"/>
      </w:r>
      <w:r w:rsidR="00D2040B">
        <w:rPr>
          <w:rFonts w:asciiTheme="majorBidi" w:hAnsiTheme="majorBidi" w:cstheme="majorBidi"/>
        </w:rPr>
        <w:instrText xml:space="preserve"> ADDIN EN.CITE &lt;EndNote&gt;&lt;Cite&gt;&lt;Author&gt;Morales&lt;/Author&gt;&lt;Year&gt;1999&lt;/Year&gt;&lt;RecNum&gt;10&lt;/RecNum&gt;&lt;DisplayText&gt;(Jung et al., 2013; Morales et al., 1999)&lt;/DisplayText&gt;&lt;record&gt;&lt;rec-number&gt;10&lt;/rec-number&gt;&lt;foreign-keys&gt;&lt;key app="EN" db-id="0r5f02tz0r05dbeaa9gvpaecw2dfd20zdxxd" timestamp="1578768911"&gt;10&lt;/key&gt;&lt;/foreign-keys&gt;&lt;ref-type name="Conference Paper"&gt;47&lt;/ref-type&gt;&lt;contributors&gt;&lt;authors&gt;&lt;author&gt;Morales, Guillermo&lt;/author&gt;&lt;author&gt;Herbzman, Zohar&lt;/author&gt;&lt;author&gt;Najafi, Fazil T.&lt;/author&gt;&lt;/authors&gt;&lt;/contributors&gt;&lt;titles&gt;&lt;title&gt;Robots and Construction Automation&lt;/title&gt;&lt;secondary-title&gt;Proceedings of the 16th IAARC/IFAC/IEEE International Symposium on Automation and Robotics in Construction&lt;/secondary-title&gt;&lt;/titles&gt;&lt;pages&gt;283-288&lt;/pages&gt;&lt;dates&gt;&lt;year&gt;1999&lt;/year&gt;&lt;/dates&gt;&lt;pub-location&gt;Madrid, Spain&lt;/pub-location&gt;&lt;urls&gt;&lt;/urls&gt;&lt;electronic-resource-num&gt;https://doi.org/10.22260/isarc1999/0043&lt;/electronic-resource-num&gt;&lt;/record&gt;&lt;/Cite&gt;&lt;Cite&gt;&lt;Author&gt;Jung&lt;/Author&gt;&lt;Year&gt;2013&lt;/Year&gt;&lt;RecNum&gt;12&lt;/RecNum&gt;&lt;record&gt;&lt;rec-number&gt;12&lt;/rec-number&gt;&lt;foreign-keys&gt;&lt;key app="EN" db-id="0r5f02tz0r05dbeaa9gvpaecw2dfd20zdxxd" timestamp="1578769795"&gt;12&lt;/key&gt;&lt;/foreign-keys&gt;&lt;ref-type name="Journal Article"&gt;17&lt;/ref-type&gt;&lt;contributors&gt;&lt;authors&gt;&lt;author&gt;Jung, Kyoungmo&lt;/author&gt;&lt;author&gt;Chu, Baeksuk&lt;/author&gt;&lt;author&gt;Hong, Daehie&lt;/author&gt;&lt;/authors&gt;&lt;/contributors&gt;&lt;titles&gt;&lt;title&gt;Robot-based construction automation: An application to steel beam assembly (Part II)&lt;/title&gt;&lt;secondary-title&gt;Automation in Construction&lt;/secondary-title&gt;&lt;/titles&gt;&lt;pages&gt;62-79&lt;/pages&gt;&lt;volume&gt;32&lt;/volume&gt;&lt;section&gt;62&lt;/section&gt;&lt;dates&gt;&lt;year&gt;2013&lt;/year&gt;&lt;/dates&gt;&lt;isbn&gt;09265805&lt;/isbn&gt;&lt;urls&gt;&lt;/urls&gt;&lt;electronic-resource-num&gt;https://doi.org/10.1016/j.autcon.2012.12.011&lt;/electronic-resource-num&gt;&lt;/record&gt;&lt;/Cite&gt;&lt;/EndNote&gt;</w:instrText>
      </w:r>
      <w:r w:rsidR="00F4420D" w:rsidRPr="00DE32FE">
        <w:rPr>
          <w:rFonts w:asciiTheme="majorBidi" w:hAnsiTheme="majorBidi" w:cstheme="majorBidi"/>
        </w:rPr>
        <w:fldChar w:fldCharType="separate"/>
      </w:r>
      <w:r w:rsidR="00E306FB">
        <w:rPr>
          <w:rFonts w:asciiTheme="majorBidi" w:hAnsiTheme="majorBidi" w:cstheme="majorBidi"/>
          <w:noProof/>
        </w:rPr>
        <w:t>(</w:t>
      </w:r>
      <w:hyperlink w:anchor="_ENREF_21" w:tooltip="Jung, 2013 #12" w:history="1">
        <w:r w:rsidR="007820B4">
          <w:rPr>
            <w:rFonts w:asciiTheme="majorBidi" w:hAnsiTheme="majorBidi" w:cstheme="majorBidi"/>
            <w:noProof/>
          </w:rPr>
          <w:t>Jung et al., 2013</w:t>
        </w:r>
      </w:hyperlink>
      <w:r w:rsidR="00E306FB">
        <w:rPr>
          <w:rFonts w:asciiTheme="majorBidi" w:hAnsiTheme="majorBidi" w:cstheme="majorBidi"/>
          <w:noProof/>
        </w:rPr>
        <w:t xml:space="preserve">; </w:t>
      </w:r>
      <w:hyperlink w:anchor="_ENREF_33" w:tooltip="Morales, 1999 #10" w:history="1">
        <w:r w:rsidR="007820B4">
          <w:rPr>
            <w:rFonts w:asciiTheme="majorBidi" w:hAnsiTheme="majorBidi" w:cstheme="majorBidi"/>
            <w:noProof/>
          </w:rPr>
          <w:t>Morales et al., 1999</w:t>
        </w:r>
      </w:hyperlink>
      <w:r w:rsidR="00E306FB">
        <w:rPr>
          <w:rFonts w:asciiTheme="majorBidi" w:hAnsiTheme="majorBidi" w:cstheme="majorBidi"/>
          <w:noProof/>
        </w:rPr>
        <w:t>)</w:t>
      </w:r>
      <w:r w:rsidR="00F4420D" w:rsidRPr="00DE32FE">
        <w:rPr>
          <w:rFonts w:asciiTheme="majorBidi" w:hAnsiTheme="majorBidi" w:cstheme="majorBidi"/>
        </w:rPr>
        <w:fldChar w:fldCharType="end"/>
      </w:r>
      <w:r w:rsidRPr="00DE32FE">
        <w:rPr>
          <w:rFonts w:asciiTheme="majorBidi" w:hAnsiTheme="majorBidi" w:cstheme="majorBidi"/>
          <w:lang w:bidi="fa-IR"/>
        </w:rPr>
        <w:t>. As technology advances and costs decrease, robots are poised to infiltrate even more aspects of construction, transforming the industry from the ground up.</w:t>
      </w:r>
    </w:p>
    <w:p w14:paraId="05C4ACC3" w14:textId="62A93CA7" w:rsidR="00123B19" w:rsidRPr="00DE32FE" w:rsidRDefault="00123B19" w:rsidP="00123B19">
      <w:pPr>
        <w:spacing w:line="276" w:lineRule="auto"/>
        <w:jc w:val="lowKashida"/>
        <w:rPr>
          <w:rFonts w:asciiTheme="majorBidi" w:hAnsiTheme="majorBidi" w:cstheme="majorBidi"/>
          <w:b/>
          <w:bCs/>
          <w:i/>
          <w:iCs/>
          <w:lang w:bidi="fa-IR"/>
        </w:rPr>
      </w:pPr>
      <w:r w:rsidRPr="00DE32FE">
        <w:rPr>
          <w:rFonts w:asciiTheme="majorBidi" w:hAnsiTheme="majorBidi" w:cstheme="majorBidi"/>
          <w:b/>
          <w:bCs/>
          <w:i/>
          <w:iCs/>
          <w:lang w:bidi="fa-IR"/>
        </w:rPr>
        <w:t>1.1. Construction Safety</w:t>
      </w:r>
    </w:p>
    <w:p w14:paraId="06D620A3" w14:textId="35F5810F" w:rsidR="0003505B" w:rsidRPr="00DE32FE" w:rsidRDefault="0003505B" w:rsidP="00E306FB">
      <w:pPr>
        <w:spacing w:line="276" w:lineRule="auto"/>
        <w:jc w:val="lowKashida"/>
        <w:rPr>
          <w:rFonts w:asciiTheme="majorBidi" w:hAnsiTheme="majorBidi" w:cstheme="majorBidi"/>
          <w:lang w:bidi="fa-IR"/>
        </w:rPr>
      </w:pPr>
      <w:r w:rsidRPr="00DE32FE">
        <w:rPr>
          <w:rFonts w:asciiTheme="majorBidi" w:hAnsiTheme="majorBidi" w:cstheme="majorBidi"/>
          <w:lang w:bidi="fa-IR"/>
        </w:rPr>
        <w:t>The construction industry, despite demonstrably improving its safety culture and adopting stricter regulations, continues to grapple with persistent safety challenges. While traditional safety practices have undoubtedly yielded progress, achieving further significant reductions in accidents and injuries necessitates venturing beyond established methods and embracing the transformative potential of digital technologies. Building Information Modeling (BIM) and Additive Manufacturing (AM) stand out as particularly promising avenues in this pursuit. BIM's capabilities for risk detection and proactive design-out, coupled with AM's potential for automation and reduced human exposure to hazards, offer exciting possibilities for creating inherently safer cons</w:t>
      </w:r>
      <w:r w:rsidR="000D0D04" w:rsidRPr="00DE32FE">
        <w:rPr>
          <w:rFonts w:asciiTheme="majorBidi" w:hAnsiTheme="majorBidi" w:cstheme="majorBidi"/>
          <w:lang w:bidi="fa-IR"/>
        </w:rPr>
        <w:t>truction environments</w:t>
      </w:r>
      <w:r w:rsidR="00410752" w:rsidRPr="00DE32FE">
        <w:rPr>
          <w:rFonts w:asciiTheme="majorBidi" w:hAnsiTheme="majorBidi" w:cstheme="majorBidi"/>
          <w:lang w:bidi="fa-IR"/>
        </w:rPr>
        <w:t xml:space="preserve"> </w:t>
      </w:r>
      <w:r w:rsidR="00410752" w:rsidRPr="00DE32FE">
        <w:rPr>
          <w:rFonts w:asciiTheme="majorBidi" w:hAnsiTheme="majorBidi" w:cstheme="majorBidi"/>
          <w:lang w:bidi="fa-IR"/>
        </w:rPr>
        <w:fldChar w:fldCharType="begin"/>
      </w:r>
      <w:r w:rsidR="00D2040B">
        <w:rPr>
          <w:rFonts w:asciiTheme="majorBidi" w:hAnsiTheme="majorBidi" w:cstheme="majorBidi"/>
          <w:lang w:bidi="fa-IR"/>
        </w:rPr>
        <w:instrText xml:space="preserve"> ADDIN EN.CITE &lt;EndNote&gt;&lt;Cite&gt;&lt;Author&gt;Gradeci&lt;/Author&gt;&lt;Year&gt;2019&lt;/Year&gt;&lt;RecNum&gt;50&lt;/RecNum&gt;&lt;DisplayText&gt;(Gradeci &amp;amp; Labonnote, 2019; Teizer, 2016)&lt;/DisplayText&gt;&lt;record&gt;&lt;rec-number&gt;50&lt;/rec-number&gt;&lt;foreign-keys&gt;&lt;key app="EN" db-id="0r5f02tz0r05dbeaa9gvpaecw2dfd20zdxxd" timestamp="1707685640"&gt;50&lt;/key&gt;&lt;/foreign-keys&gt;&lt;ref-type name="Journal Article"&gt;17&lt;/ref-type&gt;&lt;contributors&gt;&lt;authors&gt;&lt;author&gt;Gradeci, Klodian&lt;/author&gt;&lt;author&gt;Labonnote, Nathalie&lt;/author&gt;&lt;/authors&gt;&lt;/contributors&gt;&lt;titles&gt;&lt;title&gt;On the potential of integrating Building Information Modelling (BIM) for the Additive Manufacturing (AM) of concrete structures&lt;/title&gt;&lt;secondary-title&gt;Construction Innovation&lt;/secondary-title&gt;&lt;/titles&gt;&lt;volume&gt;ahead-of-print&lt;/volume&gt;&lt;dates&gt;&lt;year&gt;2019&lt;/year&gt;&lt;pub-dates&gt;&lt;date&gt;10/07&lt;/date&gt;&lt;/pub-dates&gt;&lt;/dates&gt;&lt;label&gt;CI6&lt;/label&gt;&lt;urls&gt;&lt;/urls&gt;&lt;electronic-resource-num&gt;10.1108/CI-07-2019-0057&lt;/electronic-resource-num&gt;&lt;/record&gt;&lt;/Cite&gt;&lt;Cite&gt;&lt;Author&gt;Teizer&lt;/Author&gt;&lt;Year&gt;2016&lt;/Year&gt;&lt;RecNum&gt;51&lt;/RecNum&gt;&lt;record&gt;&lt;rec-number&gt;51&lt;/rec-number&gt;&lt;foreign-keys&gt;&lt;key app="EN" db-id="0r5f02tz0r05dbeaa9gvpaecw2dfd20zdxxd" timestamp="1707685655"&gt;51&lt;/key&gt;&lt;/foreign-keys&gt;&lt;ref-type name="Journal Article"&gt;17&lt;/ref-type&gt;&lt;contributors&gt;&lt;authors&gt;&lt;author&gt;Teizer, Jochen&lt;/author&gt;&lt;/authors&gt;&lt;/contributors&gt;&lt;titles&gt;&lt;title&gt;Right-time vs real-time pro-active construction safety and health system architecture&lt;/title&gt;&lt;secondary-title&gt;Construction Innovation&lt;/secondary-title&gt;&lt;/titles&gt;&lt;pages&gt;253-280&lt;/pages&gt;&lt;volume&gt;16&lt;/volume&gt;&lt;number&gt;3&lt;/number&gt;&lt;dates&gt;&lt;year&gt;2016&lt;/year&gt;&lt;/dates&gt;&lt;publisher&gt;Emerald Group Publishing Limited&lt;/publisher&gt;&lt;isbn&gt;1471-4175&lt;/isbn&gt;&lt;label&gt;CI14&lt;/label&gt;&lt;urls&gt;&lt;related-urls&gt;&lt;url&gt;https://doi.org/10.1108/CI-10-2015-0049&lt;/url&gt;&lt;/related-urls&gt;&lt;/urls&gt;&lt;electronic-resource-num&gt;10.1108/CI-10-2015-0049&lt;/electronic-resource-num&gt;&lt;access-date&gt;2023/02/28&lt;/access-date&gt;&lt;/record&gt;&lt;/Cite&gt;&lt;/EndNote&gt;</w:instrText>
      </w:r>
      <w:r w:rsidR="00410752" w:rsidRPr="00DE32FE">
        <w:rPr>
          <w:rFonts w:asciiTheme="majorBidi" w:hAnsiTheme="majorBidi" w:cstheme="majorBidi"/>
          <w:lang w:bidi="fa-IR"/>
        </w:rPr>
        <w:fldChar w:fldCharType="separate"/>
      </w:r>
      <w:r w:rsidR="00E306FB">
        <w:rPr>
          <w:rFonts w:asciiTheme="majorBidi" w:hAnsiTheme="majorBidi" w:cstheme="majorBidi"/>
          <w:noProof/>
          <w:lang w:bidi="fa-IR"/>
        </w:rPr>
        <w:t>(</w:t>
      </w:r>
      <w:hyperlink w:anchor="_ENREF_18" w:tooltip="Gradeci, 2019 #50" w:history="1">
        <w:r w:rsidR="007820B4">
          <w:rPr>
            <w:rFonts w:asciiTheme="majorBidi" w:hAnsiTheme="majorBidi" w:cstheme="majorBidi"/>
            <w:noProof/>
            <w:lang w:bidi="fa-IR"/>
          </w:rPr>
          <w:t>Gradeci &amp; Labonnote, 2019</w:t>
        </w:r>
      </w:hyperlink>
      <w:r w:rsidR="00E306FB">
        <w:rPr>
          <w:rFonts w:asciiTheme="majorBidi" w:hAnsiTheme="majorBidi" w:cstheme="majorBidi"/>
          <w:noProof/>
          <w:lang w:bidi="fa-IR"/>
        </w:rPr>
        <w:t xml:space="preserve">; </w:t>
      </w:r>
      <w:hyperlink w:anchor="_ENREF_53" w:tooltip="Teizer, 2016 #51" w:history="1">
        <w:r w:rsidR="007820B4">
          <w:rPr>
            <w:rFonts w:asciiTheme="majorBidi" w:hAnsiTheme="majorBidi" w:cstheme="majorBidi"/>
            <w:noProof/>
            <w:lang w:bidi="fa-IR"/>
          </w:rPr>
          <w:t>Teizer, 2016</w:t>
        </w:r>
      </w:hyperlink>
      <w:r w:rsidR="00E306FB">
        <w:rPr>
          <w:rFonts w:asciiTheme="majorBidi" w:hAnsiTheme="majorBidi" w:cstheme="majorBidi"/>
          <w:noProof/>
          <w:lang w:bidi="fa-IR"/>
        </w:rPr>
        <w:t>)</w:t>
      </w:r>
      <w:r w:rsidR="00410752" w:rsidRPr="00DE32FE">
        <w:rPr>
          <w:rFonts w:asciiTheme="majorBidi" w:hAnsiTheme="majorBidi" w:cstheme="majorBidi"/>
          <w:lang w:bidi="fa-IR"/>
        </w:rPr>
        <w:fldChar w:fldCharType="end"/>
      </w:r>
      <w:r w:rsidRPr="00DE32FE">
        <w:rPr>
          <w:rFonts w:asciiTheme="majorBidi" w:hAnsiTheme="majorBidi" w:cstheme="majorBidi"/>
          <w:lang w:bidi="fa-IR"/>
        </w:rPr>
        <w:t>.</w:t>
      </w:r>
    </w:p>
    <w:p w14:paraId="4E53F5C6" w14:textId="0BA7D0A0" w:rsidR="0003505B" w:rsidRPr="00DE32FE" w:rsidRDefault="0003505B" w:rsidP="00E306FB">
      <w:pPr>
        <w:spacing w:line="276" w:lineRule="auto"/>
        <w:jc w:val="lowKashida"/>
        <w:rPr>
          <w:rFonts w:asciiTheme="majorBidi" w:hAnsiTheme="majorBidi" w:cstheme="majorBidi"/>
          <w:lang w:bidi="fa-IR"/>
        </w:rPr>
      </w:pPr>
      <w:r w:rsidRPr="00DE32FE">
        <w:rPr>
          <w:rFonts w:asciiTheme="majorBidi" w:hAnsiTheme="majorBidi" w:cstheme="majorBidi"/>
          <w:lang w:bidi="fa-IR"/>
        </w:rPr>
        <w:t>However, simply recognizing the potential of digital solutions is not enough. The Architecture, Engineering, and Construction (AEC) industry currently faces challenges in effectively selecting and implementing these technologies, stemming from a historically low adoption</w:t>
      </w:r>
      <w:r w:rsidR="000D0D04" w:rsidRPr="00DE32FE">
        <w:rPr>
          <w:rFonts w:asciiTheme="majorBidi" w:hAnsiTheme="majorBidi" w:cstheme="majorBidi"/>
          <w:lang w:bidi="fa-IR"/>
        </w:rPr>
        <w:t xml:space="preserve"> rate compared to other sectors</w:t>
      </w:r>
      <w:r w:rsidR="00410752" w:rsidRPr="00DE32FE">
        <w:rPr>
          <w:rFonts w:asciiTheme="majorBidi" w:hAnsiTheme="majorBidi" w:cstheme="majorBidi"/>
          <w:lang w:bidi="fa-IR"/>
        </w:rPr>
        <w:t xml:space="preserve"> </w:t>
      </w:r>
      <w:r w:rsidR="00410752" w:rsidRPr="00DE32FE">
        <w:rPr>
          <w:rFonts w:asciiTheme="majorBidi" w:hAnsiTheme="majorBidi" w:cstheme="majorBidi"/>
          <w:lang w:bidi="fa-IR"/>
        </w:rPr>
        <w:lastRenderedPageBreak/>
        <w:fldChar w:fldCharType="begin"/>
      </w:r>
      <w:r w:rsidR="00D2040B">
        <w:rPr>
          <w:rFonts w:asciiTheme="majorBidi" w:hAnsiTheme="majorBidi" w:cstheme="majorBidi"/>
          <w:lang w:bidi="fa-IR"/>
        </w:rPr>
        <w:instrText xml:space="preserve"> ADDIN EN.CITE &lt;EndNote&gt;&lt;Cite&gt;&lt;Author&gt;Sepasgozar&lt;/Author&gt;&lt;Year&gt;2016&lt;/Year&gt;&lt;RecNum&gt;53&lt;/RecNum&gt;&lt;DisplayText&gt;(Bosch-Sijtsema et al., 2021; Sepasgozar et al., 2016)&lt;/DisplayText&gt;&lt;record&gt;&lt;rec-number&gt;53&lt;/rec-number&gt;&lt;foreign-keys&gt;&lt;key app="EN" db-id="0r5f02tz0r05dbeaa9gvpaecw2dfd20zdxxd" timestamp="1707685727"&gt;53&lt;/key&gt;&lt;/foreign-keys&gt;&lt;ref-type name="Journal Article"&gt;17&lt;/ref-type&gt;&lt;contributors&gt;&lt;authors&gt;&lt;author&gt;Sepasgozar, Samad&lt;/author&gt;&lt;author&gt;Loosemore, Martin&lt;/author&gt;&lt;author&gt;Davis, Steven&lt;/author&gt;&lt;/authors&gt;&lt;/contributors&gt;&lt;titles&gt;&lt;title&gt;Conceptualising information and equipment technology adoption in construction&lt;/title&gt;&lt;secondary-title&gt;Engineering, Construction and Architectural Management&lt;/secondary-title&gt;&lt;/titles&gt;&lt;pages&gt;158-176&lt;/pages&gt;&lt;volume&gt;23&lt;/volume&gt;&lt;dates&gt;&lt;year&gt;2016&lt;/year&gt;&lt;pub-dates&gt;&lt;date&gt;03/21&lt;/date&gt;&lt;/pub-dates&gt;&lt;/dates&gt;&lt;label&gt;A20&lt;/label&gt;&lt;urls&gt;&lt;/urls&gt;&lt;electronic-resource-num&gt;10.1108/ECAM-05-2015-0083&lt;/electronic-resource-num&gt;&lt;/record&gt;&lt;/Cite&gt;&lt;Cite&gt;&lt;Author&gt;Bosch-Sijtsema&lt;/Author&gt;&lt;Year&gt;2021&lt;/Year&gt;&lt;RecNum&gt;52&lt;/RecNum&gt;&lt;record&gt;&lt;rec-number&gt;52&lt;/rec-number&gt;&lt;foreign-keys&gt;&lt;key app="EN" db-id="0r5f02tz0r05dbeaa9gvpaecw2dfd20zdxxd" timestamp="1707685707"&gt;52&lt;/key&gt;&lt;/foreign-keys&gt;&lt;ref-type name="Journal Article"&gt;17&lt;/ref-type&gt;&lt;contributors&gt;&lt;authors&gt;&lt;author&gt;Bosch-Sijtsema, Petra&lt;/author&gt;&lt;author&gt;Claeson-Jonsson, Christina&lt;/author&gt;&lt;author&gt;Johansson, Mikael&lt;/author&gt;&lt;author&gt;Roupe, Mattias&lt;/author&gt;&lt;/authors&gt;&lt;/contributors&gt;&lt;titles&gt;&lt;title&gt;The hype factor of digital technologies in AEC&lt;/title&gt;&lt;secondary-title&gt;Construction Innovation&lt;/secondary-title&gt;&lt;/titles&gt;&lt;pages&gt;899-916&lt;/pages&gt;&lt;volume&gt;21&lt;/volume&gt;&lt;number&gt;4&lt;/number&gt;&lt;dates&gt;&lt;year&gt;2021&lt;/year&gt;&lt;/dates&gt;&lt;publisher&gt;Emerald Publishing Limited&lt;/publisher&gt;&lt;isbn&gt;1471-4175&lt;/isbn&gt;&lt;label&gt;CI7&lt;/label&gt;&lt;urls&gt;&lt;related-urls&gt;&lt;url&gt;https://doi.org/10.1108/CI-01-2020-0002&lt;/url&gt;&lt;/related-urls&gt;&lt;/urls&gt;&lt;electronic-resource-num&gt;10.1108/CI-01-2020-0002&lt;/electronic-resource-num&gt;&lt;access-date&gt;2023/02/19&lt;/access-date&gt;&lt;/record&gt;&lt;/Cite&gt;&lt;/EndNote&gt;</w:instrText>
      </w:r>
      <w:r w:rsidR="00410752" w:rsidRPr="00DE32FE">
        <w:rPr>
          <w:rFonts w:asciiTheme="majorBidi" w:hAnsiTheme="majorBidi" w:cstheme="majorBidi"/>
          <w:lang w:bidi="fa-IR"/>
        </w:rPr>
        <w:fldChar w:fldCharType="separate"/>
      </w:r>
      <w:r w:rsidR="00E306FB">
        <w:rPr>
          <w:rFonts w:asciiTheme="majorBidi" w:hAnsiTheme="majorBidi" w:cstheme="majorBidi"/>
          <w:noProof/>
          <w:lang w:bidi="fa-IR"/>
        </w:rPr>
        <w:t>(</w:t>
      </w:r>
      <w:hyperlink w:anchor="_ENREF_6" w:tooltip="Bosch-Sijtsema, 2021 #52" w:history="1">
        <w:r w:rsidR="007820B4">
          <w:rPr>
            <w:rFonts w:asciiTheme="majorBidi" w:hAnsiTheme="majorBidi" w:cstheme="majorBidi"/>
            <w:noProof/>
            <w:lang w:bidi="fa-IR"/>
          </w:rPr>
          <w:t>Bosch-Sijtsema et al., 2021</w:t>
        </w:r>
      </w:hyperlink>
      <w:r w:rsidR="00E306FB">
        <w:rPr>
          <w:rFonts w:asciiTheme="majorBidi" w:hAnsiTheme="majorBidi" w:cstheme="majorBidi"/>
          <w:noProof/>
          <w:lang w:bidi="fa-IR"/>
        </w:rPr>
        <w:t xml:space="preserve">; </w:t>
      </w:r>
      <w:hyperlink w:anchor="_ENREF_49" w:tooltip="Sepasgozar, 2016 #53" w:history="1">
        <w:r w:rsidR="007820B4">
          <w:rPr>
            <w:rFonts w:asciiTheme="majorBidi" w:hAnsiTheme="majorBidi" w:cstheme="majorBidi"/>
            <w:noProof/>
            <w:lang w:bidi="fa-IR"/>
          </w:rPr>
          <w:t>Sepasgozar et al., 2016</w:t>
        </w:r>
      </w:hyperlink>
      <w:r w:rsidR="00E306FB">
        <w:rPr>
          <w:rFonts w:asciiTheme="majorBidi" w:hAnsiTheme="majorBidi" w:cstheme="majorBidi"/>
          <w:noProof/>
          <w:lang w:bidi="fa-IR"/>
        </w:rPr>
        <w:t>)</w:t>
      </w:r>
      <w:r w:rsidR="00410752" w:rsidRPr="00DE32FE">
        <w:rPr>
          <w:rFonts w:asciiTheme="majorBidi" w:hAnsiTheme="majorBidi" w:cstheme="majorBidi"/>
          <w:lang w:bidi="fa-IR"/>
        </w:rPr>
        <w:fldChar w:fldCharType="end"/>
      </w:r>
      <w:r w:rsidRPr="00DE32FE">
        <w:rPr>
          <w:rFonts w:asciiTheme="majorBidi" w:hAnsiTheme="majorBidi" w:cstheme="majorBidi"/>
          <w:lang w:bidi="fa-IR"/>
        </w:rPr>
        <w:t>. This is particularly concerning given the industry's persistently high accident and injury rates, highlighting a critical need for innovative solutions to address this cor</w:t>
      </w:r>
      <w:r w:rsidR="000D0D04" w:rsidRPr="00DE32FE">
        <w:rPr>
          <w:rFonts w:asciiTheme="majorBidi" w:hAnsiTheme="majorBidi" w:cstheme="majorBidi"/>
          <w:lang w:bidi="fa-IR"/>
        </w:rPr>
        <w:t>e challenge of workplace safety</w:t>
      </w:r>
      <w:r w:rsidR="00410752" w:rsidRPr="00DE32FE">
        <w:rPr>
          <w:rFonts w:asciiTheme="majorBidi" w:hAnsiTheme="majorBidi" w:cstheme="majorBidi"/>
          <w:lang w:bidi="fa-IR"/>
        </w:rPr>
        <w:t xml:space="preserve"> </w:t>
      </w:r>
      <w:r w:rsidR="00410752" w:rsidRPr="00DE32FE">
        <w:rPr>
          <w:rFonts w:asciiTheme="majorBidi" w:hAnsiTheme="majorBidi" w:cstheme="majorBidi"/>
          <w:lang w:bidi="fa-IR"/>
        </w:rPr>
        <w:fldChar w:fldCharType="begin"/>
      </w:r>
      <w:r w:rsidR="00D2040B">
        <w:rPr>
          <w:rFonts w:asciiTheme="majorBidi" w:hAnsiTheme="majorBidi" w:cstheme="majorBidi"/>
          <w:lang w:bidi="fa-IR"/>
        </w:rPr>
        <w:instrText xml:space="preserve"> ADDIN EN.CITE &lt;EndNote&gt;&lt;Cite&gt;&lt;Author&gt;Cheng&lt;/Author&gt;&lt;Year&gt;2004&lt;/Year&gt;&lt;RecNum&gt;54&lt;/RecNum&gt;&lt;DisplayText&gt;(Cheng et al., 2004)&lt;/DisplayText&gt;&lt;record&gt;&lt;rec-number&gt;54&lt;/rec-number&gt;&lt;foreign-keys&gt;&lt;key app="EN" db-id="0r5f02tz0r05dbeaa9gvpaecw2dfd20zdxxd" timestamp="1707685771"&gt;54&lt;/key&gt;&lt;/foreign-keys&gt;&lt;ref-type name="Journal Article"&gt;17&lt;/ref-type&gt;&lt;contributors&gt;&lt;authors&gt;&lt;author&gt;Cheng, Eddie W. L.&lt;/author&gt;&lt;author&gt;Li, Heng&lt;/author&gt;&lt;author&gt;Fang, Dongping&lt;/author&gt;&lt;author&gt;Xie, F.&lt;/author&gt;&lt;/authors&gt;&lt;/contributors&gt;&lt;titles&gt;&lt;title&gt;Construction safety management: An exploratory study from China&lt;/title&gt;&lt;secondary-title&gt;Construction Innovation: Information, Process, Management&lt;/secondary-title&gt;&lt;/titles&gt;&lt;pages&gt;229-241&lt;/pages&gt;&lt;volume&gt;4&lt;/volume&gt;&lt;dates&gt;&lt;year&gt;2004&lt;/year&gt;&lt;pub-dates&gt;&lt;date&gt;12/01&lt;/date&gt;&lt;/pub-dates&gt;&lt;/dates&gt;&lt;label&gt;CI11&lt;/label&gt;&lt;urls&gt;&lt;/urls&gt;&lt;electronic-resource-num&gt;10.1108/14714170410815114&lt;/electronic-resource-num&gt;&lt;/record&gt;&lt;/Cite&gt;&lt;/EndNote&gt;</w:instrText>
      </w:r>
      <w:r w:rsidR="00410752" w:rsidRPr="00DE32FE">
        <w:rPr>
          <w:rFonts w:asciiTheme="majorBidi" w:hAnsiTheme="majorBidi" w:cstheme="majorBidi"/>
          <w:lang w:bidi="fa-IR"/>
        </w:rPr>
        <w:fldChar w:fldCharType="separate"/>
      </w:r>
      <w:r w:rsidR="00E306FB">
        <w:rPr>
          <w:rFonts w:asciiTheme="majorBidi" w:hAnsiTheme="majorBidi" w:cstheme="majorBidi"/>
          <w:noProof/>
          <w:lang w:bidi="fa-IR"/>
        </w:rPr>
        <w:t>(</w:t>
      </w:r>
      <w:hyperlink w:anchor="_ENREF_8" w:tooltip="Cheng, 2004 #54" w:history="1">
        <w:r w:rsidR="007820B4">
          <w:rPr>
            <w:rFonts w:asciiTheme="majorBidi" w:hAnsiTheme="majorBidi" w:cstheme="majorBidi"/>
            <w:noProof/>
            <w:lang w:bidi="fa-IR"/>
          </w:rPr>
          <w:t>Cheng et al., 2004</w:t>
        </w:r>
      </w:hyperlink>
      <w:r w:rsidR="00E306FB">
        <w:rPr>
          <w:rFonts w:asciiTheme="majorBidi" w:hAnsiTheme="majorBidi" w:cstheme="majorBidi"/>
          <w:noProof/>
          <w:lang w:bidi="fa-IR"/>
        </w:rPr>
        <w:t>)</w:t>
      </w:r>
      <w:r w:rsidR="00410752" w:rsidRPr="00DE32FE">
        <w:rPr>
          <w:rFonts w:asciiTheme="majorBidi" w:hAnsiTheme="majorBidi" w:cstheme="majorBidi"/>
          <w:lang w:bidi="fa-IR"/>
        </w:rPr>
        <w:fldChar w:fldCharType="end"/>
      </w:r>
      <w:r w:rsidR="00410752" w:rsidRPr="00DE32FE">
        <w:rPr>
          <w:rFonts w:asciiTheme="majorBidi" w:hAnsiTheme="majorBidi" w:cstheme="majorBidi"/>
          <w:lang w:bidi="fa-IR"/>
        </w:rPr>
        <w:t>.</w:t>
      </w:r>
    </w:p>
    <w:p w14:paraId="11159A82" w14:textId="75621EE6" w:rsidR="0003505B" w:rsidRPr="00DE32FE" w:rsidRDefault="0003505B" w:rsidP="00E306FB">
      <w:pPr>
        <w:spacing w:line="276" w:lineRule="auto"/>
        <w:jc w:val="lowKashida"/>
        <w:rPr>
          <w:rFonts w:asciiTheme="majorBidi" w:hAnsiTheme="majorBidi" w:cstheme="majorBidi"/>
          <w:lang w:bidi="fa-IR"/>
        </w:rPr>
      </w:pPr>
      <w:r w:rsidRPr="00DE32FE">
        <w:rPr>
          <w:rFonts w:asciiTheme="majorBidi" w:hAnsiTheme="majorBidi" w:cstheme="majorBidi"/>
          <w:lang w:bidi="fa-IR"/>
        </w:rPr>
        <w:t>Further compounding the issue is the challenge of craft worker shortages, impacting both the quality and quantity of available workforce. Insufficient worker quality often leads to less experienced individuals executing tasks, while quantity shortages can hinder projects from meeting labor demands altogether. While the impact of these issues on project cost and schedule is well-understood, the influence of craft worker shortages on safety pe</w:t>
      </w:r>
      <w:r w:rsidR="000D0D04" w:rsidRPr="00DE32FE">
        <w:rPr>
          <w:rFonts w:asciiTheme="majorBidi" w:hAnsiTheme="majorBidi" w:cstheme="majorBidi"/>
          <w:lang w:bidi="fa-IR"/>
        </w:rPr>
        <w:t xml:space="preserve">rformance remains less explored </w:t>
      </w:r>
      <w:r w:rsidR="00410752" w:rsidRPr="00DE32FE">
        <w:rPr>
          <w:rFonts w:asciiTheme="majorBidi" w:hAnsiTheme="majorBidi" w:cstheme="majorBidi"/>
          <w:lang w:bidi="fa-IR"/>
        </w:rPr>
        <w:fldChar w:fldCharType="begin"/>
      </w:r>
      <w:r w:rsidR="00D2040B">
        <w:rPr>
          <w:rFonts w:asciiTheme="majorBidi" w:hAnsiTheme="majorBidi" w:cstheme="majorBidi"/>
          <w:lang w:bidi="fa-IR"/>
        </w:rPr>
        <w:instrText xml:space="preserve"> ADDIN EN.CITE &lt;EndNote&gt;&lt;Cite&gt;&lt;Author&gt;Karimi&lt;/Author&gt;&lt;Year&gt;2016&lt;/Year&gt;&lt;RecNum&gt;55&lt;/RecNum&gt;&lt;DisplayText&gt;(Karimi et al., 2016)&lt;/DisplayText&gt;&lt;record&gt;&lt;rec-number&gt;55&lt;/rec-number&gt;&lt;foreign-keys&gt;&lt;key app="EN" db-id="0r5f02tz0r05dbeaa9gvpaecw2dfd20zdxxd" timestamp="1707685831"&gt;55&lt;/key&gt;&lt;/foreign-keys&gt;&lt;ref-type name="Journal Article"&gt;17&lt;/ref-type&gt;&lt;contributors&gt;&lt;authors&gt;&lt;author&gt;Karimi, Hossein&lt;/author&gt;&lt;author&gt;Taylor, Timothy&lt;/author&gt;&lt;author&gt;Goodrum, Paul&lt;/author&gt;&lt;author&gt;Srinivasan, Cidambi&lt;/author&gt;&lt;/authors&gt;&lt;/contributors&gt;&lt;titles&gt;&lt;title&gt;Quantitative analysis of the impact of craft worker availability on construction project safety performance&lt;/title&gt;&lt;secondary-title&gt;Construction Innovation&lt;/secondary-title&gt;&lt;/titles&gt;&lt;pages&gt;307-322&lt;/pages&gt;&lt;volume&gt;16&lt;/volume&gt;&lt;dates&gt;&lt;year&gt;2016&lt;/year&gt;&lt;pub-dates&gt;&lt;date&gt;07/11&lt;/date&gt;&lt;/pub-dates&gt;&lt;/dates&gt;&lt;label&gt;CI13&lt;/label&gt;&lt;urls&gt;&lt;/urls&gt;&lt;electronic-resource-num&gt;10.1108/CI-10-2015-0050&lt;/electronic-resource-num&gt;&lt;/record&gt;&lt;/Cite&gt;&lt;/EndNote&gt;</w:instrText>
      </w:r>
      <w:r w:rsidR="00410752" w:rsidRPr="00DE32FE">
        <w:rPr>
          <w:rFonts w:asciiTheme="majorBidi" w:hAnsiTheme="majorBidi" w:cstheme="majorBidi"/>
          <w:lang w:bidi="fa-IR"/>
        </w:rPr>
        <w:fldChar w:fldCharType="separate"/>
      </w:r>
      <w:r w:rsidR="00E306FB">
        <w:rPr>
          <w:rFonts w:asciiTheme="majorBidi" w:hAnsiTheme="majorBidi" w:cstheme="majorBidi"/>
          <w:noProof/>
          <w:lang w:bidi="fa-IR"/>
        </w:rPr>
        <w:t>(</w:t>
      </w:r>
      <w:hyperlink w:anchor="_ENREF_22" w:tooltip="Karimi, 2016 #55" w:history="1">
        <w:r w:rsidR="007820B4">
          <w:rPr>
            <w:rFonts w:asciiTheme="majorBidi" w:hAnsiTheme="majorBidi" w:cstheme="majorBidi"/>
            <w:noProof/>
            <w:lang w:bidi="fa-IR"/>
          </w:rPr>
          <w:t>Karimi et al., 2016</w:t>
        </w:r>
      </w:hyperlink>
      <w:r w:rsidR="00E306FB">
        <w:rPr>
          <w:rFonts w:asciiTheme="majorBidi" w:hAnsiTheme="majorBidi" w:cstheme="majorBidi"/>
          <w:noProof/>
          <w:lang w:bidi="fa-IR"/>
        </w:rPr>
        <w:t>)</w:t>
      </w:r>
      <w:r w:rsidR="00410752" w:rsidRPr="00DE32FE">
        <w:rPr>
          <w:rFonts w:asciiTheme="majorBidi" w:hAnsiTheme="majorBidi" w:cstheme="majorBidi"/>
          <w:lang w:bidi="fa-IR"/>
        </w:rPr>
        <w:fldChar w:fldCharType="end"/>
      </w:r>
      <w:r w:rsidRPr="00DE32FE">
        <w:rPr>
          <w:rFonts w:asciiTheme="majorBidi" w:hAnsiTheme="majorBidi" w:cstheme="majorBidi"/>
          <w:lang w:bidi="fa-IR"/>
        </w:rPr>
        <w:t>. This lack of understanding is particularly concerning considering the inherent risks associated with construction activities, which can lead to serious injuries, illnesses, or even fatalities. Addressing the craft worker shortage is therefore crucial not only for project efficiency but also for demonstrably improving safety outcom</w:t>
      </w:r>
      <w:r w:rsidR="000D0D04" w:rsidRPr="00DE32FE">
        <w:rPr>
          <w:rFonts w:asciiTheme="majorBidi" w:hAnsiTheme="majorBidi" w:cstheme="majorBidi"/>
          <w:lang w:bidi="fa-IR"/>
        </w:rPr>
        <w:t>es in the construction industry</w:t>
      </w:r>
      <w:r w:rsidR="00410752" w:rsidRPr="00DE32FE">
        <w:rPr>
          <w:rFonts w:asciiTheme="majorBidi" w:hAnsiTheme="majorBidi" w:cstheme="majorBidi"/>
          <w:lang w:bidi="fa-IR"/>
        </w:rPr>
        <w:t xml:space="preserve"> </w:t>
      </w:r>
      <w:r w:rsidR="00410752" w:rsidRPr="00DE32FE">
        <w:rPr>
          <w:rFonts w:asciiTheme="majorBidi" w:hAnsiTheme="majorBidi" w:cstheme="majorBidi"/>
          <w:lang w:bidi="fa-IR"/>
        </w:rPr>
        <w:fldChar w:fldCharType="begin"/>
      </w:r>
      <w:r w:rsidR="00D2040B">
        <w:rPr>
          <w:rFonts w:asciiTheme="majorBidi" w:hAnsiTheme="majorBidi" w:cstheme="majorBidi"/>
          <w:lang w:bidi="fa-IR"/>
        </w:rPr>
        <w:instrText xml:space="preserve"> ADDIN EN.CITE &lt;EndNote&gt;&lt;Cite&gt;&lt;Author&gt;Cheng&lt;/Author&gt;&lt;Year&gt;2004&lt;/Year&gt;&lt;RecNum&gt;54&lt;/RecNum&gt;&lt;DisplayText&gt;(Cheng et al., 2004)&lt;/DisplayText&gt;&lt;record&gt;&lt;rec-number&gt;54&lt;/rec-number&gt;&lt;foreign-keys&gt;&lt;key app="EN" db-id="0r5f02tz0r05dbeaa9gvpaecw2dfd20zdxxd" timestamp="1707685771"&gt;54&lt;/key&gt;&lt;/foreign-keys&gt;&lt;ref-type name="Journal Article"&gt;17&lt;/ref-type&gt;&lt;contributors&gt;&lt;authors&gt;&lt;author&gt;Cheng, Eddie W. L.&lt;/author&gt;&lt;author&gt;Li, Heng&lt;/author&gt;&lt;author&gt;Fang, Dongping&lt;/author&gt;&lt;author&gt;Xie, F.&lt;/author&gt;&lt;/authors&gt;&lt;/contributors&gt;&lt;titles&gt;&lt;title&gt;Construction safety management: An exploratory study from China&lt;/title&gt;&lt;secondary-title&gt;Construction Innovation: Information, Process, Management&lt;/secondary-title&gt;&lt;/titles&gt;&lt;pages&gt;229-241&lt;/pages&gt;&lt;volume&gt;4&lt;/volume&gt;&lt;dates&gt;&lt;year&gt;2004&lt;/year&gt;&lt;pub-dates&gt;&lt;date&gt;12/01&lt;/date&gt;&lt;/pub-dates&gt;&lt;/dates&gt;&lt;label&gt;CI11&lt;/label&gt;&lt;urls&gt;&lt;/urls&gt;&lt;electronic-resource-num&gt;10.1108/14714170410815114&lt;/electronic-resource-num&gt;&lt;/record&gt;&lt;/Cite&gt;&lt;/EndNote&gt;</w:instrText>
      </w:r>
      <w:r w:rsidR="00410752" w:rsidRPr="00DE32FE">
        <w:rPr>
          <w:rFonts w:asciiTheme="majorBidi" w:hAnsiTheme="majorBidi" w:cstheme="majorBidi"/>
          <w:lang w:bidi="fa-IR"/>
        </w:rPr>
        <w:fldChar w:fldCharType="separate"/>
      </w:r>
      <w:r w:rsidR="00E306FB">
        <w:rPr>
          <w:rFonts w:asciiTheme="majorBidi" w:hAnsiTheme="majorBidi" w:cstheme="majorBidi"/>
          <w:noProof/>
          <w:lang w:bidi="fa-IR"/>
        </w:rPr>
        <w:t>(</w:t>
      </w:r>
      <w:hyperlink w:anchor="_ENREF_8" w:tooltip="Cheng, 2004 #54" w:history="1">
        <w:r w:rsidR="007820B4">
          <w:rPr>
            <w:rFonts w:asciiTheme="majorBidi" w:hAnsiTheme="majorBidi" w:cstheme="majorBidi"/>
            <w:noProof/>
            <w:lang w:bidi="fa-IR"/>
          </w:rPr>
          <w:t>Cheng et al., 2004</w:t>
        </w:r>
      </w:hyperlink>
      <w:r w:rsidR="00E306FB">
        <w:rPr>
          <w:rFonts w:asciiTheme="majorBidi" w:hAnsiTheme="majorBidi" w:cstheme="majorBidi"/>
          <w:noProof/>
          <w:lang w:bidi="fa-IR"/>
        </w:rPr>
        <w:t>)</w:t>
      </w:r>
      <w:r w:rsidR="00410752" w:rsidRPr="00DE32FE">
        <w:rPr>
          <w:rFonts w:asciiTheme="majorBidi" w:hAnsiTheme="majorBidi" w:cstheme="majorBidi"/>
          <w:lang w:bidi="fa-IR"/>
        </w:rPr>
        <w:fldChar w:fldCharType="end"/>
      </w:r>
      <w:r w:rsidR="00410752" w:rsidRPr="00DE32FE">
        <w:rPr>
          <w:rFonts w:asciiTheme="majorBidi" w:hAnsiTheme="majorBidi" w:cstheme="majorBidi"/>
          <w:lang w:bidi="fa-IR"/>
        </w:rPr>
        <w:t>.</w:t>
      </w:r>
    </w:p>
    <w:p w14:paraId="72123567" w14:textId="26C6A344" w:rsidR="00123B19" w:rsidRPr="00DE32FE" w:rsidRDefault="0003505B" w:rsidP="00E306FB">
      <w:pPr>
        <w:spacing w:line="276" w:lineRule="auto"/>
        <w:jc w:val="lowKashida"/>
        <w:rPr>
          <w:rFonts w:asciiTheme="majorBidi" w:hAnsiTheme="majorBidi" w:cstheme="majorBidi"/>
          <w:lang w:bidi="fa-IR"/>
        </w:rPr>
      </w:pPr>
      <w:r w:rsidRPr="00DE32FE">
        <w:rPr>
          <w:rFonts w:asciiTheme="majorBidi" w:hAnsiTheme="majorBidi" w:cstheme="majorBidi"/>
          <w:lang w:bidi="fa-IR"/>
        </w:rPr>
        <w:t>Fortunately, there is optimism to be found in the growing exploration of various digital technologies for their potential to enhance different aspects of construc</w:t>
      </w:r>
      <w:r w:rsidR="000D0D04" w:rsidRPr="00DE32FE">
        <w:rPr>
          <w:rFonts w:asciiTheme="majorBidi" w:hAnsiTheme="majorBidi" w:cstheme="majorBidi"/>
          <w:lang w:bidi="fa-IR"/>
        </w:rPr>
        <w:t>tion projects, including safety</w:t>
      </w:r>
      <w:r w:rsidR="00DA4C39" w:rsidRPr="00DE32FE">
        <w:rPr>
          <w:rFonts w:asciiTheme="majorBidi" w:hAnsiTheme="majorBidi" w:cstheme="majorBidi"/>
          <w:lang w:bidi="fa-IR"/>
        </w:rPr>
        <w:t xml:space="preserve"> </w:t>
      </w:r>
      <w:r w:rsidR="00DA4C39" w:rsidRPr="00DE32FE">
        <w:rPr>
          <w:rFonts w:asciiTheme="majorBidi" w:hAnsiTheme="majorBidi" w:cstheme="majorBidi"/>
          <w:lang w:bidi="fa-IR"/>
        </w:rPr>
        <w:fldChar w:fldCharType="begin"/>
      </w:r>
      <w:r w:rsidR="00D2040B">
        <w:rPr>
          <w:rFonts w:asciiTheme="majorBidi" w:hAnsiTheme="majorBidi" w:cstheme="majorBidi"/>
          <w:lang w:bidi="fa-IR"/>
        </w:rPr>
        <w:instrText xml:space="preserve"> ADDIN EN.CITE &lt;EndNote&gt;&lt;Cite&gt;&lt;Author&gt;Bosch-Sijtsema&lt;/Author&gt;&lt;Year&gt;2021&lt;/Year&gt;&lt;RecNum&gt;52&lt;/RecNum&gt;&lt;DisplayText&gt;(Bosch-Sijtsema et al., 2021)&lt;/DisplayText&gt;&lt;record&gt;&lt;rec-number&gt;52&lt;/rec-number&gt;&lt;foreign-keys&gt;&lt;key app="EN" db-id="0r5f02tz0r05dbeaa9gvpaecw2dfd20zdxxd" timestamp="1707685707"&gt;52&lt;/key&gt;&lt;/foreign-keys&gt;&lt;ref-type name="Journal Article"&gt;17&lt;/ref-type&gt;&lt;contributors&gt;&lt;authors&gt;&lt;author&gt;Bosch-Sijtsema, Petra&lt;/author&gt;&lt;author&gt;Claeson-Jonsson, Christina&lt;/author&gt;&lt;author&gt;Johansson, Mikael&lt;/author&gt;&lt;author&gt;Roupe, Mattias&lt;/author&gt;&lt;/authors&gt;&lt;/contributors&gt;&lt;titles&gt;&lt;title&gt;The hype factor of digital technologies in AEC&lt;/title&gt;&lt;secondary-title&gt;Construction Innovation&lt;/secondary-title&gt;&lt;/titles&gt;&lt;pages&gt;899-916&lt;/pages&gt;&lt;volume&gt;21&lt;/volume&gt;&lt;number&gt;4&lt;/number&gt;&lt;dates&gt;&lt;year&gt;2021&lt;/year&gt;&lt;/dates&gt;&lt;publisher&gt;Emerald Publishing Limited&lt;/publisher&gt;&lt;isbn&gt;1471-4175&lt;/isbn&gt;&lt;label&gt;CI7&lt;/label&gt;&lt;urls&gt;&lt;related-urls&gt;&lt;url&gt;https://doi.org/10.1108/CI-01-2020-0002&lt;/url&gt;&lt;/related-urls&gt;&lt;/urls&gt;&lt;electronic-resource-num&gt;10.1108/CI-01-2020-0002&lt;/electronic-resource-num&gt;&lt;access-date&gt;2023/02/19&lt;/access-date&gt;&lt;/record&gt;&lt;/Cite&gt;&lt;/EndNote&gt;</w:instrText>
      </w:r>
      <w:r w:rsidR="00DA4C39" w:rsidRPr="00DE32FE">
        <w:rPr>
          <w:rFonts w:asciiTheme="majorBidi" w:hAnsiTheme="majorBidi" w:cstheme="majorBidi"/>
          <w:lang w:bidi="fa-IR"/>
        </w:rPr>
        <w:fldChar w:fldCharType="separate"/>
      </w:r>
      <w:r w:rsidR="00E306FB">
        <w:rPr>
          <w:rFonts w:asciiTheme="majorBidi" w:hAnsiTheme="majorBidi" w:cstheme="majorBidi"/>
          <w:noProof/>
          <w:lang w:bidi="fa-IR"/>
        </w:rPr>
        <w:t>(</w:t>
      </w:r>
      <w:hyperlink w:anchor="_ENREF_6" w:tooltip="Bosch-Sijtsema, 2021 #52" w:history="1">
        <w:r w:rsidR="007820B4">
          <w:rPr>
            <w:rFonts w:asciiTheme="majorBidi" w:hAnsiTheme="majorBidi" w:cstheme="majorBidi"/>
            <w:noProof/>
            <w:lang w:bidi="fa-IR"/>
          </w:rPr>
          <w:t>Bosch-Sijtsema et al., 2021</w:t>
        </w:r>
      </w:hyperlink>
      <w:r w:rsidR="00E306FB">
        <w:rPr>
          <w:rFonts w:asciiTheme="majorBidi" w:hAnsiTheme="majorBidi" w:cstheme="majorBidi"/>
          <w:noProof/>
          <w:lang w:bidi="fa-IR"/>
        </w:rPr>
        <w:t>)</w:t>
      </w:r>
      <w:r w:rsidR="00DA4C39" w:rsidRPr="00DE32FE">
        <w:rPr>
          <w:rFonts w:asciiTheme="majorBidi" w:hAnsiTheme="majorBidi" w:cstheme="majorBidi"/>
          <w:lang w:bidi="fa-IR"/>
        </w:rPr>
        <w:fldChar w:fldCharType="end"/>
      </w:r>
      <w:r w:rsidRPr="00DE32FE">
        <w:rPr>
          <w:rFonts w:asciiTheme="majorBidi" w:hAnsiTheme="majorBidi" w:cstheme="majorBidi"/>
          <w:lang w:bidi="fa-IR"/>
        </w:rPr>
        <w:t xml:space="preserve">. Notably, recent studies have highlighted the perceived potential of these technologies for improving the working environment and safety on construction sites. Drones, for instance, were seen as valuable tools for safety assessments, accessing difficult areas, and making informed risk judgments (23% of respondents). Additionally, self-driving vehicles (19%) and robots/3D printing (15%) were viewed as promising solutions for reducing workplace risks and accidents by automating heavy lifting and other hazardous tasks. These findings offer encouraging evidence that digital technologies hold significant promise for creating not only more efficient but also demonstrably </w:t>
      </w:r>
      <w:r w:rsidR="000D0D04" w:rsidRPr="00DE32FE">
        <w:rPr>
          <w:rFonts w:asciiTheme="majorBidi" w:hAnsiTheme="majorBidi" w:cstheme="majorBidi"/>
          <w:lang w:bidi="fa-IR"/>
        </w:rPr>
        <w:t>safer construction environments</w:t>
      </w:r>
      <w:r w:rsidR="00DA4C39" w:rsidRPr="00DE32FE">
        <w:rPr>
          <w:rFonts w:asciiTheme="majorBidi" w:hAnsiTheme="majorBidi" w:cstheme="majorBidi"/>
          <w:lang w:bidi="fa-IR"/>
        </w:rPr>
        <w:t xml:space="preserve"> </w:t>
      </w:r>
      <w:r w:rsidR="00DA4C39" w:rsidRPr="00DE32FE">
        <w:rPr>
          <w:rFonts w:asciiTheme="majorBidi" w:hAnsiTheme="majorBidi" w:cstheme="majorBidi"/>
          <w:lang w:bidi="fa-IR"/>
        </w:rPr>
        <w:fldChar w:fldCharType="begin"/>
      </w:r>
      <w:r w:rsidR="00D2040B">
        <w:rPr>
          <w:rFonts w:asciiTheme="majorBidi" w:hAnsiTheme="majorBidi" w:cstheme="majorBidi"/>
          <w:lang w:bidi="fa-IR"/>
        </w:rPr>
        <w:instrText xml:space="preserve"> ADDIN EN.CITE &lt;EndNote&gt;&lt;Cite&gt;&lt;Author&gt;Bosch-Sijtsema&lt;/Author&gt;&lt;Year&gt;2021&lt;/Year&gt;&lt;RecNum&gt;52&lt;/RecNum&gt;&lt;DisplayText&gt;(Bosch-Sijtsema et al., 2021)&lt;/DisplayText&gt;&lt;record&gt;&lt;rec-number&gt;52&lt;/rec-number&gt;&lt;foreign-keys&gt;&lt;key app="EN" db-id="0r5f02tz0r05dbeaa9gvpaecw2dfd20zdxxd" timestamp="1707685707"&gt;52&lt;/key&gt;&lt;/foreign-keys&gt;&lt;ref-type name="Journal Article"&gt;17&lt;/ref-type&gt;&lt;contributors&gt;&lt;authors&gt;&lt;author&gt;Bosch-Sijtsema, Petra&lt;/author&gt;&lt;author&gt;Claeson-Jonsson, Christina&lt;/author&gt;&lt;author&gt;Johansson, Mikael&lt;/author&gt;&lt;author&gt;Roupe, Mattias&lt;/author&gt;&lt;/authors&gt;&lt;/contributors&gt;&lt;titles&gt;&lt;title&gt;The hype factor of digital technologies in AEC&lt;/title&gt;&lt;secondary-title&gt;Construction Innovation&lt;/secondary-title&gt;&lt;/titles&gt;&lt;pages&gt;899-916&lt;/pages&gt;&lt;volume&gt;21&lt;/volume&gt;&lt;number&gt;4&lt;/number&gt;&lt;dates&gt;&lt;year&gt;2021&lt;/year&gt;&lt;/dates&gt;&lt;publisher&gt;Emerald Publishing Limited&lt;/publisher&gt;&lt;isbn&gt;1471-4175&lt;/isbn&gt;&lt;label&gt;CI7&lt;/label&gt;&lt;urls&gt;&lt;related-urls&gt;&lt;url&gt;https://doi.org/10.1108/CI-01-2020-0002&lt;/url&gt;&lt;/related-urls&gt;&lt;/urls&gt;&lt;electronic-resource-num&gt;10.1108/CI-01-2020-0002&lt;/electronic-resource-num&gt;&lt;access-date&gt;2023/02/19&lt;/access-date&gt;&lt;/record&gt;&lt;/Cite&gt;&lt;/EndNote&gt;</w:instrText>
      </w:r>
      <w:r w:rsidR="00DA4C39" w:rsidRPr="00DE32FE">
        <w:rPr>
          <w:rFonts w:asciiTheme="majorBidi" w:hAnsiTheme="majorBidi" w:cstheme="majorBidi"/>
          <w:lang w:bidi="fa-IR"/>
        </w:rPr>
        <w:fldChar w:fldCharType="separate"/>
      </w:r>
      <w:r w:rsidR="00E306FB">
        <w:rPr>
          <w:rFonts w:asciiTheme="majorBidi" w:hAnsiTheme="majorBidi" w:cstheme="majorBidi"/>
          <w:noProof/>
          <w:lang w:bidi="fa-IR"/>
        </w:rPr>
        <w:t>(</w:t>
      </w:r>
      <w:hyperlink w:anchor="_ENREF_6" w:tooltip="Bosch-Sijtsema, 2021 #52" w:history="1">
        <w:r w:rsidR="007820B4">
          <w:rPr>
            <w:rFonts w:asciiTheme="majorBidi" w:hAnsiTheme="majorBidi" w:cstheme="majorBidi"/>
            <w:noProof/>
            <w:lang w:bidi="fa-IR"/>
          </w:rPr>
          <w:t>Bosch-Sijtsema et al., 2021</w:t>
        </w:r>
      </w:hyperlink>
      <w:r w:rsidR="00E306FB">
        <w:rPr>
          <w:rFonts w:asciiTheme="majorBidi" w:hAnsiTheme="majorBidi" w:cstheme="majorBidi"/>
          <w:noProof/>
          <w:lang w:bidi="fa-IR"/>
        </w:rPr>
        <w:t>)</w:t>
      </w:r>
      <w:r w:rsidR="00DA4C39" w:rsidRPr="00DE32FE">
        <w:rPr>
          <w:rFonts w:asciiTheme="majorBidi" w:hAnsiTheme="majorBidi" w:cstheme="majorBidi"/>
          <w:lang w:bidi="fa-IR"/>
        </w:rPr>
        <w:fldChar w:fldCharType="end"/>
      </w:r>
      <w:r w:rsidRPr="00DE32FE">
        <w:rPr>
          <w:rFonts w:asciiTheme="majorBidi" w:hAnsiTheme="majorBidi" w:cstheme="majorBidi"/>
          <w:lang w:bidi="fa-IR"/>
        </w:rPr>
        <w:t>.</w:t>
      </w:r>
    </w:p>
    <w:p w14:paraId="65EFCE21" w14:textId="5470CEF7" w:rsidR="00740483" w:rsidRPr="00DE32FE" w:rsidRDefault="005F7235" w:rsidP="005F7235">
      <w:pPr>
        <w:spacing w:line="276" w:lineRule="auto"/>
        <w:jc w:val="lowKashida"/>
        <w:rPr>
          <w:rFonts w:asciiTheme="majorBidi" w:hAnsiTheme="majorBidi" w:cstheme="majorBidi"/>
          <w:b/>
          <w:bCs/>
          <w:i/>
          <w:iCs/>
          <w:lang w:bidi="fa-IR"/>
        </w:rPr>
      </w:pPr>
      <w:r w:rsidRPr="00DE32FE">
        <w:rPr>
          <w:rFonts w:asciiTheme="majorBidi" w:hAnsiTheme="majorBidi" w:cstheme="majorBidi"/>
          <w:b/>
          <w:bCs/>
          <w:i/>
          <w:iCs/>
          <w:lang w:bidi="fa-IR"/>
        </w:rPr>
        <w:t>1.1</w:t>
      </w:r>
      <w:r w:rsidR="00197662" w:rsidRPr="00DE32FE">
        <w:rPr>
          <w:rFonts w:asciiTheme="majorBidi" w:hAnsiTheme="majorBidi" w:cstheme="majorBidi"/>
          <w:b/>
          <w:bCs/>
          <w:i/>
          <w:iCs/>
          <w:lang w:bidi="fa-IR"/>
        </w:rPr>
        <w:t>.</w:t>
      </w:r>
      <w:r w:rsidRPr="00DE32FE">
        <w:rPr>
          <w:rFonts w:asciiTheme="majorBidi" w:hAnsiTheme="majorBidi" w:cstheme="majorBidi"/>
          <w:b/>
          <w:bCs/>
          <w:i/>
          <w:iCs/>
          <w:lang w:bidi="fa-IR"/>
        </w:rPr>
        <w:t>1.</w:t>
      </w:r>
      <w:r w:rsidR="00197662" w:rsidRPr="00DE32FE">
        <w:rPr>
          <w:rFonts w:asciiTheme="majorBidi" w:hAnsiTheme="majorBidi" w:cstheme="majorBidi"/>
          <w:b/>
          <w:bCs/>
          <w:i/>
          <w:iCs/>
          <w:lang w:bidi="fa-IR"/>
        </w:rPr>
        <w:t xml:space="preserve"> Construction Safety</w:t>
      </w:r>
      <w:r w:rsidR="00821DF5" w:rsidRPr="00DE32FE">
        <w:rPr>
          <w:rFonts w:asciiTheme="majorBidi" w:hAnsiTheme="majorBidi" w:cstheme="majorBidi"/>
          <w:b/>
          <w:bCs/>
          <w:i/>
          <w:iCs/>
          <w:lang w:bidi="fa-IR"/>
        </w:rPr>
        <w:t xml:space="preserve"> Measurement</w:t>
      </w:r>
      <w:r w:rsidR="00197662" w:rsidRPr="00DE32FE">
        <w:rPr>
          <w:rFonts w:asciiTheme="majorBidi" w:hAnsiTheme="majorBidi" w:cstheme="majorBidi"/>
          <w:b/>
          <w:bCs/>
          <w:i/>
          <w:iCs/>
          <w:lang w:bidi="fa-IR"/>
        </w:rPr>
        <w:t xml:space="preserve"> </w:t>
      </w:r>
    </w:p>
    <w:p w14:paraId="51AC4A2A" w14:textId="0442B8FD" w:rsidR="00CF4025" w:rsidRPr="00DE32FE" w:rsidRDefault="00821DF5" w:rsidP="00E306FB">
      <w:pPr>
        <w:spacing w:line="276" w:lineRule="auto"/>
        <w:jc w:val="lowKashida"/>
        <w:rPr>
          <w:rFonts w:asciiTheme="majorBidi" w:hAnsiTheme="majorBidi" w:cstheme="majorBidi"/>
          <w:lang w:bidi="fa-IR"/>
        </w:rPr>
      </w:pPr>
      <w:r w:rsidRPr="00DE32FE">
        <w:rPr>
          <w:rFonts w:asciiTheme="majorBidi" w:hAnsiTheme="majorBidi" w:cstheme="majorBidi"/>
          <w:lang w:bidi="fa-IR"/>
        </w:rPr>
        <w:t xml:space="preserve">Construction safety performance measurement encompasses various criteria, including safety </w:t>
      </w:r>
      <w:r w:rsidR="008C6257" w:rsidRPr="00DE32FE">
        <w:rPr>
          <w:rFonts w:asciiTheme="majorBidi" w:hAnsiTheme="majorBidi" w:cstheme="majorBidi"/>
          <w:lang w:bidi="fa-IR"/>
        </w:rPr>
        <w:t>regulatory compliance</w:t>
      </w:r>
      <w:r w:rsidRPr="00DE32FE">
        <w:rPr>
          <w:rFonts w:asciiTheme="majorBidi" w:hAnsiTheme="majorBidi" w:cstheme="majorBidi"/>
          <w:lang w:bidi="fa-IR"/>
        </w:rPr>
        <w:t xml:space="preserve">, </w:t>
      </w:r>
      <w:r w:rsidR="008C6257" w:rsidRPr="00DE32FE">
        <w:rPr>
          <w:rFonts w:asciiTheme="majorBidi" w:hAnsiTheme="majorBidi" w:cstheme="majorBidi"/>
          <w:lang w:bidi="fa-IR"/>
        </w:rPr>
        <w:t>hazard identification &amp; risk assessment</w:t>
      </w:r>
      <w:r w:rsidRPr="00DE32FE">
        <w:rPr>
          <w:rFonts w:asciiTheme="majorBidi" w:hAnsiTheme="majorBidi" w:cstheme="majorBidi"/>
          <w:lang w:bidi="fa-IR"/>
        </w:rPr>
        <w:t xml:space="preserve">, </w:t>
      </w:r>
      <w:r w:rsidR="008C6257" w:rsidRPr="00DE32FE">
        <w:rPr>
          <w:rFonts w:asciiTheme="majorBidi" w:hAnsiTheme="majorBidi" w:cstheme="majorBidi"/>
          <w:lang w:bidi="fa-IR"/>
        </w:rPr>
        <w:t>safe work procedures &amp; training, engineering controls &amp; safe work practices,</w:t>
      </w:r>
      <w:r w:rsidR="00EF2973" w:rsidRPr="00DE32FE">
        <w:rPr>
          <w:rFonts w:asciiTheme="majorBidi" w:hAnsiTheme="majorBidi" w:cstheme="majorBidi"/>
          <w:lang w:bidi="fa-IR"/>
        </w:rPr>
        <w:t xml:space="preserve"> a</w:t>
      </w:r>
      <w:r w:rsidR="00943B03" w:rsidRPr="00DE32FE">
        <w:rPr>
          <w:rFonts w:asciiTheme="majorBidi" w:hAnsiTheme="majorBidi" w:cstheme="majorBidi"/>
          <w:lang w:bidi="fa-IR"/>
        </w:rPr>
        <w:t>nd</w:t>
      </w:r>
      <w:r w:rsidR="008C6257" w:rsidRPr="00DE32FE">
        <w:rPr>
          <w:rFonts w:asciiTheme="majorBidi" w:hAnsiTheme="majorBidi" w:cstheme="majorBidi"/>
          <w:lang w:bidi="fa-IR"/>
        </w:rPr>
        <w:t xml:space="preserve"> performance monitoring &amp; measurement</w:t>
      </w:r>
      <w:r w:rsidR="00C02472" w:rsidRPr="00DE32FE">
        <w:rPr>
          <w:rFonts w:asciiTheme="majorBidi" w:hAnsiTheme="majorBidi" w:cstheme="majorBidi"/>
          <w:lang w:bidi="fa-IR"/>
        </w:rPr>
        <w:t xml:space="preserve"> (Table 1.)</w:t>
      </w:r>
      <w:r w:rsidR="00C31180" w:rsidRPr="00DE32FE">
        <w:rPr>
          <w:rFonts w:asciiTheme="majorBidi" w:hAnsiTheme="majorBidi" w:cstheme="majorBidi"/>
          <w:lang w:bidi="fa-IR"/>
        </w:rPr>
        <w:t xml:space="preserve"> </w:t>
      </w:r>
      <w:r w:rsidR="00C31180" w:rsidRPr="00DE32FE">
        <w:rPr>
          <w:rFonts w:asciiTheme="majorBidi" w:hAnsiTheme="majorBidi" w:cstheme="majorBidi"/>
          <w:lang w:bidi="fa-IR"/>
        </w:rPr>
        <w:fldChar w:fldCharType="begin">
          <w:fldData xml:space="preserve">PEVuZE5vdGU+PENpdGU+PEF1dGhvcj5CaGFnd2F0PC9BdXRob3I+PFllYXI+MjAyMjwvWWVhcj48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</w:fldData>
        </w:fldChar>
      </w:r>
      <w:r w:rsidR="00D2040B">
        <w:rPr>
          <w:rFonts w:asciiTheme="majorBidi" w:hAnsiTheme="majorBidi" w:cstheme="majorBidi"/>
          <w:lang w:bidi="fa-IR"/>
        </w:rPr>
        <w:instrText xml:space="preserve"> ADDIN EN.CITE </w:instrText>
      </w:r>
      <w:r w:rsidR="00D2040B">
        <w:rPr>
          <w:rFonts w:asciiTheme="majorBidi" w:hAnsiTheme="majorBidi" w:cstheme="majorBidi"/>
          <w:lang w:bidi="fa-IR"/>
        </w:rPr>
        <w:fldChar w:fldCharType="begin">
          <w:fldData xml:space="preserve">PEVuZE5vdGU+PENpdGU+PEF1dGhvcj5CaGFnd2F0PC9BdXRob3I+PFllYXI+MjAyMjwvWWVhcj48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</w:fldData>
        </w:fldChar>
      </w:r>
      <w:r w:rsidR="00D2040B">
        <w:rPr>
          <w:rFonts w:asciiTheme="majorBidi" w:hAnsiTheme="majorBidi" w:cstheme="majorBidi"/>
          <w:lang w:bidi="fa-IR"/>
        </w:rPr>
        <w:instrText xml:space="preserve"> ADDIN EN.CITE.DATA </w:instrText>
      </w:r>
      <w:r w:rsidR="00D2040B">
        <w:rPr>
          <w:rFonts w:asciiTheme="majorBidi" w:hAnsiTheme="majorBidi" w:cstheme="majorBidi"/>
          <w:lang w:bidi="fa-IR"/>
        </w:rPr>
      </w:r>
      <w:r w:rsidR="00D2040B">
        <w:rPr>
          <w:rFonts w:asciiTheme="majorBidi" w:hAnsiTheme="majorBidi" w:cstheme="majorBidi"/>
          <w:lang w:bidi="fa-IR"/>
        </w:rPr>
        <w:fldChar w:fldCharType="end"/>
      </w:r>
      <w:r w:rsidR="00C31180" w:rsidRPr="00DE32FE">
        <w:rPr>
          <w:rFonts w:asciiTheme="majorBidi" w:hAnsiTheme="majorBidi" w:cstheme="majorBidi"/>
          <w:lang w:bidi="fa-IR"/>
        </w:rPr>
      </w:r>
      <w:r w:rsidR="00C31180" w:rsidRPr="00DE32FE">
        <w:rPr>
          <w:rFonts w:asciiTheme="majorBidi" w:hAnsiTheme="majorBidi" w:cstheme="majorBidi"/>
          <w:lang w:bidi="fa-IR"/>
        </w:rPr>
        <w:fldChar w:fldCharType="separate"/>
      </w:r>
      <w:r w:rsidR="00E306FB">
        <w:rPr>
          <w:rFonts w:asciiTheme="majorBidi" w:hAnsiTheme="majorBidi" w:cstheme="majorBidi"/>
          <w:noProof/>
          <w:lang w:bidi="fa-IR"/>
        </w:rPr>
        <w:t>(</w:t>
      </w:r>
      <w:hyperlink w:anchor="_ENREF_4" w:tooltip="Bhagwat, 2022 #56" w:history="1">
        <w:r w:rsidR="007820B4">
          <w:rPr>
            <w:rFonts w:asciiTheme="majorBidi" w:hAnsiTheme="majorBidi" w:cstheme="majorBidi"/>
            <w:noProof/>
            <w:lang w:bidi="fa-IR"/>
          </w:rPr>
          <w:t>Bhagwat et al., 2022</w:t>
        </w:r>
      </w:hyperlink>
      <w:r w:rsidR="00E306FB">
        <w:rPr>
          <w:rFonts w:asciiTheme="majorBidi" w:hAnsiTheme="majorBidi" w:cstheme="majorBidi"/>
          <w:noProof/>
          <w:lang w:bidi="fa-IR"/>
        </w:rPr>
        <w:t xml:space="preserve">; </w:t>
      </w:r>
      <w:hyperlink w:anchor="_ENREF_14" w:tooltip="EU-ASHW, 2023 #58" w:history="1">
        <w:r w:rsidR="007820B4">
          <w:rPr>
            <w:rFonts w:asciiTheme="majorBidi" w:hAnsiTheme="majorBidi" w:cstheme="majorBidi"/>
            <w:noProof/>
            <w:lang w:bidi="fa-IR"/>
          </w:rPr>
          <w:t>EU-ASHW, 2023</w:t>
        </w:r>
      </w:hyperlink>
      <w:r w:rsidR="00E306FB">
        <w:rPr>
          <w:rFonts w:asciiTheme="majorBidi" w:hAnsiTheme="majorBidi" w:cstheme="majorBidi"/>
          <w:noProof/>
          <w:lang w:bidi="fa-IR"/>
        </w:rPr>
        <w:t xml:space="preserve">; </w:t>
      </w:r>
      <w:hyperlink w:anchor="_ENREF_39" w:tooltip="OSHA, 2023 #57" w:history="1">
        <w:r w:rsidR="007820B4">
          <w:rPr>
            <w:rFonts w:asciiTheme="majorBidi" w:hAnsiTheme="majorBidi" w:cstheme="majorBidi"/>
            <w:noProof/>
            <w:lang w:bidi="fa-IR"/>
          </w:rPr>
          <w:t>OSHA, 2023</w:t>
        </w:r>
      </w:hyperlink>
      <w:r w:rsidR="00E306FB">
        <w:rPr>
          <w:rFonts w:asciiTheme="majorBidi" w:hAnsiTheme="majorBidi" w:cstheme="majorBidi"/>
          <w:noProof/>
          <w:lang w:bidi="fa-IR"/>
        </w:rPr>
        <w:t>)</w:t>
      </w:r>
      <w:r w:rsidR="00C31180" w:rsidRPr="00DE32FE">
        <w:rPr>
          <w:rFonts w:asciiTheme="majorBidi" w:hAnsiTheme="majorBidi" w:cstheme="majorBidi"/>
          <w:lang w:bidi="fa-IR"/>
        </w:rPr>
        <w:fldChar w:fldCharType="end"/>
      </w:r>
      <w:r w:rsidRPr="00DE32FE">
        <w:rPr>
          <w:rFonts w:asciiTheme="majorBidi" w:hAnsiTheme="majorBidi" w:cstheme="majorBidi"/>
          <w:lang w:bidi="fa-IR"/>
        </w:rPr>
        <w:t>. These criteria are instrumental in evaluating the effectiveness of health and safety management systems within the construction industry. Additionally, safety performance can be assessed through indicators spanning worker safety, public safety, environmental protection, property inte</w:t>
      </w:r>
      <w:r w:rsidR="000D0D04" w:rsidRPr="00DE32FE">
        <w:rPr>
          <w:rFonts w:asciiTheme="majorBidi" w:hAnsiTheme="majorBidi" w:cstheme="majorBidi"/>
          <w:lang w:bidi="fa-IR"/>
        </w:rPr>
        <w:t>grity, and site-specific safety</w:t>
      </w:r>
      <w:r w:rsidR="00C165A9" w:rsidRPr="00DE32FE">
        <w:rPr>
          <w:rFonts w:asciiTheme="majorBidi" w:hAnsiTheme="majorBidi" w:cstheme="majorBidi"/>
          <w:lang w:bidi="fa-IR"/>
        </w:rPr>
        <w:t xml:space="preserve"> </w:t>
      </w:r>
      <w:r w:rsidR="00C165A9" w:rsidRPr="00DE32FE">
        <w:rPr>
          <w:rFonts w:asciiTheme="majorBidi" w:hAnsiTheme="majorBidi" w:cstheme="majorBidi"/>
          <w:lang w:bidi="fa-IR"/>
        </w:rPr>
        <w:fldChar w:fldCharType="begin"/>
      </w:r>
      <w:r w:rsidR="00D2040B">
        <w:rPr>
          <w:rFonts w:asciiTheme="majorBidi" w:hAnsiTheme="majorBidi" w:cstheme="majorBidi"/>
          <w:lang w:bidi="fa-IR"/>
        </w:rPr>
        <w:instrText xml:space="preserve"> ADDIN EN.CITE &lt;EndNote&gt;&lt;Cite&gt;&lt;Author&gt;nbspJatin Kumar&lt;/Author&gt;&lt;Year&gt;2016&lt;/Year&gt;&lt;RecNum&gt;59&lt;/RecNum&gt;&lt;DisplayText&gt;(nbspJatin Kumar et al., 2016)&lt;/DisplayText&gt;&lt;record&gt;&lt;rec-number&gt;59&lt;/rec-number&gt;&lt;foreign-keys&gt;&lt;key app="EN" db-id="0r5f02tz0r05dbeaa9gvpaecw2dfd20zdxxd" timestamp="1707686826"&gt;59&lt;/key&gt;&lt;/foreign-keys&gt;&lt;ref-type name="Journal Article"&gt;17&lt;/ref-type&gt;&lt;contributors&gt;&lt;authors&gt;&lt;author&gt;nbspJatin Kumar, Patel&lt;/author&gt;&lt;author&gt;nbspJatin Kumar, Patel&lt;/author&gt;&lt;author&gt;nbspNeetu, Yadav&lt;/author&gt;&lt;author&gt;nbspNeetu, Yadav&lt;/author&gt;&lt;author&gt;nbspNeeraj, Sharma&lt;/author&gt;&lt;author&gt;nbspNeeraj, Sharma&lt;/author&gt;&lt;/authors&gt;&lt;/contributors&gt;&lt;titles&gt;&lt;title&gt;Construction Safety Criteria Framework for Surat City&lt;/title&gt;&lt;secondary-title&gt;International Journal of Engineering Development and Research&lt;/secondary-title&gt;&lt;/titles&gt;&lt;dates&gt;&lt;year&gt;2016&lt;/year&gt;&lt;/dates&gt;&lt;label&gt;S2&lt;/label&gt;&lt;urls&gt;&lt;related-urls&gt;&lt;url&gt;https://www.semanticscholar.org/paper/f2052a954f53568407fdf447ba4a701874d12dd6&lt;/url&gt;&lt;/related-urls&gt;&lt;/urls&gt;&lt;/record&gt;&lt;/Cite&gt;&lt;/EndNote&gt;</w:instrText>
      </w:r>
      <w:r w:rsidR="00C165A9" w:rsidRPr="00DE32FE">
        <w:rPr>
          <w:rFonts w:asciiTheme="majorBidi" w:hAnsiTheme="majorBidi" w:cstheme="majorBidi"/>
          <w:lang w:bidi="fa-IR"/>
        </w:rPr>
        <w:fldChar w:fldCharType="separate"/>
      </w:r>
      <w:r w:rsidR="00E306FB">
        <w:rPr>
          <w:rFonts w:asciiTheme="majorBidi" w:hAnsiTheme="majorBidi" w:cstheme="majorBidi"/>
          <w:noProof/>
          <w:lang w:bidi="fa-IR"/>
        </w:rPr>
        <w:t>(</w:t>
      </w:r>
      <w:hyperlink w:anchor="_ENREF_36" w:tooltip="nbspJatin Kumar, 2016 #59" w:history="1">
        <w:r w:rsidR="007820B4">
          <w:rPr>
            <w:rFonts w:asciiTheme="majorBidi" w:hAnsiTheme="majorBidi" w:cstheme="majorBidi"/>
            <w:noProof/>
            <w:lang w:bidi="fa-IR"/>
          </w:rPr>
          <w:t>nbspJatin Kumar et al., 2016</w:t>
        </w:r>
      </w:hyperlink>
      <w:r w:rsidR="00E306FB">
        <w:rPr>
          <w:rFonts w:asciiTheme="majorBidi" w:hAnsiTheme="majorBidi" w:cstheme="majorBidi"/>
          <w:noProof/>
          <w:lang w:bidi="fa-IR"/>
        </w:rPr>
        <w:t>)</w:t>
      </w:r>
      <w:r w:rsidR="00C165A9" w:rsidRPr="00DE32FE">
        <w:rPr>
          <w:rFonts w:asciiTheme="majorBidi" w:hAnsiTheme="majorBidi" w:cstheme="majorBidi"/>
          <w:lang w:bidi="fa-IR"/>
        </w:rPr>
        <w:fldChar w:fldCharType="end"/>
      </w:r>
      <w:r w:rsidRPr="00DE32FE">
        <w:rPr>
          <w:rFonts w:asciiTheme="majorBidi" w:hAnsiTheme="majorBidi" w:cstheme="majorBidi"/>
          <w:lang w:bidi="fa-IR"/>
        </w:rPr>
        <w:t xml:space="preserve">. </w:t>
      </w:r>
      <w:r w:rsidR="00EF537B" w:rsidRPr="00DE32FE">
        <w:rPr>
          <w:rFonts w:asciiTheme="majorBidi" w:hAnsiTheme="majorBidi" w:cstheme="majorBidi"/>
          <w:lang w:bidi="fa-IR"/>
        </w:rPr>
        <w:t>In the following, we assess different construction safety criteria and aspects through the next table</w:t>
      </w:r>
      <w:r w:rsidR="00C02472" w:rsidRPr="00DE32FE">
        <w:rPr>
          <w:rFonts w:asciiTheme="majorBidi" w:hAnsiTheme="majorBidi" w:cstheme="majorBidi"/>
          <w:lang w:bidi="fa-IR"/>
        </w:rPr>
        <w:t xml:space="preserve"> (Table 1.)</w:t>
      </w:r>
      <w:r w:rsidR="00EF537B" w:rsidRPr="00DE32FE">
        <w:rPr>
          <w:rFonts w:asciiTheme="majorBidi" w:hAnsiTheme="majorBidi" w:cstheme="majorBidi"/>
          <w:lang w:bidi="fa-IR"/>
        </w:rPr>
        <w:t>.</w:t>
      </w:r>
    </w:p>
    <w:p w14:paraId="147A59D0" w14:textId="584B0003" w:rsidR="004F14A9" w:rsidRPr="00DE32FE" w:rsidRDefault="004F14A9" w:rsidP="00E306FB">
      <w:pPr>
        <w:pStyle w:val="Caption"/>
        <w:keepNext/>
        <w:rPr>
          <w:rFonts w:asciiTheme="majorBidi" w:hAnsiTheme="majorBidi" w:cstheme="majorBidi"/>
        </w:rPr>
      </w:pPr>
      <w:r w:rsidRPr="00DE32FE">
        <w:rPr>
          <w:rFonts w:asciiTheme="majorBidi" w:hAnsiTheme="majorBidi" w:cstheme="majorBidi"/>
        </w:rPr>
        <w:t xml:space="preserve">Table </w:t>
      </w:r>
      <w:r w:rsidR="002A3820" w:rsidRPr="00DE32FE">
        <w:rPr>
          <w:rFonts w:asciiTheme="majorBidi" w:hAnsiTheme="majorBidi" w:cstheme="majorBidi"/>
        </w:rPr>
        <w:fldChar w:fldCharType="begin"/>
      </w:r>
      <w:r w:rsidR="002A3820" w:rsidRPr="00DE32FE">
        <w:rPr>
          <w:rFonts w:asciiTheme="majorBidi" w:hAnsiTheme="majorBidi" w:cstheme="majorBidi"/>
        </w:rPr>
        <w:instrText xml:space="preserve"> SEQ Table \* ARABIC </w:instrText>
      </w:r>
      <w:r w:rsidR="002A3820" w:rsidRPr="00DE32FE">
        <w:rPr>
          <w:rFonts w:asciiTheme="majorBidi" w:hAnsiTheme="majorBidi" w:cstheme="majorBidi"/>
        </w:rPr>
        <w:fldChar w:fldCharType="separate"/>
      </w:r>
      <w:r w:rsidR="00586687">
        <w:rPr>
          <w:rFonts w:asciiTheme="majorBidi" w:hAnsiTheme="majorBidi" w:cstheme="majorBidi"/>
          <w:noProof/>
        </w:rPr>
        <w:t>1</w:t>
      </w:r>
      <w:r w:rsidR="002A3820" w:rsidRPr="00DE32FE">
        <w:rPr>
          <w:rFonts w:asciiTheme="majorBidi" w:hAnsiTheme="majorBidi" w:cstheme="majorBidi"/>
          <w:noProof/>
        </w:rPr>
        <w:fldChar w:fldCharType="end"/>
      </w:r>
      <w:r w:rsidR="00C02472" w:rsidRPr="00DE32FE">
        <w:rPr>
          <w:rFonts w:asciiTheme="majorBidi" w:hAnsiTheme="majorBidi" w:cstheme="majorBidi"/>
        </w:rPr>
        <w:t>.</w:t>
      </w:r>
      <w:r w:rsidRPr="00DE32FE">
        <w:rPr>
          <w:rFonts w:asciiTheme="majorBidi" w:hAnsiTheme="majorBidi" w:cstheme="majorBidi"/>
        </w:rPr>
        <w:t xml:space="preserve"> Construction Safety Me</w:t>
      </w:r>
      <w:r w:rsidR="000D0D04" w:rsidRPr="00DE32FE">
        <w:rPr>
          <w:rFonts w:asciiTheme="majorBidi" w:hAnsiTheme="majorBidi" w:cstheme="majorBidi"/>
        </w:rPr>
        <w:t xml:space="preserve">asurement Criteria (By Authors </w:t>
      </w:r>
      <w:r w:rsidR="00C165A9" w:rsidRPr="00DE32FE">
        <w:rPr>
          <w:rFonts w:asciiTheme="majorBidi" w:hAnsiTheme="majorBidi" w:cstheme="majorBidi"/>
        </w:rPr>
        <w:fldChar w:fldCharType="begin">
          <w:fldData xml:space="preserve">PEVuZE5vdGU+PENpdGU+PEF1dGhvcj5CaGFnd2F0PC9BdXRob3I+PFllYXI+MjAyMjwvWWVhcj48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</w:fldData>
        </w:fldChar>
      </w:r>
      <w:r w:rsidR="00D2040B">
        <w:rPr>
          <w:rFonts w:asciiTheme="majorBidi" w:hAnsiTheme="majorBidi" w:cstheme="majorBidi"/>
        </w:rPr>
        <w:instrText xml:space="preserve"> ADDIN EN.CITE </w:instrText>
      </w:r>
      <w:r w:rsidR="00D2040B">
        <w:rPr>
          <w:rFonts w:asciiTheme="majorBidi" w:hAnsiTheme="majorBidi" w:cstheme="majorBidi"/>
        </w:rPr>
        <w:fldChar w:fldCharType="begin">
          <w:fldData xml:space="preserve">PEVuZE5vdGU+PENpdGU+PEF1dGhvcj5CaGFnd2F0PC9BdXRob3I+PFllYXI+MjAyMjwvWWVhcj48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</w:fldData>
        </w:fldChar>
      </w:r>
      <w:r w:rsidR="00D2040B">
        <w:rPr>
          <w:rFonts w:asciiTheme="majorBidi" w:hAnsiTheme="majorBidi" w:cstheme="majorBidi"/>
        </w:rPr>
        <w:instrText xml:space="preserve"> ADDIN EN.CITE.DATA </w:instrText>
      </w:r>
      <w:r w:rsidR="00D2040B">
        <w:rPr>
          <w:rFonts w:asciiTheme="majorBidi" w:hAnsiTheme="majorBidi" w:cstheme="majorBidi"/>
        </w:rPr>
      </w:r>
      <w:r w:rsidR="00D2040B">
        <w:rPr>
          <w:rFonts w:asciiTheme="majorBidi" w:hAnsiTheme="majorBidi" w:cstheme="majorBidi"/>
        </w:rPr>
        <w:fldChar w:fldCharType="end"/>
      </w:r>
      <w:r w:rsidR="00C165A9" w:rsidRPr="00DE32FE">
        <w:rPr>
          <w:rFonts w:asciiTheme="majorBidi" w:hAnsiTheme="majorBidi" w:cstheme="majorBidi"/>
        </w:rPr>
      </w:r>
      <w:r w:rsidR="00C165A9" w:rsidRPr="00DE32FE">
        <w:rPr>
          <w:rFonts w:asciiTheme="majorBidi" w:hAnsiTheme="majorBidi" w:cstheme="majorBidi"/>
        </w:rPr>
        <w:fldChar w:fldCharType="separate"/>
      </w:r>
      <w:r w:rsidR="00E306FB">
        <w:rPr>
          <w:rFonts w:asciiTheme="majorBidi" w:hAnsiTheme="majorBidi" w:cstheme="majorBidi"/>
          <w:noProof/>
        </w:rPr>
        <w:t>(</w:t>
      </w:r>
      <w:hyperlink w:anchor="_ENREF_4" w:tooltip="Bhagwat, 2022 #56" w:history="1">
        <w:r w:rsidR="007820B4">
          <w:rPr>
            <w:rFonts w:asciiTheme="majorBidi" w:hAnsiTheme="majorBidi" w:cstheme="majorBidi"/>
            <w:noProof/>
          </w:rPr>
          <w:t>Bhagwat et al., 2022</w:t>
        </w:r>
      </w:hyperlink>
      <w:r w:rsidR="00E306FB">
        <w:rPr>
          <w:rFonts w:asciiTheme="majorBidi" w:hAnsiTheme="majorBidi" w:cstheme="majorBidi"/>
          <w:noProof/>
        </w:rPr>
        <w:t xml:space="preserve">; </w:t>
      </w:r>
      <w:hyperlink w:anchor="_ENREF_14" w:tooltip="EU-ASHW, 2023 #58" w:history="1">
        <w:r w:rsidR="007820B4">
          <w:rPr>
            <w:rFonts w:asciiTheme="majorBidi" w:hAnsiTheme="majorBidi" w:cstheme="majorBidi"/>
            <w:noProof/>
          </w:rPr>
          <w:t>EU-ASHW, 2023</w:t>
        </w:r>
      </w:hyperlink>
      <w:r w:rsidR="00E306FB">
        <w:rPr>
          <w:rFonts w:asciiTheme="majorBidi" w:hAnsiTheme="majorBidi" w:cstheme="majorBidi"/>
          <w:noProof/>
        </w:rPr>
        <w:t xml:space="preserve">; </w:t>
      </w:r>
      <w:hyperlink w:anchor="_ENREF_36" w:tooltip="nbspJatin Kumar, 2016 #59" w:history="1">
        <w:r w:rsidR="007820B4">
          <w:rPr>
            <w:rFonts w:asciiTheme="majorBidi" w:hAnsiTheme="majorBidi" w:cstheme="majorBidi"/>
            <w:noProof/>
          </w:rPr>
          <w:t>nbspJatin Kumar et al., 2016</w:t>
        </w:r>
      </w:hyperlink>
      <w:r w:rsidR="00E306FB">
        <w:rPr>
          <w:rFonts w:asciiTheme="majorBidi" w:hAnsiTheme="majorBidi" w:cstheme="majorBidi"/>
          <w:noProof/>
        </w:rPr>
        <w:t xml:space="preserve">; </w:t>
      </w:r>
      <w:hyperlink w:anchor="_ENREF_37" w:tooltip="Nimo-Boakye, 2022 #60" w:history="1">
        <w:r w:rsidR="007820B4">
          <w:rPr>
            <w:rFonts w:asciiTheme="majorBidi" w:hAnsiTheme="majorBidi" w:cstheme="majorBidi"/>
            <w:noProof/>
          </w:rPr>
          <w:t>Nimo-Boakye, 2022</w:t>
        </w:r>
      </w:hyperlink>
      <w:r w:rsidR="00E306FB">
        <w:rPr>
          <w:rFonts w:asciiTheme="majorBidi" w:hAnsiTheme="majorBidi" w:cstheme="majorBidi"/>
          <w:noProof/>
        </w:rPr>
        <w:t xml:space="preserve">; </w:t>
      </w:r>
      <w:hyperlink w:anchor="_ENREF_39" w:tooltip="OSHA, 2023 #57" w:history="1">
        <w:r w:rsidR="007820B4">
          <w:rPr>
            <w:rFonts w:asciiTheme="majorBidi" w:hAnsiTheme="majorBidi" w:cstheme="majorBidi"/>
            <w:noProof/>
          </w:rPr>
          <w:t>OSHA, 2023</w:t>
        </w:r>
      </w:hyperlink>
      <w:r w:rsidR="00E306FB">
        <w:rPr>
          <w:rFonts w:asciiTheme="majorBidi" w:hAnsiTheme="majorBidi" w:cstheme="majorBidi"/>
          <w:noProof/>
        </w:rPr>
        <w:t>)</w:t>
      </w:r>
      <w:r w:rsidR="00C165A9" w:rsidRPr="00DE32FE">
        <w:rPr>
          <w:rFonts w:asciiTheme="majorBidi" w:hAnsiTheme="majorBidi" w:cstheme="majorBidi"/>
        </w:rPr>
        <w:fldChar w:fldCharType="end"/>
      </w:r>
      <w:r w:rsidRPr="00DE32FE">
        <w:rPr>
          <w:rFonts w:asciiTheme="majorBidi" w:hAnsiTheme="majorBidi" w:cstheme="majorBidi"/>
        </w:rPr>
        <w:t>)</w:t>
      </w:r>
    </w:p>
    <w:tbl>
      <w:tblPr>
        <w:tblStyle w:val="ListTable7Colorful"/>
        <w:tblW w:w="5000" w:type="pct"/>
        <w:tblLook w:val="04A0" w:firstRow="1" w:lastRow="0" w:firstColumn="1" w:lastColumn="0" w:noHBand="0" w:noVBand="1"/>
      </w:tblPr>
      <w:tblGrid>
        <w:gridCol w:w="1844"/>
        <w:gridCol w:w="2269"/>
        <w:gridCol w:w="4111"/>
        <w:gridCol w:w="1136"/>
      </w:tblGrid>
      <w:tr w:rsidR="0014266D" w:rsidRPr="00DE32FE" w14:paraId="34413478" w14:textId="1C6023A7" w:rsidTr="00E12600">
        <w:trPr>
          <w:cnfStyle w:val="100000000000" w:firstRow="1" w:lastRow="0" w:firstColumn="0" w:lastColumn="0" w:oddVBand="0" w:evenVBand="0" w:oddHBand="0" w:evenHBand="0" w:firstRowFirstColumn="0" w:firstRowLastColumn="0" w:lastRowFirstColumn="0" w:lastRowLastColumn="0"/>
          <w:trHeight w:val="315"/>
        </w:trPr>
        <w:tc>
          <w:tcPr>
            <w:cnfStyle w:val="001000000100" w:firstRow="0" w:lastRow="0" w:firstColumn="1" w:lastColumn="0" w:oddVBand="0" w:evenVBand="0" w:oddHBand="0" w:evenHBand="0" w:firstRowFirstColumn="1" w:firstRowLastColumn="0" w:lastRowFirstColumn="0" w:lastRowLastColumn="0"/>
            <w:tcW w:w="985" w:type="pct"/>
            <w:vAlign w:val="center"/>
            <w:hideMark/>
          </w:tcPr>
          <w:p w14:paraId="409B0062" w14:textId="77777777" w:rsidR="0014266D" w:rsidRPr="00DE32FE" w:rsidRDefault="0014266D" w:rsidP="005E4A1C">
            <w:pPr>
              <w:jc w:val="left"/>
              <w:rPr>
                <w:rFonts w:asciiTheme="majorBidi" w:eastAsia="Times New Roman" w:hAnsiTheme="majorBidi"/>
                <w:b/>
                <w:bCs/>
                <w:sz w:val="18"/>
                <w:szCs w:val="18"/>
              </w:rPr>
            </w:pPr>
            <w:r w:rsidRPr="00DE32FE">
              <w:rPr>
                <w:rFonts w:asciiTheme="majorBidi" w:eastAsia="Times New Roman" w:hAnsiTheme="majorBidi"/>
                <w:b/>
                <w:bCs/>
                <w:sz w:val="18"/>
                <w:szCs w:val="18"/>
              </w:rPr>
              <w:t>Criteria</w:t>
            </w:r>
          </w:p>
        </w:tc>
        <w:tc>
          <w:tcPr>
            <w:tcW w:w="1212" w:type="pct"/>
            <w:vAlign w:val="center"/>
            <w:hideMark/>
          </w:tcPr>
          <w:p w14:paraId="156A95E2" w14:textId="77777777" w:rsidR="0014266D" w:rsidRPr="00DE32FE" w:rsidRDefault="0014266D" w:rsidP="005E4A1C">
            <w:pPr>
              <w:cnfStyle w:val="100000000000" w:firstRow="1" w:lastRow="0" w:firstColumn="0" w:lastColumn="0" w:oddVBand="0" w:evenVBand="0" w:oddHBand="0" w:evenHBand="0" w:firstRowFirstColumn="0" w:firstRowLastColumn="0" w:lastRowFirstColumn="0" w:lastRowLastColumn="0"/>
              <w:rPr>
                <w:rFonts w:asciiTheme="majorBidi" w:eastAsia="Times New Roman" w:hAnsiTheme="majorBidi"/>
                <w:b/>
                <w:bCs/>
                <w:sz w:val="18"/>
                <w:szCs w:val="18"/>
              </w:rPr>
            </w:pPr>
            <w:r w:rsidRPr="00DE32FE">
              <w:rPr>
                <w:rFonts w:asciiTheme="majorBidi" w:eastAsia="Times New Roman" w:hAnsiTheme="majorBidi"/>
                <w:b/>
                <w:bCs/>
                <w:sz w:val="18"/>
                <w:szCs w:val="18"/>
              </w:rPr>
              <w:t>Description</w:t>
            </w:r>
          </w:p>
        </w:tc>
        <w:tc>
          <w:tcPr>
            <w:tcW w:w="2196" w:type="pct"/>
            <w:vAlign w:val="center"/>
            <w:hideMark/>
          </w:tcPr>
          <w:p w14:paraId="0FEA8D73" w14:textId="77777777" w:rsidR="0014266D" w:rsidRPr="00DE32FE" w:rsidRDefault="0014266D" w:rsidP="005E4A1C">
            <w:pPr>
              <w:cnfStyle w:val="100000000000" w:firstRow="1" w:lastRow="0" w:firstColumn="0" w:lastColumn="0" w:oddVBand="0" w:evenVBand="0" w:oddHBand="0" w:evenHBand="0" w:firstRowFirstColumn="0" w:firstRowLastColumn="0" w:lastRowFirstColumn="0" w:lastRowLastColumn="0"/>
              <w:rPr>
                <w:rFonts w:asciiTheme="majorBidi" w:eastAsia="Times New Roman" w:hAnsiTheme="majorBidi"/>
                <w:b/>
                <w:bCs/>
                <w:sz w:val="18"/>
                <w:szCs w:val="18"/>
              </w:rPr>
            </w:pPr>
            <w:r w:rsidRPr="00DE32FE">
              <w:rPr>
                <w:rFonts w:asciiTheme="majorBidi" w:eastAsia="Times New Roman" w:hAnsiTheme="majorBidi"/>
                <w:b/>
                <w:bCs/>
                <w:sz w:val="18"/>
                <w:szCs w:val="18"/>
              </w:rPr>
              <w:t>Considerations &amp; Additional Aspects</w:t>
            </w:r>
          </w:p>
        </w:tc>
        <w:tc>
          <w:tcPr>
            <w:tcW w:w="607" w:type="pct"/>
            <w:vAlign w:val="center"/>
          </w:tcPr>
          <w:p w14:paraId="0CB9BEF5" w14:textId="2C24827B" w:rsidR="0014266D" w:rsidRPr="00DE32FE" w:rsidRDefault="0014266D" w:rsidP="005E4A1C">
            <w:pPr>
              <w:cnfStyle w:val="100000000000" w:firstRow="1" w:lastRow="0" w:firstColumn="0" w:lastColumn="0" w:oddVBand="0" w:evenVBand="0" w:oddHBand="0" w:evenHBand="0" w:firstRowFirstColumn="0" w:firstRowLastColumn="0" w:lastRowFirstColumn="0" w:lastRowLastColumn="0"/>
              <w:rPr>
                <w:rFonts w:asciiTheme="majorBidi" w:eastAsia="Times New Roman" w:hAnsiTheme="majorBidi"/>
                <w:b/>
                <w:bCs/>
                <w:sz w:val="18"/>
                <w:szCs w:val="18"/>
              </w:rPr>
            </w:pPr>
            <w:r w:rsidRPr="00DE32FE">
              <w:rPr>
                <w:rFonts w:asciiTheme="majorBidi" w:eastAsia="Times New Roman" w:hAnsiTheme="majorBidi"/>
                <w:b/>
                <w:bCs/>
                <w:sz w:val="18"/>
                <w:szCs w:val="18"/>
              </w:rPr>
              <w:t>Importance Weigh</w:t>
            </w:r>
          </w:p>
        </w:tc>
      </w:tr>
      <w:tr w:rsidR="0014266D" w:rsidRPr="00DE32FE" w14:paraId="0D8B6ECE" w14:textId="724D6C3C" w:rsidTr="00E1260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985" w:type="pct"/>
            <w:vAlign w:val="center"/>
            <w:hideMark/>
          </w:tcPr>
          <w:p w14:paraId="4486A234" w14:textId="77777777" w:rsidR="0014266D" w:rsidRPr="00DE32FE" w:rsidRDefault="0014266D" w:rsidP="005E4A1C">
            <w:pPr>
              <w:jc w:val="left"/>
              <w:rPr>
                <w:rFonts w:asciiTheme="majorBidi" w:eastAsia="Times New Roman" w:hAnsiTheme="majorBidi"/>
                <w:b/>
                <w:bCs/>
                <w:sz w:val="18"/>
                <w:szCs w:val="18"/>
              </w:rPr>
            </w:pPr>
            <w:r w:rsidRPr="00DE32FE">
              <w:rPr>
                <w:rFonts w:asciiTheme="majorBidi" w:eastAsia="Times New Roman" w:hAnsiTheme="majorBidi"/>
                <w:b/>
                <w:bCs/>
                <w:sz w:val="18"/>
                <w:szCs w:val="18"/>
              </w:rPr>
              <w:t>Regulatory Compliance</w:t>
            </w:r>
          </w:p>
        </w:tc>
        <w:tc>
          <w:tcPr>
            <w:tcW w:w="1212" w:type="pct"/>
            <w:vAlign w:val="center"/>
            <w:hideMark/>
          </w:tcPr>
          <w:p w14:paraId="7C099115" w14:textId="77777777" w:rsidR="0014266D" w:rsidRPr="00DE32FE" w:rsidRDefault="0014266D" w:rsidP="005E4A1C">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18"/>
                <w:szCs w:val="18"/>
              </w:rPr>
            </w:pPr>
            <w:r w:rsidRPr="00DE32FE">
              <w:rPr>
                <w:rFonts w:asciiTheme="majorBidi" w:eastAsia="Times New Roman" w:hAnsiTheme="majorBidi" w:cstheme="majorBidi"/>
                <w:sz w:val="18"/>
                <w:szCs w:val="18"/>
              </w:rPr>
              <w:t>Adhere to national and regional regulations for construction safety.</w:t>
            </w:r>
          </w:p>
        </w:tc>
        <w:tc>
          <w:tcPr>
            <w:tcW w:w="2196" w:type="pct"/>
            <w:vAlign w:val="center"/>
            <w:hideMark/>
          </w:tcPr>
          <w:p w14:paraId="79C173FB" w14:textId="77FEA111" w:rsidR="0014266D" w:rsidRPr="00DE32FE" w:rsidRDefault="0014266D" w:rsidP="005E4A1C">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18"/>
                <w:szCs w:val="18"/>
              </w:rPr>
            </w:pPr>
            <w:r w:rsidRPr="00DE32FE">
              <w:rPr>
                <w:rFonts w:asciiTheme="majorBidi" w:eastAsia="Times New Roman" w:hAnsiTheme="majorBidi" w:cstheme="majorBidi"/>
                <w:sz w:val="18"/>
                <w:szCs w:val="18"/>
              </w:rPr>
              <w:t>Regularly review and update regulations. - Consider exceeding minimum requirements based on project risks. - Address permit requirements, inspections, and reporting obligations.</w:t>
            </w:r>
          </w:p>
        </w:tc>
        <w:tc>
          <w:tcPr>
            <w:tcW w:w="607" w:type="pct"/>
            <w:vAlign w:val="center"/>
          </w:tcPr>
          <w:p w14:paraId="3204FAB4" w14:textId="401B4F24" w:rsidR="0014266D" w:rsidRPr="00DE32FE" w:rsidRDefault="0014266D" w:rsidP="005E4A1C">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18"/>
                <w:szCs w:val="18"/>
              </w:rPr>
            </w:pPr>
            <w:r w:rsidRPr="00DE32FE">
              <w:rPr>
                <w:rFonts w:asciiTheme="majorBidi" w:eastAsia="Times New Roman" w:hAnsiTheme="majorBidi" w:cstheme="majorBidi"/>
                <w:sz w:val="18"/>
                <w:szCs w:val="18"/>
              </w:rPr>
              <w:t>High</w:t>
            </w:r>
          </w:p>
        </w:tc>
      </w:tr>
      <w:tr w:rsidR="0014266D" w:rsidRPr="00DE32FE" w14:paraId="00329B65" w14:textId="3243B82A" w:rsidTr="00E12600">
        <w:trPr>
          <w:trHeight w:val="315"/>
        </w:trPr>
        <w:tc>
          <w:tcPr>
            <w:cnfStyle w:val="001000000000" w:firstRow="0" w:lastRow="0" w:firstColumn="1" w:lastColumn="0" w:oddVBand="0" w:evenVBand="0" w:oddHBand="0" w:evenHBand="0" w:firstRowFirstColumn="0" w:firstRowLastColumn="0" w:lastRowFirstColumn="0" w:lastRowLastColumn="0"/>
            <w:tcW w:w="985" w:type="pct"/>
            <w:vAlign w:val="center"/>
            <w:hideMark/>
          </w:tcPr>
          <w:p w14:paraId="392689D0" w14:textId="77777777" w:rsidR="0014266D" w:rsidRPr="00DE32FE" w:rsidRDefault="0014266D" w:rsidP="005E4A1C">
            <w:pPr>
              <w:jc w:val="left"/>
              <w:rPr>
                <w:rFonts w:asciiTheme="majorBidi" w:eastAsia="Times New Roman" w:hAnsiTheme="majorBidi"/>
                <w:b/>
                <w:bCs/>
                <w:sz w:val="18"/>
                <w:szCs w:val="18"/>
              </w:rPr>
            </w:pPr>
            <w:r w:rsidRPr="00DE32FE">
              <w:rPr>
                <w:rFonts w:asciiTheme="majorBidi" w:eastAsia="Times New Roman" w:hAnsiTheme="majorBidi"/>
                <w:b/>
                <w:bCs/>
                <w:sz w:val="18"/>
                <w:szCs w:val="18"/>
              </w:rPr>
              <w:t>Hazard Identification &amp; Risk Assessment</w:t>
            </w:r>
          </w:p>
        </w:tc>
        <w:tc>
          <w:tcPr>
            <w:tcW w:w="1212" w:type="pct"/>
            <w:vAlign w:val="center"/>
            <w:hideMark/>
          </w:tcPr>
          <w:p w14:paraId="1681B427" w14:textId="77777777" w:rsidR="0014266D" w:rsidRPr="00DE32FE" w:rsidRDefault="0014266D" w:rsidP="005E4A1C">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18"/>
                <w:szCs w:val="18"/>
              </w:rPr>
            </w:pPr>
            <w:r w:rsidRPr="00DE32FE">
              <w:rPr>
                <w:rFonts w:asciiTheme="majorBidi" w:eastAsia="Times New Roman" w:hAnsiTheme="majorBidi" w:cstheme="majorBidi"/>
                <w:sz w:val="18"/>
                <w:szCs w:val="18"/>
              </w:rPr>
              <w:t>Proactively identify hazards and assess their associated risks through tools like JHA and What-If analysis.</w:t>
            </w:r>
          </w:p>
        </w:tc>
        <w:tc>
          <w:tcPr>
            <w:tcW w:w="2196" w:type="pct"/>
            <w:vAlign w:val="center"/>
            <w:hideMark/>
          </w:tcPr>
          <w:p w14:paraId="6A52A937" w14:textId="17836017" w:rsidR="0014266D" w:rsidRPr="00DE32FE" w:rsidRDefault="0014266D" w:rsidP="005E4A1C">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18"/>
                <w:szCs w:val="18"/>
              </w:rPr>
            </w:pPr>
            <w:r w:rsidRPr="00DE32FE">
              <w:rPr>
                <w:rFonts w:asciiTheme="majorBidi" w:eastAsia="Times New Roman" w:hAnsiTheme="majorBidi" w:cstheme="majorBidi"/>
                <w:sz w:val="18"/>
                <w:szCs w:val="18"/>
              </w:rPr>
              <w:t>Conduct regular risk assessments throughout the project lifecycle. - Consider specific hazards like falls, falling objects, electrocution, and chemical exposure. - Include near-miss reporting and analysis in risk assessments.</w:t>
            </w:r>
          </w:p>
        </w:tc>
        <w:tc>
          <w:tcPr>
            <w:tcW w:w="607" w:type="pct"/>
            <w:vAlign w:val="center"/>
          </w:tcPr>
          <w:p w14:paraId="57F275C8" w14:textId="6EEFDC64" w:rsidR="0014266D" w:rsidRPr="00DE32FE" w:rsidRDefault="0014266D" w:rsidP="005E4A1C">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18"/>
                <w:szCs w:val="18"/>
              </w:rPr>
            </w:pPr>
            <w:r w:rsidRPr="00DE32FE">
              <w:rPr>
                <w:rFonts w:asciiTheme="majorBidi" w:eastAsia="Times New Roman" w:hAnsiTheme="majorBidi" w:cstheme="majorBidi"/>
                <w:sz w:val="18"/>
                <w:szCs w:val="18"/>
              </w:rPr>
              <w:t>High</w:t>
            </w:r>
          </w:p>
        </w:tc>
      </w:tr>
      <w:tr w:rsidR="0014266D" w:rsidRPr="00DE32FE" w14:paraId="6049C841" w14:textId="033C3FA7" w:rsidTr="00E1260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985" w:type="pct"/>
            <w:vAlign w:val="center"/>
            <w:hideMark/>
          </w:tcPr>
          <w:p w14:paraId="30802132" w14:textId="77777777" w:rsidR="0014266D" w:rsidRPr="00DE32FE" w:rsidRDefault="0014266D" w:rsidP="005E4A1C">
            <w:pPr>
              <w:jc w:val="left"/>
              <w:rPr>
                <w:rFonts w:asciiTheme="majorBidi" w:eastAsia="Times New Roman" w:hAnsiTheme="majorBidi"/>
                <w:b/>
                <w:bCs/>
                <w:sz w:val="18"/>
                <w:szCs w:val="18"/>
              </w:rPr>
            </w:pPr>
            <w:r w:rsidRPr="00DE32FE">
              <w:rPr>
                <w:rFonts w:asciiTheme="majorBidi" w:eastAsia="Times New Roman" w:hAnsiTheme="majorBidi"/>
                <w:b/>
                <w:bCs/>
                <w:sz w:val="18"/>
                <w:szCs w:val="18"/>
              </w:rPr>
              <w:lastRenderedPageBreak/>
              <w:t>Safe Work Procedures &amp; Training</w:t>
            </w:r>
          </w:p>
        </w:tc>
        <w:tc>
          <w:tcPr>
            <w:tcW w:w="1212" w:type="pct"/>
            <w:vAlign w:val="center"/>
            <w:hideMark/>
          </w:tcPr>
          <w:p w14:paraId="3E865B26" w14:textId="77777777" w:rsidR="0014266D" w:rsidRPr="00DE32FE" w:rsidRDefault="0014266D" w:rsidP="005E4A1C">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18"/>
                <w:szCs w:val="18"/>
              </w:rPr>
            </w:pPr>
            <w:r w:rsidRPr="00DE32FE">
              <w:rPr>
                <w:rFonts w:asciiTheme="majorBidi" w:eastAsia="Times New Roman" w:hAnsiTheme="majorBidi" w:cstheme="majorBidi"/>
                <w:sz w:val="18"/>
                <w:szCs w:val="18"/>
              </w:rPr>
              <w:t>Establish clear, documented procedures and train workers on them, emphasizing safety culture.</w:t>
            </w:r>
          </w:p>
        </w:tc>
        <w:tc>
          <w:tcPr>
            <w:tcW w:w="2196" w:type="pct"/>
            <w:vAlign w:val="center"/>
            <w:hideMark/>
          </w:tcPr>
          <w:p w14:paraId="5F83D9DC" w14:textId="2D632EF9" w:rsidR="0014266D" w:rsidRPr="00DE32FE" w:rsidRDefault="0014266D" w:rsidP="005E4A1C">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18"/>
                <w:szCs w:val="18"/>
              </w:rPr>
            </w:pPr>
            <w:r w:rsidRPr="00DE32FE">
              <w:rPr>
                <w:rFonts w:asciiTheme="majorBidi" w:eastAsia="Times New Roman" w:hAnsiTheme="majorBidi" w:cstheme="majorBidi"/>
                <w:sz w:val="18"/>
                <w:szCs w:val="18"/>
              </w:rPr>
              <w:t>Develop task-specific procedures based on risk assessments. - Train workers on procedures, hazard awareness, and safe work practices. - Foster a culture of continuous learning and feedback on procedures.</w:t>
            </w:r>
          </w:p>
        </w:tc>
        <w:tc>
          <w:tcPr>
            <w:tcW w:w="607" w:type="pct"/>
            <w:vAlign w:val="center"/>
          </w:tcPr>
          <w:p w14:paraId="2D76825D" w14:textId="514615E3" w:rsidR="0014266D" w:rsidRPr="00DE32FE" w:rsidRDefault="0014266D" w:rsidP="005E4A1C">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18"/>
                <w:szCs w:val="18"/>
              </w:rPr>
            </w:pPr>
            <w:r w:rsidRPr="00DE32FE">
              <w:rPr>
                <w:rFonts w:asciiTheme="majorBidi" w:eastAsia="Times New Roman" w:hAnsiTheme="majorBidi" w:cstheme="majorBidi"/>
                <w:sz w:val="18"/>
                <w:szCs w:val="18"/>
              </w:rPr>
              <w:t>Medium</w:t>
            </w:r>
          </w:p>
        </w:tc>
      </w:tr>
      <w:tr w:rsidR="0014266D" w:rsidRPr="00DE32FE" w14:paraId="26350AEF" w14:textId="3D22D610" w:rsidTr="00E12600">
        <w:trPr>
          <w:trHeight w:val="315"/>
        </w:trPr>
        <w:tc>
          <w:tcPr>
            <w:cnfStyle w:val="001000000000" w:firstRow="0" w:lastRow="0" w:firstColumn="1" w:lastColumn="0" w:oddVBand="0" w:evenVBand="0" w:oddHBand="0" w:evenHBand="0" w:firstRowFirstColumn="0" w:firstRowLastColumn="0" w:lastRowFirstColumn="0" w:lastRowLastColumn="0"/>
            <w:tcW w:w="985" w:type="pct"/>
            <w:vAlign w:val="center"/>
            <w:hideMark/>
          </w:tcPr>
          <w:p w14:paraId="5B0D4668" w14:textId="77777777" w:rsidR="0014266D" w:rsidRPr="00DE32FE" w:rsidRDefault="0014266D" w:rsidP="00026B1E">
            <w:pPr>
              <w:jc w:val="left"/>
              <w:rPr>
                <w:rFonts w:asciiTheme="majorBidi" w:eastAsia="Times New Roman" w:hAnsiTheme="majorBidi"/>
                <w:b/>
                <w:bCs/>
                <w:sz w:val="18"/>
                <w:szCs w:val="18"/>
              </w:rPr>
            </w:pPr>
            <w:r w:rsidRPr="00DE32FE">
              <w:rPr>
                <w:rFonts w:asciiTheme="majorBidi" w:eastAsia="Times New Roman" w:hAnsiTheme="majorBidi"/>
                <w:b/>
                <w:bCs/>
                <w:sz w:val="18"/>
                <w:szCs w:val="18"/>
              </w:rPr>
              <w:t>Engineering Controls &amp; Safe Work Practices</w:t>
            </w:r>
          </w:p>
        </w:tc>
        <w:tc>
          <w:tcPr>
            <w:tcW w:w="1212" w:type="pct"/>
            <w:vAlign w:val="center"/>
            <w:hideMark/>
          </w:tcPr>
          <w:p w14:paraId="2752D8E7" w14:textId="77777777" w:rsidR="0014266D" w:rsidRPr="00DE32FE" w:rsidRDefault="0014266D" w:rsidP="005E4A1C">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18"/>
                <w:szCs w:val="18"/>
              </w:rPr>
            </w:pPr>
            <w:r w:rsidRPr="00DE32FE">
              <w:rPr>
                <w:rFonts w:asciiTheme="majorBidi" w:eastAsia="Times New Roman" w:hAnsiTheme="majorBidi" w:cstheme="majorBidi"/>
                <w:sz w:val="18"/>
                <w:szCs w:val="18"/>
              </w:rPr>
              <w:t>Implement guardrails, fall arrest systems, and proper ventilation alongside safe work practices.</w:t>
            </w:r>
          </w:p>
        </w:tc>
        <w:tc>
          <w:tcPr>
            <w:tcW w:w="2196" w:type="pct"/>
            <w:vAlign w:val="center"/>
            <w:hideMark/>
          </w:tcPr>
          <w:p w14:paraId="34CFE29A" w14:textId="4521782B" w:rsidR="0014266D" w:rsidRPr="00DE32FE" w:rsidRDefault="0014266D" w:rsidP="005E4A1C">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18"/>
                <w:szCs w:val="18"/>
              </w:rPr>
            </w:pPr>
            <w:r w:rsidRPr="00DE32FE">
              <w:rPr>
                <w:rFonts w:asciiTheme="majorBidi" w:eastAsia="Times New Roman" w:hAnsiTheme="majorBidi" w:cstheme="majorBidi"/>
                <w:sz w:val="18"/>
                <w:szCs w:val="18"/>
              </w:rPr>
              <w:t>Prioritize eliminating hazards at the source through engineering controls. - Implement safe work practices like housekeeping, proper tool usage, and communication protocols. - Address ergonomic risks and fatigue management.</w:t>
            </w:r>
          </w:p>
        </w:tc>
        <w:tc>
          <w:tcPr>
            <w:tcW w:w="607" w:type="pct"/>
            <w:vAlign w:val="center"/>
          </w:tcPr>
          <w:p w14:paraId="179452A6" w14:textId="08C79ED4" w:rsidR="0014266D" w:rsidRPr="00DE32FE" w:rsidRDefault="0014266D" w:rsidP="005E4A1C">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18"/>
                <w:szCs w:val="18"/>
              </w:rPr>
            </w:pPr>
            <w:r w:rsidRPr="00DE32FE">
              <w:rPr>
                <w:rFonts w:asciiTheme="majorBidi" w:eastAsia="Times New Roman" w:hAnsiTheme="majorBidi" w:cstheme="majorBidi"/>
                <w:sz w:val="18"/>
                <w:szCs w:val="18"/>
              </w:rPr>
              <w:t>High</w:t>
            </w:r>
          </w:p>
        </w:tc>
      </w:tr>
      <w:tr w:rsidR="00026B1E" w:rsidRPr="00DE32FE" w14:paraId="3AF8223F" w14:textId="77777777" w:rsidTr="00E1260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985" w:type="pct"/>
            <w:vAlign w:val="center"/>
          </w:tcPr>
          <w:p w14:paraId="64B7F1E8" w14:textId="4DE0F66B" w:rsidR="00026B1E" w:rsidRPr="00DE32FE" w:rsidRDefault="00026B1E" w:rsidP="00026B1E">
            <w:pPr>
              <w:jc w:val="left"/>
              <w:rPr>
                <w:rFonts w:asciiTheme="majorBidi" w:eastAsia="Times New Roman" w:hAnsiTheme="majorBidi"/>
                <w:b/>
                <w:bCs/>
                <w:sz w:val="18"/>
                <w:szCs w:val="18"/>
              </w:rPr>
            </w:pPr>
            <w:r w:rsidRPr="00DE32FE">
              <w:rPr>
                <w:rFonts w:asciiTheme="majorBidi" w:eastAsia="Times New Roman" w:hAnsiTheme="majorBidi"/>
                <w:b/>
                <w:bCs/>
                <w:sz w:val="18"/>
                <w:szCs w:val="18"/>
              </w:rPr>
              <w:t>Personal Protective Equipment (PPE)</w:t>
            </w:r>
          </w:p>
        </w:tc>
        <w:tc>
          <w:tcPr>
            <w:tcW w:w="1212" w:type="pct"/>
            <w:vAlign w:val="center"/>
          </w:tcPr>
          <w:p w14:paraId="7FC8456B" w14:textId="6543F2DA" w:rsidR="00026B1E" w:rsidRPr="00DE32FE" w:rsidRDefault="00026B1E" w:rsidP="005E4A1C">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18"/>
                <w:szCs w:val="18"/>
              </w:rPr>
            </w:pPr>
            <w:r w:rsidRPr="00DE32FE">
              <w:rPr>
                <w:rFonts w:asciiTheme="majorBidi" w:eastAsia="Times New Roman" w:hAnsiTheme="majorBidi" w:cstheme="majorBidi"/>
                <w:sz w:val="18"/>
                <w:szCs w:val="18"/>
              </w:rPr>
              <w:t>Use appropriate PPE like hard hats, safety glasses, and gloves based on task and ANSI standards.</w:t>
            </w:r>
          </w:p>
        </w:tc>
        <w:tc>
          <w:tcPr>
            <w:tcW w:w="2196" w:type="pct"/>
            <w:vAlign w:val="center"/>
          </w:tcPr>
          <w:p w14:paraId="411C088A" w14:textId="77DB26AE" w:rsidR="00026B1E" w:rsidRPr="00DE32FE" w:rsidRDefault="00026B1E" w:rsidP="005E4A1C">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18"/>
                <w:szCs w:val="18"/>
              </w:rPr>
            </w:pPr>
            <w:r w:rsidRPr="00DE32FE">
              <w:rPr>
                <w:rFonts w:asciiTheme="majorBidi" w:eastAsia="Times New Roman" w:hAnsiTheme="majorBidi" w:cstheme="majorBidi"/>
                <w:sz w:val="18"/>
                <w:szCs w:val="18"/>
              </w:rPr>
              <w:t>Select PPE based on individual needs and ensure proper fit and maintenance. - Train workers on proper PPE use and limitations. - Consider collective protective equipment (CPE) where applicable.</w:t>
            </w:r>
          </w:p>
        </w:tc>
        <w:tc>
          <w:tcPr>
            <w:tcW w:w="607" w:type="pct"/>
            <w:vAlign w:val="center"/>
          </w:tcPr>
          <w:p w14:paraId="6B807AE9" w14:textId="39512A80" w:rsidR="00026B1E" w:rsidRPr="00DE32FE" w:rsidRDefault="00026B1E" w:rsidP="005E4A1C">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18"/>
                <w:szCs w:val="18"/>
              </w:rPr>
            </w:pPr>
            <w:r w:rsidRPr="00DE32FE">
              <w:rPr>
                <w:rFonts w:asciiTheme="majorBidi" w:eastAsia="Times New Roman" w:hAnsiTheme="majorBidi" w:cstheme="majorBidi"/>
                <w:sz w:val="18"/>
                <w:szCs w:val="18"/>
              </w:rPr>
              <w:t>Medium</w:t>
            </w:r>
          </w:p>
        </w:tc>
      </w:tr>
      <w:tr w:rsidR="0014266D" w:rsidRPr="00DE32FE" w14:paraId="5EE31836" w14:textId="466A5284" w:rsidTr="00E12600">
        <w:trPr>
          <w:trHeight w:val="315"/>
        </w:trPr>
        <w:tc>
          <w:tcPr>
            <w:cnfStyle w:val="001000000000" w:firstRow="0" w:lastRow="0" w:firstColumn="1" w:lastColumn="0" w:oddVBand="0" w:evenVBand="0" w:oddHBand="0" w:evenHBand="0" w:firstRowFirstColumn="0" w:firstRowLastColumn="0" w:lastRowFirstColumn="0" w:lastRowLastColumn="0"/>
            <w:tcW w:w="985" w:type="pct"/>
            <w:vAlign w:val="center"/>
            <w:hideMark/>
          </w:tcPr>
          <w:p w14:paraId="0D65AF8B" w14:textId="77777777" w:rsidR="0014266D" w:rsidRPr="00DE32FE" w:rsidRDefault="0014266D" w:rsidP="00026B1E">
            <w:pPr>
              <w:jc w:val="left"/>
              <w:rPr>
                <w:rFonts w:asciiTheme="majorBidi" w:eastAsia="Times New Roman" w:hAnsiTheme="majorBidi"/>
                <w:b/>
                <w:bCs/>
                <w:sz w:val="18"/>
                <w:szCs w:val="18"/>
              </w:rPr>
            </w:pPr>
            <w:r w:rsidRPr="00DE32FE">
              <w:rPr>
                <w:rFonts w:asciiTheme="majorBidi" w:eastAsia="Times New Roman" w:hAnsiTheme="majorBidi"/>
                <w:b/>
                <w:bCs/>
                <w:sz w:val="18"/>
                <w:szCs w:val="18"/>
              </w:rPr>
              <w:t>Performance Monitoring &amp; Measurement</w:t>
            </w:r>
          </w:p>
        </w:tc>
        <w:tc>
          <w:tcPr>
            <w:tcW w:w="1212" w:type="pct"/>
            <w:vAlign w:val="center"/>
            <w:hideMark/>
          </w:tcPr>
          <w:p w14:paraId="110C143B" w14:textId="77777777" w:rsidR="0014266D" w:rsidRPr="00DE32FE" w:rsidRDefault="0014266D" w:rsidP="005E4A1C">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18"/>
                <w:szCs w:val="18"/>
              </w:rPr>
            </w:pPr>
            <w:r w:rsidRPr="00DE32FE">
              <w:rPr>
                <w:rFonts w:asciiTheme="majorBidi" w:eastAsia="Times New Roman" w:hAnsiTheme="majorBidi" w:cstheme="majorBidi"/>
                <w:sz w:val="18"/>
                <w:szCs w:val="18"/>
              </w:rPr>
              <w:t>Regularly monitor key metrics like incident rates, near misses, and safety inspections for informed decision-making.</w:t>
            </w:r>
          </w:p>
        </w:tc>
        <w:tc>
          <w:tcPr>
            <w:tcW w:w="2196" w:type="pct"/>
            <w:vAlign w:val="center"/>
            <w:hideMark/>
          </w:tcPr>
          <w:p w14:paraId="60455537" w14:textId="7B7571C1" w:rsidR="0014266D" w:rsidRPr="00DE32FE" w:rsidRDefault="0014266D" w:rsidP="005E4A1C">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18"/>
                <w:szCs w:val="18"/>
              </w:rPr>
            </w:pPr>
            <w:r w:rsidRPr="00DE32FE">
              <w:rPr>
                <w:rFonts w:asciiTheme="majorBidi" w:eastAsia="Times New Roman" w:hAnsiTheme="majorBidi" w:cstheme="majorBidi"/>
                <w:sz w:val="18"/>
                <w:szCs w:val="18"/>
              </w:rPr>
              <w:t>Track leading and lagging indicators of safety performance. - Analyze data to identify trends and areas for improvement. - Communicate safety performance metrics to all stakeholders.</w:t>
            </w:r>
          </w:p>
        </w:tc>
        <w:tc>
          <w:tcPr>
            <w:tcW w:w="607" w:type="pct"/>
            <w:vAlign w:val="center"/>
          </w:tcPr>
          <w:p w14:paraId="41DA62B4" w14:textId="6DA293D4" w:rsidR="0014266D" w:rsidRPr="00DE32FE" w:rsidRDefault="0014266D" w:rsidP="005E4A1C">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18"/>
                <w:szCs w:val="18"/>
              </w:rPr>
            </w:pPr>
            <w:r w:rsidRPr="00DE32FE">
              <w:rPr>
                <w:rFonts w:asciiTheme="majorBidi" w:eastAsia="Times New Roman" w:hAnsiTheme="majorBidi" w:cstheme="majorBidi"/>
                <w:sz w:val="18"/>
                <w:szCs w:val="18"/>
              </w:rPr>
              <w:t>Medium</w:t>
            </w:r>
          </w:p>
        </w:tc>
      </w:tr>
    </w:tbl>
    <w:p w14:paraId="0D1A3AA7" w14:textId="507E9A61" w:rsidR="00CE042F" w:rsidRPr="00DE32FE" w:rsidRDefault="00CE042F" w:rsidP="00E306FB">
      <w:pPr>
        <w:spacing w:before="240" w:line="276" w:lineRule="auto"/>
        <w:jc w:val="lowKashida"/>
        <w:rPr>
          <w:rFonts w:asciiTheme="majorBidi" w:hAnsiTheme="majorBidi" w:cstheme="majorBidi"/>
          <w:lang w:bidi="fa-IR"/>
        </w:rPr>
      </w:pPr>
      <w:r w:rsidRPr="00DE32FE">
        <w:rPr>
          <w:rFonts w:asciiTheme="majorBidi" w:hAnsiTheme="majorBidi" w:cstheme="majorBidi"/>
          <w:lang w:bidi="fa-IR"/>
        </w:rPr>
        <w:t>While lagging indicators, such as accident rates, fatalities, and compensation costs, are commonly used, they may not provide an accurate picture of safety performan</w:t>
      </w:r>
      <w:r w:rsidR="000D0D04" w:rsidRPr="00DE32FE">
        <w:rPr>
          <w:rFonts w:asciiTheme="majorBidi" w:hAnsiTheme="majorBidi" w:cstheme="majorBidi"/>
          <w:lang w:bidi="fa-IR"/>
        </w:rPr>
        <w:t>ce due to their reactive nature</w:t>
      </w:r>
      <w:r w:rsidR="00C165A9" w:rsidRPr="00DE32FE">
        <w:rPr>
          <w:rFonts w:asciiTheme="majorBidi" w:hAnsiTheme="majorBidi" w:cstheme="majorBidi"/>
          <w:lang w:bidi="fa-IR"/>
        </w:rPr>
        <w:t xml:space="preserve"> </w:t>
      </w:r>
      <w:r w:rsidR="00C165A9" w:rsidRPr="00DE32FE">
        <w:rPr>
          <w:rFonts w:asciiTheme="majorBidi" w:hAnsiTheme="majorBidi" w:cstheme="majorBidi"/>
          <w:lang w:bidi="fa-IR"/>
        </w:rPr>
        <w:fldChar w:fldCharType="begin"/>
      </w:r>
      <w:r w:rsidR="00D2040B">
        <w:rPr>
          <w:rFonts w:asciiTheme="majorBidi" w:hAnsiTheme="majorBidi" w:cstheme="majorBidi"/>
          <w:lang w:bidi="fa-IR"/>
        </w:rPr>
        <w:instrText xml:space="preserve"> ADDIN EN.CITE &lt;EndNote&gt;&lt;Cite&gt;&lt;Author&gt;Nimo-Boakye&lt;/Author&gt;&lt;Year&gt;2022&lt;/Year&gt;&lt;RecNum&gt;60&lt;/RecNum&gt;&lt;DisplayText&gt;(Nimo-Boakye, 2022)&lt;/DisplayText&gt;&lt;record&gt;&lt;rec-number&gt;60&lt;/rec-number&gt;&lt;foreign-keys&gt;&lt;key app="EN" db-id="0r5f02tz0r05dbeaa9gvpaecw2dfd20zdxxd" timestamp="1707686878"&gt;60&lt;/key&gt;&lt;/foreign-keys&gt;&lt;ref-type name="Journal Article"&gt;17&lt;/ref-type&gt;&lt;contributors&gt;&lt;authors&gt;&lt;author&gt;Nimo-Boakye, A.&lt;/author&gt;&lt;/authors&gt;&lt;/contributors&gt;&lt;titles&gt;&lt;title&gt;Reviewing Measuring Health And Safety Management Performance In The Construction Industry&lt;/title&gt;&lt;secondary-title&gt;AFRICAN JOURNAL OF APPLIED RESEARCH&lt;/secondary-title&gt;&lt;/titles&gt;&lt;pages&gt;375-384&lt;/pages&gt;&lt;volume&gt;8&lt;/volume&gt;&lt;number&gt;1&lt;/number&gt;&lt;section&gt;Articles&lt;/section&gt;&lt;dates&gt;&lt;year&gt;2022&lt;/year&gt;&lt;pub-dates&gt;&lt;date&gt;06/17&lt;/date&gt;&lt;/pub-dates&gt;&lt;/dates&gt;&lt;label&gt;S3&lt;/label&gt;&lt;urls&gt;&lt;related-urls&gt;&lt;url&gt;https://www.ajaronline.com/index.php/AJAR/article/view/471&lt;/url&gt;&lt;/related-urls&gt;&lt;/urls&gt;&lt;electronic-resource-num&gt;10.26437/ajar.03.2022.25&lt;/electronic-resource-num&gt;&lt;access-date&gt;2024/02/06&lt;/access-date&gt;&lt;/record&gt;&lt;/Cite&gt;&lt;/EndNote&gt;</w:instrText>
      </w:r>
      <w:r w:rsidR="00C165A9" w:rsidRPr="00DE32FE">
        <w:rPr>
          <w:rFonts w:asciiTheme="majorBidi" w:hAnsiTheme="majorBidi" w:cstheme="majorBidi"/>
          <w:lang w:bidi="fa-IR"/>
        </w:rPr>
        <w:fldChar w:fldCharType="separate"/>
      </w:r>
      <w:r w:rsidR="00E306FB">
        <w:rPr>
          <w:rFonts w:asciiTheme="majorBidi" w:hAnsiTheme="majorBidi" w:cstheme="majorBidi"/>
          <w:noProof/>
          <w:lang w:bidi="fa-IR"/>
        </w:rPr>
        <w:t>(</w:t>
      </w:r>
      <w:hyperlink w:anchor="_ENREF_37" w:tooltip="Nimo-Boakye, 2022 #60" w:history="1">
        <w:r w:rsidR="007820B4">
          <w:rPr>
            <w:rFonts w:asciiTheme="majorBidi" w:hAnsiTheme="majorBidi" w:cstheme="majorBidi"/>
            <w:noProof/>
            <w:lang w:bidi="fa-IR"/>
          </w:rPr>
          <w:t>Nimo-Boakye, 2022</w:t>
        </w:r>
      </w:hyperlink>
      <w:r w:rsidR="00E306FB">
        <w:rPr>
          <w:rFonts w:asciiTheme="majorBidi" w:hAnsiTheme="majorBidi" w:cstheme="majorBidi"/>
          <w:noProof/>
          <w:lang w:bidi="fa-IR"/>
        </w:rPr>
        <w:t>)</w:t>
      </w:r>
      <w:r w:rsidR="00C165A9" w:rsidRPr="00DE32FE">
        <w:rPr>
          <w:rFonts w:asciiTheme="majorBidi" w:hAnsiTheme="majorBidi" w:cstheme="majorBidi"/>
          <w:lang w:bidi="fa-IR"/>
        </w:rPr>
        <w:fldChar w:fldCharType="end"/>
      </w:r>
      <w:r w:rsidRPr="00DE32FE">
        <w:rPr>
          <w:rFonts w:asciiTheme="majorBidi" w:hAnsiTheme="majorBidi" w:cstheme="majorBidi"/>
          <w:lang w:bidi="fa-IR"/>
        </w:rPr>
        <w:t>. Therefore, the integration of robotics and automation (RA) within construction operations holds promise for enhancing safety protocols. It is acknowledged that human-robot interactions (HRIs) can introduce new hazards or escalate existing safety concerns</w:t>
      </w:r>
      <w:r w:rsidR="00641816" w:rsidRPr="00DE32FE">
        <w:rPr>
          <w:rFonts w:asciiTheme="majorBidi" w:hAnsiTheme="majorBidi" w:cstheme="majorBidi"/>
          <w:lang w:bidi="fa-IR"/>
        </w:rPr>
        <w:t xml:space="preserve"> </w:t>
      </w:r>
      <w:r w:rsidR="00D04331" w:rsidRPr="00DE32FE">
        <w:rPr>
          <w:rFonts w:asciiTheme="majorBidi" w:hAnsiTheme="majorBidi" w:cstheme="majorBidi"/>
          <w:lang w:bidi="fa-IR"/>
        </w:rPr>
        <w:fldChar w:fldCharType="begin"/>
      </w:r>
      <w:r w:rsidR="00D2040B">
        <w:rPr>
          <w:rFonts w:asciiTheme="majorBidi" w:hAnsiTheme="majorBidi" w:cstheme="majorBidi"/>
          <w:lang w:bidi="fa-IR"/>
        </w:rPr>
        <w:instrText xml:space="preserve"> ADDIN EN.CITE &lt;EndNote&gt;&lt;Cite&gt;&lt;Author&gt;Liu&lt;/Author&gt;&lt;Year&gt;2022&lt;/Year&gt;&lt;RecNum&gt;61&lt;/RecNum&gt;&lt;DisplayText&gt;(Liu et al., 2022)&lt;/DisplayText&gt;&lt;record&gt;&lt;rec-number&gt;61&lt;/rec-number&gt;&lt;foreign-keys&gt;&lt;key app="EN" db-id="0r5f02tz0r05dbeaa9gvpaecw2dfd20zdxxd" timestamp="1707768098"&gt;61&lt;/key&gt;&lt;/foreign-keys&gt;&lt;ref-type name="Journal Article"&gt;17&lt;/ref-type&gt;&lt;contributors&gt;&lt;authors&gt;&lt;author&gt;Liu, Yizhi&lt;/author&gt;&lt;author&gt;Ojha, Amit&lt;/author&gt;&lt;author&gt;Shayesteh, Shayan&lt;/author&gt;&lt;author&gt;Jebelli, Houtan&lt;/author&gt;&lt;author&gt;Lee, SangHyun&lt;/author&gt;&lt;/authors&gt;&lt;/contributors&gt;&lt;titles&gt;&lt;title&gt;Human-centric robotic manipulation in construction: generative adversarial networks based physiological computing mechanism to enable robots to perceive workers’ cognitive load&lt;/title&gt;&lt;secondary-title&gt;Canadian Journal of Civil Engineering&lt;/secondary-title&gt;&lt;/titles&gt;&lt;pages&gt;224-238&lt;/pages&gt;&lt;volume&gt;50&lt;/volume&gt;&lt;number&gt;3&lt;/number&gt;&lt;dates&gt;&lt;year&gt;2022&lt;/year&gt;&lt;pub-dates&gt;&lt;date&gt;2023/03/01&lt;/date&gt;&lt;/pub-dates&gt;&lt;/dates&gt;&lt;publisher&gt;NRC Research Press&lt;/publisher&gt;&lt;isbn&gt;0315-1468&lt;/isbn&gt;&lt;label&gt;S7&lt;/label&gt;&lt;urls&gt;&lt;related-urls&gt;&lt;url&gt;https://doi.org/10.1139/cjce-2021-0646&lt;/url&gt;&lt;/related-urls&gt;&lt;/urls&gt;&lt;electronic-resource-num&gt;10.1139/cjce-2021-0646&lt;/electronic-resource-num&gt;&lt;access-date&gt;2024/02/06&lt;/access-date&gt;&lt;/record&gt;&lt;/Cite&gt;&lt;/EndNote&gt;</w:instrText>
      </w:r>
      <w:r w:rsidR="00D04331" w:rsidRPr="00DE32FE">
        <w:rPr>
          <w:rFonts w:asciiTheme="majorBidi" w:hAnsiTheme="majorBidi" w:cstheme="majorBidi"/>
          <w:lang w:bidi="fa-IR"/>
        </w:rPr>
        <w:fldChar w:fldCharType="separate"/>
      </w:r>
      <w:r w:rsidR="00E306FB">
        <w:rPr>
          <w:rFonts w:asciiTheme="majorBidi" w:hAnsiTheme="majorBidi" w:cstheme="majorBidi"/>
          <w:noProof/>
          <w:lang w:bidi="fa-IR"/>
        </w:rPr>
        <w:t>(</w:t>
      </w:r>
      <w:hyperlink w:anchor="_ENREF_28" w:tooltip="Liu, 2022 #61" w:history="1">
        <w:r w:rsidR="007820B4">
          <w:rPr>
            <w:rFonts w:asciiTheme="majorBidi" w:hAnsiTheme="majorBidi" w:cstheme="majorBidi"/>
            <w:noProof/>
            <w:lang w:bidi="fa-IR"/>
          </w:rPr>
          <w:t>Liu et al., 2022</w:t>
        </w:r>
      </w:hyperlink>
      <w:r w:rsidR="00E306FB">
        <w:rPr>
          <w:rFonts w:asciiTheme="majorBidi" w:hAnsiTheme="majorBidi" w:cstheme="majorBidi"/>
          <w:noProof/>
          <w:lang w:bidi="fa-IR"/>
        </w:rPr>
        <w:t>)</w:t>
      </w:r>
      <w:r w:rsidR="00D04331" w:rsidRPr="00DE32FE">
        <w:rPr>
          <w:rFonts w:asciiTheme="majorBidi" w:hAnsiTheme="majorBidi" w:cstheme="majorBidi"/>
          <w:lang w:bidi="fa-IR"/>
        </w:rPr>
        <w:fldChar w:fldCharType="end"/>
      </w:r>
      <w:r w:rsidRPr="00DE32FE">
        <w:rPr>
          <w:rFonts w:asciiTheme="majorBidi" w:hAnsiTheme="majorBidi" w:cstheme="majorBidi"/>
          <w:lang w:bidi="fa-IR"/>
        </w:rPr>
        <w:t>. Nonetheless, empirical investigations indicate that the utilization of construction robots can mitigate repetitive tasks on site, reduce time allocated to perilous activities, minimize rework, enhance precision, and streamline pro</w:t>
      </w:r>
      <w:r w:rsidR="000D0D04" w:rsidRPr="00DE32FE">
        <w:rPr>
          <w:rFonts w:asciiTheme="majorBidi" w:hAnsiTheme="majorBidi" w:cstheme="majorBidi"/>
          <w:lang w:bidi="fa-IR"/>
        </w:rPr>
        <w:t>ject schedules and expenditures</w:t>
      </w:r>
      <w:r w:rsidR="00D04331" w:rsidRPr="00DE32FE">
        <w:rPr>
          <w:rFonts w:asciiTheme="majorBidi" w:hAnsiTheme="majorBidi" w:cstheme="majorBidi"/>
          <w:lang w:bidi="fa-IR"/>
        </w:rPr>
        <w:t xml:space="preserve"> </w:t>
      </w:r>
      <w:r w:rsidR="00D04331" w:rsidRPr="00DE32FE">
        <w:rPr>
          <w:rFonts w:asciiTheme="majorBidi" w:hAnsiTheme="majorBidi" w:cstheme="majorBidi"/>
          <w:lang w:bidi="fa-IR"/>
        </w:rPr>
        <w:fldChar w:fldCharType="begin"/>
      </w:r>
      <w:r w:rsidR="00D2040B">
        <w:rPr>
          <w:rFonts w:asciiTheme="majorBidi" w:hAnsiTheme="majorBidi" w:cstheme="majorBidi"/>
          <w:lang w:bidi="fa-IR"/>
        </w:rPr>
        <w:instrText xml:space="preserve"> ADDIN EN.CITE &lt;EndNote&gt;&lt;Cite&gt;&lt;Author&gt;Okpala&lt;/Author&gt;&lt;Year&gt;2023&lt;/Year&gt;&lt;RecNum&gt;62&lt;/RecNum&gt;&lt;DisplayText&gt;(Okpala et al., 2023)&lt;/DisplayText&gt;&lt;record&gt;&lt;rec-number&gt;62&lt;/rec-number&gt;&lt;foreign-keys&gt;&lt;key app="EN" db-id="0r5f02tz0r05dbeaa9gvpaecw2dfd20zdxxd" timestamp="1707768216"&gt;62&lt;/key&gt;&lt;/foreign-keys&gt;&lt;ref-type name="Journal Article"&gt;17&lt;/ref-type&gt;&lt;contributors&gt;&lt;authors&gt;&lt;author&gt;Okpala, Ifeanyi&lt;/author&gt;&lt;author&gt;Nnaji, Chukwuma&lt;/author&gt;&lt;author&gt;Gambatese, John&lt;/author&gt;&lt;/authors&gt;&lt;/contributors&gt;&lt;titles&gt;&lt;title&gt;Assessment Tool for Human–Robot Interaction Safety Risks during Construction Operations&lt;/title&gt;&lt;secondary-title&gt;Journal of Construction Engineering and Management&lt;/secondary-title&gt;&lt;/titles&gt;&lt;pages&gt;04022145&lt;/pages&gt;&lt;volume&gt;149&lt;/volume&gt;&lt;number&gt;1&lt;/number&gt;&lt;dates&gt;&lt;year&gt;2023&lt;/year&gt;&lt;pub-dates&gt;&lt;date&gt;2023/01/01&lt;/date&gt;&lt;/pub-dates&gt;&lt;/dates&gt;&lt;publisher&gt;American Society of Civil Engineers&lt;/publisher&gt;&lt;label&gt;S8&lt;/label&gt;&lt;urls&gt;&lt;related-urls&gt;&lt;url&gt;https://doi.org/10.1061/(ASCE)CO.1943-7862.0002432&lt;/url&gt;&lt;/related-urls&gt;&lt;/urls&gt;&lt;electronic-resource-num&gt;10.1061/(ASCE)CO.1943-7862.0002432&lt;/electronic-resource-num&gt;&lt;access-date&gt;2024/02/06&lt;/access-date&gt;&lt;/record&gt;&lt;/Cite&gt;&lt;/EndNote&gt;</w:instrText>
      </w:r>
      <w:r w:rsidR="00D04331" w:rsidRPr="00DE32FE">
        <w:rPr>
          <w:rFonts w:asciiTheme="majorBidi" w:hAnsiTheme="majorBidi" w:cstheme="majorBidi"/>
          <w:lang w:bidi="fa-IR"/>
        </w:rPr>
        <w:fldChar w:fldCharType="separate"/>
      </w:r>
      <w:r w:rsidR="00E306FB">
        <w:rPr>
          <w:rFonts w:asciiTheme="majorBidi" w:hAnsiTheme="majorBidi" w:cstheme="majorBidi"/>
          <w:noProof/>
          <w:lang w:bidi="fa-IR"/>
        </w:rPr>
        <w:t>(</w:t>
      </w:r>
      <w:hyperlink w:anchor="_ENREF_38" w:tooltip="Okpala, 2023 #62" w:history="1">
        <w:r w:rsidR="007820B4">
          <w:rPr>
            <w:rFonts w:asciiTheme="majorBidi" w:hAnsiTheme="majorBidi" w:cstheme="majorBidi"/>
            <w:noProof/>
            <w:lang w:bidi="fa-IR"/>
          </w:rPr>
          <w:t>Okpala et al., 2023</w:t>
        </w:r>
      </w:hyperlink>
      <w:r w:rsidR="00E306FB">
        <w:rPr>
          <w:rFonts w:asciiTheme="majorBidi" w:hAnsiTheme="majorBidi" w:cstheme="majorBidi"/>
          <w:noProof/>
          <w:lang w:bidi="fa-IR"/>
        </w:rPr>
        <w:t>)</w:t>
      </w:r>
      <w:r w:rsidR="00D04331" w:rsidRPr="00DE32FE">
        <w:rPr>
          <w:rFonts w:asciiTheme="majorBidi" w:hAnsiTheme="majorBidi" w:cstheme="majorBidi"/>
          <w:lang w:bidi="fa-IR"/>
        </w:rPr>
        <w:fldChar w:fldCharType="end"/>
      </w:r>
      <w:r w:rsidRPr="00DE32FE">
        <w:rPr>
          <w:rFonts w:asciiTheme="majorBidi" w:hAnsiTheme="majorBidi" w:cstheme="majorBidi"/>
          <w:lang w:bidi="fa-IR"/>
        </w:rPr>
        <w:t xml:space="preserve">. </w:t>
      </w:r>
    </w:p>
    <w:p w14:paraId="06635790" w14:textId="5416A860" w:rsidR="00CB3091" w:rsidRPr="00DE32FE" w:rsidRDefault="00CE042F" w:rsidP="00E306FB">
      <w:pPr>
        <w:spacing w:before="240" w:line="276" w:lineRule="auto"/>
        <w:jc w:val="lowKashida"/>
        <w:rPr>
          <w:rFonts w:asciiTheme="majorBidi" w:hAnsiTheme="majorBidi" w:cstheme="majorBidi"/>
          <w:lang w:bidi="fa-IR"/>
        </w:rPr>
      </w:pPr>
      <w:r w:rsidRPr="00DE32FE">
        <w:rPr>
          <w:rFonts w:asciiTheme="majorBidi" w:hAnsiTheme="majorBidi" w:cstheme="majorBidi"/>
          <w:lang w:bidi="fa-IR"/>
        </w:rPr>
        <w:t>Ensuring secure human-robot collaboration (HRC) mandates a comprehensive evaluation of both physical and psychological safety aspects. In this vein, a proposed physiological computing system aims to enable robots to discern workers' psychological states and modulat</w:t>
      </w:r>
      <w:r w:rsidR="000D0D04" w:rsidRPr="00DE32FE">
        <w:rPr>
          <w:rFonts w:asciiTheme="majorBidi" w:hAnsiTheme="majorBidi" w:cstheme="majorBidi"/>
          <w:lang w:bidi="fa-IR"/>
        </w:rPr>
        <w:t xml:space="preserve">e their performance accordingly </w:t>
      </w:r>
      <w:r w:rsidR="00D04331" w:rsidRPr="00DE32FE">
        <w:rPr>
          <w:rFonts w:asciiTheme="majorBidi" w:hAnsiTheme="majorBidi" w:cstheme="majorBidi"/>
          <w:lang w:bidi="fa-IR"/>
        </w:rPr>
        <w:fldChar w:fldCharType="begin"/>
      </w:r>
      <w:r w:rsidR="00D2040B">
        <w:rPr>
          <w:rFonts w:asciiTheme="majorBidi" w:hAnsiTheme="majorBidi" w:cstheme="majorBidi"/>
          <w:lang w:bidi="fa-IR"/>
        </w:rPr>
        <w:instrText xml:space="preserve"> ADDIN EN.CITE &lt;EndNote&gt;&lt;Cite&gt;&lt;Author&gt;Brosque&lt;/Author&gt;&lt;Year&gt;2022&lt;/Year&gt;&lt;RecNum&gt;63&lt;/RecNum&gt;&lt;DisplayText&gt;(Brosque &amp;amp; Fischer, 2022)&lt;/DisplayText&gt;&lt;record&gt;&lt;rec-number&gt;63&lt;/rec-number&gt;&lt;foreign-keys&gt;&lt;key app="EN" db-id="0r5f02tz0r05dbeaa9gvpaecw2dfd20zdxxd" timestamp="1707768248"&gt;63&lt;/key&gt;&lt;/foreign-keys&gt;&lt;ref-type name="Journal Article"&gt;17&lt;/ref-type&gt;&lt;contributors&gt;&lt;authors&gt;&lt;author&gt;Brosque, Cynthia&lt;/author&gt;&lt;author&gt;Fischer, Martin&lt;/author&gt;&lt;/authors&gt;&lt;/contributors&gt;&lt;titles&gt;&lt;title&gt;Safety, quality, schedule, and cost impacts of ten construction robots&lt;/title&gt;&lt;secondary-title&gt;Construction Robotics&lt;/secondary-title&gt;&lt;/titles&gt;&lt;pages&gt;163-186&lt;/pages&gt;&lt;volume&gt;6&lt;/volume&gt;&lt;number&gt;2&lt;/number&gt;&lt;dates&gt;&lt;year&gt;2022&lt;/year&gt;&lt;pub-dates&gt;&lt;date&gt;2022/06/01&lt;/date&gt;&lt;/pub-dates&gt;&lt;/dates&gt;&lt;isbn&gt;2509-8780&lt;/isbn&gt;&lt;label&gt;S9&lt;/label&gt;&lt;urls&gt;&lt;related-urls&gt;&lt;url&gt;https://doi.org/10.1007/s41693-022-00072-5&lt;/url&gt;&lt;/related-urls&gt;&lt;/urls&gt;&lt;electronic-resource-num&gt;10.1007/s41693-022-00072-5&lt;/electronic-resource-num&gt;&lt;/record&gt;&lt;/Cite&gt;&lt;/EndNote&gt;</w:instrText>
      </w:r>
      <w:r w:rsidR="00D04331" w:rsidRPr="00DE32FE">
        <w:rPr>
          <w:rFonts w:asciiTheme="majorBidi" w:hAnsiTheme="majorBidi" w:cstheme="majorBidi"/>
          <w:lang w:bidi="fa-IR"/>
        </w:rPr>
        <w:fldChar w:fldCharType="separate"/>
      </w:r>
      <w:r w:rsidR="00E306FB">
        <w:rPr>
          <w:rFonts w:asciiTheme="majorBidi" w:hAnsiTheme="majorBidi" w:cstheme="majorBidi"/>
          <w:noProof/>
          <w:lang w:bidi="fa-IR"/>
        </w:rPr>
        <w:t>(</w:t>
      </w:r>
      <w:hyperlink w:anchor="_ENREF_7" w:tooltip="Brosque, 2022 #63" w:history="1">
        <w:r w:rsidR="007820B4">
          <w:rPr>
            <w:rFonts w:asciiTheme="majorBidi" w:hAnsiTheme="majorBidi" w:cstheme="majorBidi"/>
            <w:noProof/>
            <w:lang w:bidi="fa-IR"/>
          </w:rPr>
          <w:t>Brosque &amp; Fischer, 2022</w:t>
        </w:r>
      </w:hyperlink>
      <w:r w:rsidR="00E306FB">
        <w:rPr>
          <w:rFonts w:asciiTheme="majorBidi" w:hAnsiTheme="majorBidi" w:cstheme="majorBidi"/>
          <w:noProof/>
          <w:lang w:bidi="fa-IR"/>
        </w:rPr>
        <w:t>)</w:t>
      </w:r>
      <w:r w:rsidR="00D04331" w:rsidRPr="00DE32FE">
        <w:rPr>
          <w:rFonts w:asciiTheme="majorBidi" w:hAnsiTheme="majorBidi" w:cstheme="majorBidi"/>
          <w:lang w:bidi="fa-IR"/>
        </w:rPr>
        <w:fldChar w:fldCharType="end"/>
      </w:r>
      <w:r w:rsidRPr="00DE32FE">
        <w:rPr>
          <w:rFonts w:asciiTheme="majorBidi" w:hAnsiTheme="majorBidi" w:cstheme="majorBidi"/>
          <w:lang w:bidi="fa-IR"/>
        </w:rPr>
        <w:t xml:space="preserve">. Furthermore, research indicates that immersive virtual reality (VR) training programs have the potential to cultivate trust in robots, bolster self-efficacy levels, and augment situational awareness among construction personnel, thereby fortifying HRI dynamics and overall safety </w:t>
      </w:r>
      <w:r w:rsidR="000D0D04" w:rsidRPr="00DE32FE">
        <w:rPr>
          <w:rFonts w:asciiTheme="majorBidi" w:hAnsiTheme="majorBidi" w:cstheme="majorBidi"/>
          <w:lang w:bidi="fa-IR"/>
        </w:rPr>
        <w:t>practices at construction sites</w:t>
      </w:r>
      <w:r w:rsidR="00D04331" w:rsidRPr="00DE32FE">
        <w:rPr>
          <w:rFonts w:asciiTheme="majorBidi" w:hAnsiTheme="majorBidi" w:cstheme="majorBidi"/>
          <w:lang w:bidi="fa-IR"/>
        </w:rPr>
        <w:t xml:space="preserve"> </w:t>
      </w:r>
      <w:r w:rsidR="00D04331" w:rsidRPr="00DE32FE">
        <w:rPr>
          <w:rFonts w:asciiTheme="majorBidi" w:hAnsiTheme="majorBidi" w:cstheme="majorBidi"/>
          <w:lang w:bidi="fa-IR"/>
        </w:rPr>
        <w:fldChar w:fldCharType="begin"/>
      </w:r>
      <w:r w:rsidR="00D2040B">
        <w:rPr>
          <w:rFonts w:asciiTheme="majorBidi" w:hAnsiTheme="majorBidi" w:cstheme="majorBidi"/>
          <w:lang w:bidi="fa-IR"/>
        </w:rPr>
        <w:instrText xml:space="preserve"> ADDIN EN.CITE &lt;EndNote&gt;&lt;Cite&gt;&lt;Author&gt;Aghimien&lt;/Author&gt;&lt;Year&gt;2022&lt;/Year&gt;&lt;RecNum&gt;64&lt;/RecNum&gt;&lt;DisplayText&gt;(Aghimien et al., 2022)&lt;/DisplayText&gt;&lt;record&gt;&lt;rec-number&gt;64&lt;/rec-number&gt;&lt;foreign-keys&gt;&lt;key app="EN" db-id="0r5f02tz0r05dbeaa9gvpaecw2dfd20zdxxd" timestamp="1707768284"&gt;64&lt;/key&gt;&lt;/foreign-keys&gt;&lt;ref-type name="Journal Article"&gt;17&lt;/ref-type&gt;&lt;contributors&gt;&lt;authors&gt;&lt;author&gt;Aghimien, Douglas&lt;/author&gt;&lt;author&gt;Ikuabe, Matthew&lt;/author&gt;&lt;author&gt;Aghimien, Lerato Millicent&lt;/author&gt;&lt;author&gt;Aigbavboa, Clinton&lt;/author&gt;&lt;author&gt;Ngcobo, Ntebo&lt;/author&gt;&lt;author&gt;Yankah, Jonas&lt;/author&gt;&lt;/authors&gt;&lt;/contributors&gt;&lt;titles&gt;&lt;title&gt;PLS-SEM assessment of the impediments of robotics and automation deployment for effective construction health and safety&lt;/title&gt;&lt;secondary-title&gt;Journal of Facilities Management&lt;/secondary-title&gt;&lt;/titles&gt;&lt;volume&gt;ahead-of-print&lt;/volume&gt;&lt;number&gt;ahead-of-print&lt;/number&gt;&lt;dates&gt;&lt;year&gt;2022&lt;/year&gt;&lt;/dates&gt;&lt;publisher&gt;Emerald Publishing Limited&lt;/publisher&gt;&lt;isbn&gt;1472-5967&lt;/isbn&gt;&lt;label&gt;S10&lt;/label&gt;&lt;urls&gt;&lt;related-urls&gt;&lt;url&gt;https://doi.org/10.1108/JFM-04-2022-0037&lt;/url&gt;&lt;/related-urls&gt;&lt;/urls&gt;&lt;electronic-resource-num&gt;10.1108/JFM-04-2022-0037&lt;/electronic-resource-num&gt;&lt;access-date&gt;2024/02/06&lt;/access-date&gt;&lt;/record&gt;&lt;/Cite&gt;&lt;/EndNote&gt;</w:instrText>
      </w:r>
      <w:r w:rsidR="00D04331" w:rsidRPr="00DE32FE">
        <w:rPr>
          <w:rFonts w:asciiTheme="majorBidi" w:hAnsiTheme="majorBidi" w:cstheme="majorBidi"/>
          <w:lang w:bidi="fa-IR"/>
        </w:rPr>
        <w:fldChar w:fldCharType="separate"/>
      </w:r>
      <w:r w:rsidR="00E306FB">
        <w:rPr>
          <w:rFonts w:asciiTheme="majorBidi" w:hAnsiTheme="majorBidi" w:cstheme="majorBidi"/>
          <w:noProof/>
          <w:lang w:bidi="fa-IR"/>
        </w:rPr>
        <w:t>(</w:t>
      </w:r>
      <w:hyperlink w:anchor="_ENREF_1" w:tooltip="Aghimien, 2022 #64" w:history="1">
        <w:r w:rsidR="007820B4">
          <w:rPr>
            <w:rFonts w:asciiTheme="majorBidi" w:hAnsiTheme="majorBidi" w:cstheme="majorBidi"/>
            <w:noProof/>
            <w:lang w:bidi="fa-IR"/>
          </w:rPr>
          <w:t>Aghimien et al., 2022</w:t>
        </w:r>
      </w:hyperlink>
      <w:r w:rsidR="00E306FB">
        <w:rPr>
          <w:rFonts w:asciiTheme="majorBidi" w:hAnsiTheme="majorBidi" w:cstheme="majorBidi"/>
          <w:noProof/>
          <w:lang w:bidi="fa-IR"/>
        </w:rPr>
        <w:t>)</w:t>
      </w:r>
      <w:r w:rsidR="00D04331" w:rsidRPr="00DE32FE">
        <w:rPr>
          <w:rFonts w:asciiTheme="majorBidi" w:hAnsiTheme="majorBidi" w:cstheme="majorBidi"/>
          <w:lang w:bidi="fa-IR"/>
        </w:rPr>
        <w:fldChar w:fldCharType="end"/>
      </w:r>
      <w:r w:rsidRPr="00DE32FE">
        <w:rPr>
          <w:rFonts w:asciiTheme="majorBidi" w:hAnsiTheme="majorBidi" w:cstheme="majorBidi"/>
          <w:lang w:bidi="fa-IR"/>
        </w:rPr>
        <w:t>. Overall, the deployment of robotics in construction has the potential to improve safety outcomes, but it is important to address and mitigate the unique safety risks associated with HRIs.</w:t>
      </w:r>
    </w:p>
    <w:p w14:paraId="4A0DD81A" w14:textId="3346D2BF" w:rsidR="00CB3091" w:rsidRPr="00DE32FE" w:rsidRDefault="005F7235" w:rsidP="00CB3091">
      <w:pPr>
        <w:spacing w:before="240" w:line="276" w:lineRule="auto"/>
        <w:jc w:val="lowKashida"/>
        <w:rPr>
          <w:rFonts w:asciiTheme="majorBidi" w:hAnsiTheme="majorBidi" w:cstheme="majorBidi"/>
          <w:b/>
          <w:bCs/>
          <w:i/>
          <w:iCs/>
          <w:lang w:bidi="fa-IR"/>
        </w:rPr>
      </w:pPr>
      <w:r w:rsidRPr="00DE32FE">
        <w:rPr>
          <w:rFonts w:asciiTheme="majorBidi" w:hAnsiTheme="majorBidi" w:cstheme="majorBidi"/>
          <w:b/>
          <w:bCs/>
          <w:i/>
          <w:iCs/>
          <w:lang w:bidi="fa-IR"/>
        </w:rPr>
        <w:t>1.2</w:t>
      </w:r>
      <w:r w:rsidR="00CB3091" w:rsidRPr="00DE32FE">
        <w:rPr>
          <w:rFonts w:asciiTheme="majorBidi" w:hAnsiTheme="majorBidi" w:cstheme="majorBidi"/>
          <w:b/>
          <w:bCs/>
          <w:i/>
          <w:iCs/>
          <w:lang w:bidi="fa-IR"/>
        </w:rPr>
        <w:t>. Our Quest for Safer Construction: Developing a Robotic Method for Facade Plastering</w:t>
      </w:r>
    </w:p>
    <w:p w14:paraId="2227E456" w14:textId="4CDB18C1" w:rsidR="00AB0F05" w:rsidRPr="00DE32FE" w:rsidRDefault="00AB0F05" w:rsidP="00E306FB">
      <w:pPr>
        <w:spacing w:before="240" w:line="276" w:lineRule="auto"/>
        <w:jc w:val="lowKashida"/>
        <w:rPr>
          <w:rFonts w:asciiTheme="majorBidi" w:hAnsiTheme="majorBidi" w:cstheme="majorBidi"/>
          <w:lang w:bidi="fa-IR"/>
        </w:rPr>
      </w:pPr>
      <w:r w:rsidRPr="00DE32FE">
        <w:rPr>
          <w:rFonts w:asciiTheme="majorBidi" w:hAnsiTheme="majorBidi" w:cstheme="majorBidi"/>
          <w:lang w:bidi="fa-IR"/>
        </w:rPr>
        <w:t xml:space="preserve">The inherent hazards of construction are undeniable, with facade work at heights posing </w:t>
      </w:r>
      <w:r w:rsidR="000D0D04" w:rsidRPr="00DE32FE">
        <w:rPr>
          <w:rFonts w:asciiTheme="majorBidi" w:hAnsiTheme="majorBidi" w:cstheme="majorBidi"/>
          <w:lang w:bidi="fa-IR"/>
        </w:rPr>
        <w:t>a particularly significant risk</w:t>
      </w:r>
      <w:r w:rsidRPr="00DE32FE">
        <w:rPr>
          <w:rFonts w:asciiTheme="majorBidi" w:hAnsiTheme="majorBidi" w:cstheme="majorBidi"/>
          <w:lang w:bidi="fa-IR"/>
        </w:rPr>
        <w:t xml:space="preserve"> </w:t>
      </w:r>
      <w:r w:rsidR="00D04331" w:rsidRPr="00DE32FE">
        <w:rPr>
          <w:rFonts w:asciiTheme="majorBidi" w:hAnsiTheme="majorBidi" w:cstheme="majorBidi"/>
          <w:lang w:bidi="fa-IR"/>
        </w:rPr>
        <w:fldChar w:fldCharType="begin"/>
      </w:r>
      <w:r w:rsidR="00D2040B">
        <w:rPr>
          <w:rFonts w:asciiTheme="majorBidi" w:hAnsiTheme="majorBidi" w:cstheme="majorBidi"/>
          <w:lang w:bidi="fa-IR"/>
        </w:rPr>
        <w:instrText xml:space="preserve"> ADDIN EN.CITE &lt;EndNote&gt;&lt;Cite&gt;&lt;Author&gt;Darlow&lt;/Author&gt;&lt;Year&gt;2021&lt;/Year&gt;&lt;RecNum&gt;47&lt;/RecNum&gt;&lt;DisplayText&gt;(Darlow et al., 2021)&lt;/DisplayText&gt;&lt;record&gt;&lt;rec-number&gt;47&lt;/rec-number&gt;&lt;foreign-keys&gt;&lt;key app="EN" db-id="0r5f02tz0r05dbeaa9gvpaecw2dfd20zdxxd" timestamp="1707685354"&gt;47&lt;/key&gt;&lt;/foreign-keys&gt;&lt;ref-type name="Journal Article"&gt;17&lt;/ref-type&gt;&lt;contributors&gt;&lt;authors&gt;&lt;author&gt;Darlow, Genevieve&lt;/author&gt;&lt;author&gt;Rotimi, James&lt;/author&gt;&lt;author&gt;Shahzad, Wajiha&lt;/author&gt;&lt;/authors&gt;&lt;/contributors&gt;&lt;titles&gt;&lt;title&gt;Automation in New Zealand&amp;apos;s offsite construction (OSC): a status update&lt;/title&gt;&lt;secondary-title&gt;Built Environment Project and Asset Management&lt;/secondary-title&gt;&lt;/titles&gt;&lt;volume&gt;ahead-of-print&lt;/volume&gt;&lt;dates&gt;&lt;year&gt;2021&lt;/year&gt;&lt;pub-dates&gt;&lt;date&gt;03/25&lt;/date&gt;&lt;/pub-dates&gt;&lt;/dates&gt;&lt;label&gt;CI4&lt;/label&gt;&lt;urls&gt;&lt;/urls&gt;&lt;electronic-resource-num&gt;10.1108/BEPAM-11-2020-0174&lt;/electronic-resource-num&gt;&lt;/record&gt;&lt;/Cite&gt;&lt;/EndNote&gt;</w:instrText>
      </w:r>
      <w:r w:rsidR="00D04331" w:rsidRPr="00DE32FE">
        <w:rPr>
          <w:rFonts w:asciiTheme="majorBidi" w:hAnsiTheme="majorBidi" w:cstheme="majorBidi"/>
          <w:lang w:bidi="fa-IR"/>
        </w:rPr>
        <w:fldChar w:fldCharType="separate"/>
      </w:r>
      <w:r w:rsidR="00E306FB">
        <w:rPr>
          <w:rFonts w:asciiTheme="majorBidi" w:hAnsiTheme="majorBidi" w:cstheme="majorBidi"/>
          <w:noProof/>
          <w:lang w:bidi="fa-IR"/>
        </w:rPr>
        <w:t>(</w:t>
      </w:r>
      <w:hyperlink w:anchor="_ENREF_12" w:tooltip="Darlow, 2021 #47" w:history="1">
        <w:r w:rsidR="007820B4">
          <w:rPr>
            <w:rFonts w:asciiTheme="majorBidi" w:hAnsiTheme="majorBidi" w:cstheme="majorBidi"/>
            <w:noProof/>
            <w:lang w:bidi="fa-IR"/>
          </w:rPr>
          <w:t>Darlow et al., 2021</w:t>
        </w:r>
      </w:hyperlink>
      <w:r w:rsidR="00E306FB">
        <w:rPr>
          <w:rFonts w:asciiTheme="majorBidi" w:hAnsiTheme="majorBidi" w:cstheme="majorBidi"/>
          <w:noProof/>
          <w:lang w:bidi="fa-IR"/>
        </w:rPr>
        <w:t>)</w:t>
      </w:r>
      <w:r w:rsidR="00D04331" w:rsidRPr="00DE32FE">
        <w:rPr>
          <w:rFonts w:asciiTheme="majorBidi" w:hAnsiTheme="majorBidi" w:cstheme="majorBidi"/>
          <w:lang w:bidi="fa-IR"/>
        </w:rPr>
        <w:fldChar w:fldCharType="end"/>
      </w:r>
      <w:r w:rsidR="000D0D04" w:rsidRPr="00DE32FE">
        <w:rPr>
          <w:rFonts w:asciiTheme="majorBidi" w:hAnsiTheme="majorBidi" w:cstheme="majorBidi"/>
          <w:lang w:bidi="fa-IR"/>
        </w:rPr>
        <w:t>.</w:t>
      </w:r>
      <w:r w:rsidR="00D04331" w:rsidRPr="00DE32FE">
        <w:rPr>
          <w:rFonts w:asciiTheme="majorBidi" w:hAnsiTheme="majorBidi" w:cstheme="majorBidi"/>
          <w:lang w:bidi="fa-IR"/>
        </w:rPr>
        <w:t xml:space="preserve"> </w:t>
      </w:r>
      <w:r w:rsidRPr="00DE32FE">
        <w:rPr>
          <w:rFonts w:asciiTheme="majorBidi" w:hAnsiTheme="majorBidi" w:cstheme="majorBidi"/>
          <w:lang w:bidi="fa-IR"/>
        </w:rPr>
        <w:t xml:space="preserve">Implementing traditional </w:t>
      </w:r>
      <w:proofErr w:type="gramStart"/>
      <w:r w:rsidR="001B608B" w:rsidRPr="00DE32FE">
        <w:rPr>
          <w:rFonts w:asciiTheme="majorBidi" w:hAnsiTheme="majorBidi" w:cstheme="majorBidi"/>
          <w:lang w:bidi="fa-IR"/>
        </w:rPr>
        <w:t>façade</w:t>
      </w:r>
      <w:proofErr w:type="gramEnd"/>
      <w:r w:rsidR="001B608B" w:rsidRPr="00DE32FE">
        <w:rPr>
          <w:rFonts w:asciiTheme="majorBidi" w:hAnsiTheme="majorBidi" w:cstheme="majorBidi"/>
          <w:lang w:bidi="fa-IR"/>
        </w:rPr>
        <w:t xml:space="preserve"> </w:t>
      </w:r>
      <w:r w:rsidRPr="00DE32FE">
        <w:rPr>
          <w:rFonts w:asciiTheme="majorBidi" w:hAnsiTheme="majorBidi" w:cstheme="majorBidi"/>
          <w:lang w:bidi="fa-IR"/>
        </w:rPr>
        <w:t>plastering methods within this inherently dangerous environment adds another layer of complexity, necessitating a critical examination of the challenges and considerations involved. While often lauded for their cultural significance and aesthetic appeal, these methods require careful evaluation and adaptation to remain relevant in th</w:t>
      </w:r>
      <w:r w:rsidR="000D0D04" w:rsidRPr="00DE32FE">
        <w:rPr>
          <w:rFonts w:asciiTheme="majorBidi" w:hAnsiTheme="majorBidi" w:cstheme="majorBidi"/>
          <w:lang w:bidi="fa-IR"/>
        </w:rPr>
        <w:t>e modern construction landscape</w:t>
      </w:r>
      <w:r w:rsidR="00D04331" w:rsidRPr="00DE32FE">
        <w:rPr>
          <w:rFonts w:asciiTheme="majorBidi" w:hAnsiTheme="majorBidi" w:cstheme="majorBidi"/>
          <w:lang w:bidi="fa-IR"/>
        </w:rPr>
        <w:t xml:space="preserve"> </w:t>
      </w:r>
      <w:r w:rsidR="00D04331" w:rsidRPr="00DE32FE">
        <w:rPr>
          <w:rFonts w:asciiTheme="majorBidi" w:hAnsiTheme="majorBidi" w:cstheme="majorBidi"/>
          <w:lang w:bidi="fa-IR"/>
        </w:rPr>
        <w:fldChar w:fldCharType="begin"/>
      </w:r>
      <w:r w:rsidR="00D2040B">
        <w:rPr>
          <w:rFonts w:asciiTheme="majorBidi" w:hAnsiTheme="majorBidi" w:cstheme="majorBidi"/>
          <w:lang w:bidi="fa-IR"/>
        </w:rPr>
        <w:instrText xml:space="preserve"> ADDIN EN.CITE &lt;EndNote&gt;&lt;Cite&gt;&lt;Author&gt;Mishmastnehi&lt;/Author&gt;&lt;Year&gt;2023&lt;/Year&gt;&lt;RecNum&gt;65&lt;/RecNum&gt;&lt;DisplayText&gt;(Mishmastnehi et al., 2023)&lt;/DisplayText&gt;&lt;record&gt;&lt;rec-number&gt;65&lt;/rec-number&gt;&lt;foreign-keys&gt;&lt;key app="EN" db-id="0r5f02tz0r05dbeaa9gvpaecw2dfd20zdxxd" timestamp="1707768340"&gt;65&lt;/key&gt;&lt;/foreign-keys&gt;&lt;ref-type name="Journal Article"&gt;17&lt;/ref-type&gt;&lt;contributors&gt;&lt;authors&gt;&lt;author&gt;Mishmastnehi, Moslem&lt;/author&gt;&lt;author&gt;Van Driessche, Alexander E. S.&lt;/author&gt;&lt;author&gt;Smales, Glen J.&lt;/author&gt;&lt;author&gt;Moya, Alicia&lt;/author&gt;&lt;author&gt;Stawski, Tomasz M.&lt;/author&gt;&lt;/authors&gt;&lt;/contributors&gt;&lt;titles&gt;&lt;title&gt;Advanced materials engineering in historical gypsum plaster formulations&lt;/title&gt;&lt;secondary-title&gt;Proceedings of the National Academy of Sciences&lt;/secondary-title&gt;&lt;/titles&gt;&lt;pages&gt;e2208836120&lt;/pages&gt;&lt;volume&gt;120&lt;/volume&gt;&lt;number&gt;7&lt;/number&gt;&lt;dates&gt;&lt;year&gt;2023&lt;/year&gt;&lt;pub-dates&gt;&lt;date&gt;2023/02/14&lt;/date&gt;&lt;/pub-dates&gt;&lt;/dates&gt;&lt;publisher&gt;Proceedings of the National Academy of Sciences&lt;/publisher&gt;&lt;label&gt;Q4&lt;/label&gt;&lt;urls&gt;&lt;related-urls&gt;&lt;url&gt;https://doi.org/10.1073/pnas.2208836120&lt;/url&gt;&lt;/related-urls&gt;&lt;/urls&gt;&lt;electronic-resource-num&gt;10.1073/pnas.2208836120&lt;/electronic-resource-num&gt;&lt;access-date&gt;2024/02/08&lt;/access-date&gt;&lt;/record&gt;&lt;/Cite&gt;&lt;/EndNote&gt;</w:instrText>
      </w:r>
      <w:r w:rsidR="00D04331" w:rsidRPr="00DE32FE">
        <w:rPr>
          <w:rFonts w:asciiTheme="majorBidi" w:hAnsiTheme="majorBidi" w:cstheme="majorBidi"/>
          <w:lang w:bidi="fa-IR"/>
        </w:rPr>
        <w:fldChar w:fldCharType="separate"/>
      </w:r>
      <w:r w:rsidR="00E306FB">
        <w:rPr>
          <w:rFonts w:asciiTheme="majorBidi" w:hAnsiTheme="majorBidi" w:cstheme="majorBidi"/>
          <w:noProof/>
          <w:lang w:bidi="fa-IR"/>
        </w:rPr>
        <w:t>(</w:t>
      </w:r>
      <w:hyperlink w:anchor="_ENREF_31" w:tooltip="Mishmastnehi, 2023 #65" w:history="1">
        <w:r w:rsidR="007820B4">
          <w:rPr>
            <w:rFonts w:asciiTheme="majorBidi" w:hAnsiTheme="majorBidi" w:cstheme="majorBidi"/>
            <w:noProof/>
            <w:lang w:bidi="fa-IR"/>
          </w:rPr>
          <w:t>Mishmastnehi et al., 2023</w:t>
        </w:r>
      </w:hyperlink>
      <w:r w:rsidR="00E306FB">
        <w:rPr>
          <w:rFonts w:asciiTheme="majorBidi" w:hAnsiTheme="majorBidi" w:cstheme="majorBidi"/>
          <w:noProof/>
          <w:lang w:bidi="fa-IR"/>
        </w:rPr>
        <w:t>)</w:t>
      </w:r>
      <w:r w:rsidR="00D04331" w:rsidRPr="00DE32FE">
        <w:rPr>
          <w:rFonts w:asciiTheme="majorBidi" w:hAnsiTheme="majorBidi" w:cstheme="majorBidi"/>
          <w:lang w:bidi="fa-IR"/>
        </w:rPr>
        <w:fldChar w:fldCharType="end"/>
      </w:r>
      <w:r w:rsidR="000D0D04" w:rsidRPr="00DE32FE">
        <w:rPr>
          <w:rFonts w:asciiTheme="majorBidi" w:hAnsiTheme="majorBidi" w:cstheme="majorBidi"/>
          <w:lang w:bidi="fa-IR"/>
        </w:rPr>
        <w:t>.</w:t>
      </w:r>
      <w:r w:rsidR="00BB72B9" w:rsidRPr="00DE32FE">
        <w:rPr>
          <w:rFonts w:asciiTheme="majorBidi" w:hAnsiTheme="majorBidi" w:cstheme="majorBidi"/>
          <w:lang w:bidi="fa-IR"/>
        </w:rPr>
        <w:t xml:space="preserve"> </w:t>
      </w:r>
      <w:r w:rsidRPr="00DE32FE">
        <w:rPr>
          <w:rFonts w:asciiTheme="majorBidi" w:hAnsiTheme="majorBidi" w:cstheme="majorBidi"/>
          <w:lang w:bidi="fa-IR"/>
        </w:rPr>
        <w:t>Throughout history, construction practices have utilized readily available local materials like mud bricks and stone. Plastering, a quintessential finishing step for both interior and exterior walls, transcends mere aesthetics, offering additional structural stabilit</w:t>
      </w:r>
      <w:r w:rsidR="000D0D04" w:rsidRPr="00DE32FE">
        <w:rPr>
          <w:rFonts w:asciiTheme="majorBidi" w:hAnsiTheme="majorBidi" w:cstheme="majorBidi"/>
          <w:lang w:bidi="fa-IR"/>
        </w:rPr>
        <w:t xml:space="preserve">y and environmental protection </w:t>
      </w:r>
      <w:r w:rsidR="00D04331" w:rsidRPr="00DE32FE">
        <w:rPr>
          <w:rFonts w:asciiTheme="majorBidi" w:hAnsiTheme="majorBidi" w:cstheme="majorBidi"/>
          <w:lang w:bidi="fa-IR"/>
        </w:rPr>
        <w:fldChar w:fldCharType="begin">
          <w:fldData xml:space="preserve">PEVuZE5vdGU+PENpdGU+PEF1dGhvcj5Nb3VzbGk8L0F1dGhvcj48WWVhcj4yMDE5PC9ZZWFyPjxS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</w:fldData>
        </w:fldChar>
      </w:r>
      <w:r w:rsidR="00D2040B">
        <w:rPr>
          <w:rFonts w:asciiTheme="majorBidi" w:hAnsiTheme="majorBidi" w:cstheme="majorBidi"/>
          <w:lang w:bidi="fa-IR"/>
        </w:rPr>
        <w:instrText xml:space="preserve"> ADDIN EN.CITE </w:instrText>
      </w:r>
      <w:r w:rsidR="00D2040B">
        <w:rPr>
          <w:rFonts w:asciiTheme="majorBidi" w:hAnsiTheme="majorBidi" w:cstheme="majorBidi"/>
          <w:lang w:bidi="fa-IR"/>
        </w:rPr>
        <w:fldChar w:fldCharType="begin">
          <w:fldData xml:space="preserve">PEVuZE5vdGU+PENpdGU+PEF1dGhvcj5Nb3VzbGk8L0F1dGhvcj48WWVhcj4yMDE5PC9ZZWFyPjxS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</w:fldData>
        </w:fldChar>
      </w:r>
      <w:r w:rsidR="00D2040B">
        <w:rPr>
          <w:rFonts w:asciiTheme="majorBidi" w:hAnsiTheme="majorBidi" w:cstheme="majorBidi"/>
          <w:lang w:bidi="fa-IR"/>
        </w:rPr>
        <w:instrText xml:space="preserve"> ADDIN EN.CITE.DATA </w:instrText>
      </w:r>
      <w:r w:rsidR="00D2040B">
        <w:rPr>
          <w:rFonts w:asciiTheme="majorBidi" w:hAnsiTheme="majorBidi" w:cstheme="majorBidi"/>
          <w:lang w:bidi="fa-IR"/>
        </w:rPr>
      </w:r>
      <w:r w:rsidR="00D2040B">
        <w:rPr>
          <w:rFonts w:asciiTheme="majorBidi" w:hAnsiTheme="majorBidi" w:cstheme="majorBidi"/>
          <w:lang w:bidi="fa-IR"/>
        </w:rPr>
        <w:fldChar w:fldCharType="end"/>
      </w:r>
      <w:r w:rsidR="00D04331" w:rsidRPr="00DE32FE">
        <w:rPr>
          <w:rFonts w:asciiTheme="majorBidi" w:hAnsiTheme="majorBidi" w:cstheme="majorBidi"/>
          <w:lang w:bidi="fa-IR"/>
        </w:rPr>
      </w:r>
      <w:r w:rsidR="00D04331" w:rsidRPr="00DE32FE">
        <w:rPr>
          <w:rFonts w:asciiTheme="majorBidi" w:hAnsiTheme="majorBidi" w:cstheme="majorBidi"/>
          <w:lang w:bidi="fa-IR"/>
        </w:rPr>
        <w:fldChar w:fldCharType="separate"/>
      </w:r>
      <w:r w:rsidR="00E306FB">
        <w:rPr>
          <w:rFonts w:asciiTheme="majorBidi" w:hAnsiTheme="majorBidi" w:cstheme="majorBidi"/>
          <w:noProof/>
          <w:lang w:bidi="fa-IR"/>
        </w:rPr>
        <w:t>(</w:t>
      </w:r>
      <w:hyperlink w:anchor="_ENREF_34" w:tooltip="Mousli, 2019 #66" w:history="1">
        <w:r w:rsidR="007820B4">
          <w:rPr>
            <w:rFonts w:asciiTheme="majorBidi" w:hAnsiTheme="majorBidi" w:cstheme="majorBidi"/>
            <w:noProof/>
            <w:lang w:bidi="fa-IR"/>
          </w:rPr>
          <w:t>Mousli &amp; Semprini, 2019</w:t>
        </w:r>
      </w:hyperlink>
      <w:r w:rsidR="00E306FB">
        <w:rPr>
          <w:rFonts w:asciiTheme="majorBidi" w:hAnsiTheme="majorBidi" w:cstheme="majorBidi"/>
          <w:noProof/>
          <w:lang w:bidi="fa-IR"/>
        </w:rPr>
        <w:t xml:space="preserve">; </w:t>
      </w:r>
      <w:hyperlink w:anchor="_ENREF_45" w:tooltip="Ranesi, 2021 #67" w:history="1">
        <w:r w:rsidR="007820B4">
          <w:rPr>
            <w:rFonts w:asciiTheme="majorBidi" w:hAnsiTheme="majorBidi" w:cstheme="majorBidi"/>
            <w:noProof/>
            <w:lang w:bidi="fa-IR"/>
          </w:rPr>
          <w:t>Ranesi et al., 2021</w:t>
        </w:r>
      </w:hyperlink>
      <w:r w:rsidR="00E306FB">
        <w:rPr>
          <w:rFonts w:asciiTheme="majorBidi" w:hAnsiTheme="majorBidi" w:cstheme="majorBidi"/>
          <w:noProof/>
          <w:lang w:bidi="fa-IR"/>
        </w:rPr>
        <w:t>)</w:t>
      </w:r>
      <w:r w:rsidR="00D04331" w:rsidRPr="00DE32FE">
        <w:rPr>
          <w:rFonts w:asciiTheme="majorBidi" w:hAnsiTheme="majorBidi" w:cstheme="majorBidi"/>
          <w:lang w:bidi="fa-IR"/>
        </w:rPr>
        <w:fldChar w:fldCharType="end"/>
      </w:r>
      <w:r w:rsidR="000D0D04" w:rsidRPr="00DE32FE">
        <w:rPr>
          <w:rFonts w:asciiTheme="majorBidi" w:hAnsiTheme="majorBidi" w:cstheme="majorBidi"/>
          <w:lang w:bidi="fa-IR"/>
        </w:rPr>
        <w:t>.</w:t>
      </w:r>
      <w:r w:rsidRPr="00DE32FE">
        <w:rPr>
          <w:rFonts w:asciiTheme="majorBidi" w:hAnsiTheme="majorBidi" w:cstheme="majorBidi"/>
          <w:lang w:bidi="fa-IR"/>
        </w:rPr>
        <w:t xml:space="preserve"> However, traditional </w:t>
      </w:r>
      <w:proofErr w:type="gramStart"/>
      <w:r w:rsidRPr="00DE32FE">
        <w:rPr>
          <w:rFonts w:asciiTheme="majorBidi" w:hAnsiTheme="majorBidi" w:cstheme="majorBidi"/>
          <w:lang w:bidi="fa-IR"/>
        </w:rPr>
        <w:t>facade plastering</w:t>
      </w:r>
      <w:proofErr w:type="gramEnd"/>
      <w:r w:rsidRPr="00DE32FE">
        <w:rPr>
          <w:rFonts w:asciiTheme="majorBidi" w:hAnsiTheme="majorBidi" w:cstheme="majorBidi"/>
          <w:lang w:bidi="fa-IR"/>
        </w:rPr>
        <w:t xml:space="preserve"> methods, while often lauded for their cultural significance, pose several challenges in the </w:t>
      </w:r>
      <w:r w:rsidRPr="00DE32FE">
        <w:rPr>
          <w:rFonts w:asciiTheme="majorBidi" w:hAnsiTheme="majorBidi" w:cstheme="majorBidi"/>
          <w:lang w:bidi="fa-IR"/>
        </w:rPr>
        <w:lastRenderedPageBreak/>
        <w:t>contemporary construction landscape. The following sections delve into the specific complexities associated with traditional facade plastering, exploring issues related to labor intensity, skill depletion, material variability, durability concerns,</w:t>
      </w:r>
      <w:r w:rsidR="006B0279" w:rsidRPr="00DE32FE">
        <w:rPr>
          <w:rFonts w:asciiTheme="majorBidi" w:hAnsiTheme="majorBidi" w:cstheme="majorBidi"/>
          <w:lang w:bidi="fa-IR"/>
        </w:rPr>
        <w:t xml:space="preserve"> and safety considerations</w:t>
      </w:r>
      <w:r w:rsidR="00D04331" w:rsidRPr="00DE32FE">
        <w:rPr>
          <w:rFonts w:asciiTheme="majorBidi" w:hAnsiTheme="majorBidi" w:cstheme="majorBidi"/>
          <w:lang w:bidi="fa-IR"/>
        </w:rPr>
        <w:t xml:space="preserve"> </w:t>
      </w:r>
      <w:r w:rsidR="00D04331" w:rsidRPr="00DE32FE">
        <w:rPr>
          <w:rFonts w:asciiTheme="majorBidi" w:hAnsiTheme="majorBidi" w:cstheme="majorBidi"/>
          <w:lang w:bidi="fa-IR"/>
        </w:rPr>
        <w:fldChar w:fldCharType="begin"/>
      </w:r>
      <w:r w:rsidR="00D2040B">
        <w:rPr>
          <w:rFonts w:asciiTheme="majorBidi" w:hAnsiTheme="majorBidi" w:cstheme="majorBidi"/>
          <w:lang w:bidi="fa-IR"/>
        </w:rPr>
        <w:instrText xml:space="preserve"> ADDIN EN.CITE &lt;EndNote&gt;&lt;Cite&gt;&lt;Author&gt;Miszczuk&lt;/Author&gt;&lt;Year&gt;2019&lt;/Year&gt;&lt;RecNum&gt;68&lt;/RecNum&gt;&lt;DisplayText&gt;(Miszczuk et al., 2019)&lt;/DisplayText&gt;&lt;record&gt;&lt;rec-number&gt;68&lt;/rec-number&gt;&lt;foreign-keys&gt;&lt;key app="EN" db-id="0r5f02tz0r05dbeaa9gvpaecw2dfd20zdxxd" timestamp="1707768417"&gt;68&lt;/key&gt;&lt;/foreign-keys&gt;&lt;ref-type name="Journal Article"&gt;17&lt;/ref-type&gt;&lt;contributors&gt;&lt;authors&gt;&lt;author&gt;Miszczuk, Artur&lt;/author&gt;&lt;author&gt;Kaliszuk-Wietecka, Agnieszka&lt;/author&gt;&lt;author&gt;Truchan, Kazimierz&lt;/author&gt;&lt;/authors&gt;&lt;/contributors&gt;&lt;titles&gt;&lt;title&gt;Plasters on Facades, and the Possibility of Inter-layer Condensation&lt;/title&gt;&lt;secondary-title&gt;IOP Conference Series: Materials Science and Engineering&lt;/secondary-title&gt;&lt;/titles&gt;&lt;pages&gt;012143&lt;/pages&gt;&lt;volume&gt;661&lt;/volume&gt;&lt;number&gt;1&lt;/number&gt;&lt;dates&gt;&lt;year&gt;2019&lt;/year&gt;&lt;pub-dates&gt;&lt;date&gt;2019/11/01&lt;/date&gt;&lt;/pub-dates&gt;&lt;/dates&gt;&lt;publisher&gt;IOP Publishing&lt;/publisher&gt;&lt;isbn&gt;1757-899X&amp;#xD;1757-8981&lt;/isbn&gt;&lt;label&gt;Q6&lt;/label&gt;&lt;urls&gt;&lt;related-urls&gt;&lt;url&gt;https://dx.doi.org/10.1088/1757-899X/661/1/012143&lt;/url&gt;&lt;/related-urls&gt;&lt;/urls&gt;&lt;electronic-resource-num&gt;10.1088/1757-899X/661/1/012143&lt;/electronic-resource-num&gt;&lt;/record&gt;&lt;/Cite&gt;&lt;/EndNote&gt;</w:instrText>
      </w:r>
      <w:r w:rsidR="00D04331" w:rsidRPr="00DE32FE">
        <w:rPr>
          <w:rFonts w:asciiTheme="majorBidi" w:hAnsiTheme="majorBidi" w:cstheme="majorBidi"/>
          <w:lang w:bidi="fa-IR"/>
        </w:rPr>
        <w:fldChar w:fldCharType="separate"/>
      </w:r>
      <w:r w:rsidR="00E306FB">
        <w:rPr>
          <w:rFonts w:asciiTheme="majorBidi" w:hAnsiTheme="majorBidi" w:cstheme="majorBidi"/>
          <w:noProof/>
          <w:lang w:bidi="fa-IR"/>
        </w:rPr>
        <w:t>(</w:t>
      </w:r>
      <w:hyperlink w:anchor="_ENREF_32" w:tooltip="Miszczuk, 2019 #68" w:history="1">
        <w:r w:rsidR="007820B4">
          <w:rPr>
            <w:rFonts w:asciiTheme="majorBidi" w:hAnsiTheme="majorBidi" w:cstheme="majorBidi"/>
            <w:noProof/>
            <w:lang w:bidi="fa-IR"/>
          </w:rPr>
          <w:t>Miszczuk et al., 2019</w:t>
        </w:r>
      </w:hyperlink>
      <w:r w:rsidR="00E306FB">
        <w:rPr>
          <w:rFonts w:asciiTheme="majorBidi" w:hAnsiTheme="majorBidi" w:cstheme="majorBidi"/>
          <w:noProof/>
          <w:lang w:bidi="fa-IR"/>
        </w:rPr>
        <w:t>)</w:t>
      </w:r>
      <w:r w:rsidR="00D04331" w:rsidRPr="00DE32FE">
        <w:rPr>
          <w:rFonts w:asciiTheme="majorBidi" w:hAnsiTheme="majorBidi" w:cstheme="majorBidi"/>
          <w:lang w:bidi="fa-IR"/>
        </w:rPr>
        <w:fldChar w:fldCharType="end"/>
      </w:r>
      <w:r w:rsidR="000D0D04" w:rsidRPr="00DE32FE">
        <w:rPr>
          <w:rFonts w:asciiTheme="majorBidi" w:hAnsiTheme="majorBidi" w:cstheme="majorBidi"/>
          <w:lang w:bidi="fa-IR"/>
        </w:rPr>
        <w:t>.</w:t>
      </w:r>
    </w:p>
    <w:p w14:paraId="25C1A871" w14:textId="5E1AA53A" w:rsidR="00AB0F05" w:rsidRPr="00DE32FE" w:rsidRDefault="005F7235" w:rsidP="007D37CA">
      <w:pPr>
        <w:spacing w:before="240" w:line="276" w:lineRule="auto"/>
        <w:jc w:val="lowKashida"/>
        <w:rPr>
          <w:rFonts w:asciiTheme="majorBidi" w:hAnsiTheme="majorBidi" w:cstheme="majorBidi"/>
          <w:b/>
          <w:bCs/>
          <w:i/>
          <w:iCs/>
          <w:lang w:bidi="fa-IR"/>
        </w:rPr>
      </w:pPr>
      <w:r w:rsidRPr="00DE32FE">
        <w:rPr>
          <w:rFonts w:asciiTheme="majorBidi" w:hAnsiTheme="majorBidi" w:cstheme="majorBidi"/>
          <w:b/>
          <w:bCs/>
          <w:i/>
          <w:iCs/>
          <w:color w:val="767171" w:themeColor="background2" w:themeShade="80"/>
          <w:lang w:bidi="fa-IR"/>
        </w:rPr>
        <w:t>1.</w:t>
      </w:r>
      <w:r w:rsidR="007D37CA" w:rsidRPr="00DE32FE">
        <w:rPr>
          <w:rFonts w:asciiTheme="majorBidi" w:hAnsiTheme="majorBidi" w:cstheme="majorBidi"/>
          <w:b/>
          <w:bCs/>
          <w:i/>
          <w:iCs/>
          <w:color w:val="767171" w:themeColor="background2" w:themeShade="80"/>
          <w:lang w:bidi="fa-IR"/>
        </w:rPr>
        <w:t>2.1. Labor Intensity and Skill Depletion</w:t>
      </w:r>
    </w:p>
    <w:p w14:paraId="537E3243" w14:textId="6446C065" w:rsidR="00AB0F05" w:rsidRPr="00DE32FE" w:rsidRDefault="00AB0F05" w:rsidP="00E306FB">
      <w:pPr>
        <w:spacing w:before="240" w:line="276" w:lineRule="auto"/>
        <w:jc w:val="lowKashida"/>
        <w:rPr>
          <w:rFonts w:asciiTheme="majorBidi" w:hAnsiTheme="majorBidi" w:cstheme="majorBidi"/>
          <w:lang w:bidi="fa-IR"/>
        </w:rPr>
      </w:pPr>
      <w:r w:rsidRPr="00DE32FE">
        <w:rPr>
          <w:rFonts w:asciiTheme="majorBidi" w:hAnsiTheme="majorBidi" w:cstheme="majorBidi"/>
          <w:lang w:bidi="fa-IR"/>
        </w:rPr>
        <w:t>Traditional plastering methods inherently demand significant manual labor, potentially leading to physical strain and extended project timelines. Moreover, the intricate techniques require skilled artisans, whose population dwindles as modern construction techniques gain prominence. This poses a significant challenge in sourcing qualified professionals to ex</w:t>
      </w:r>
      <w:r w:rsidR="000D0D04" w:rsidRPr="00DE32FE">
        <w:rPr>
          <w:rFonts w:asciiTheme="majorBidi" w:hAnsiTheme="majorBidi" w:cstheme="majorBidi"/>
          <w:lang w:bidi="fa-IR"/>
        </w:rPr>
        <w:t>ecute these methods effectively</w:t>
      </w:r>
      <w:r w:rsidR="00D04331" w:rsidRPr="00DE32FE">
        <w:rPr>
          <w:rFonts w:asciiTheme="majorBidi" w:hAnsiTheme="majorBidi" w:cstheme="majorBidi"/>
          <w:lang w:bidi="fa-IR"/>
        </w:rPr>
        <w:t xml:space="preserve"> </w:t>
      </w:r>
      <w:r w:rsidR="00D04331" w:rsidRPr="00DE32FE">
        <w:rPr>
          <w:rFonts w:asciiTheme="majorBidi" w:hAnsiTheme="majorBidi" w:cstheme="majorBidi"/>
          <w:lang w:bidi="fa-IR"/>
        </w:rPr>
        <w:fldChar w:fldCharType="begin">
          <w:fldData xml:space="preserve">PEVuZE5vdGU+PENpdGU+PEF1dGhvcj5ZaW48L0F1dGhvcj48WWVhcj4yMDIyPC9ZZWFyPjxSZWNO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</w:fldData>
        </w:fldChar>
      </w:r>
      <w:r w:rsidR="00D2040B">
        <w:rPr>
          <w:rFonts w:asciiTheme="majorBidi" w:hAnsiTheme="majorBidi" w:cstheme="majorBidi"/>
          <w:lang w:bidi="fa-IR"/>
        </w:rPr>
        <w:instrText xml:space="preserve"> ADDIN EN.CITE </w:instrText>
      </w:r>
      <w:r w:rsidR="00D2040B">
        <w:rPr>
          <w:rFonts w:asciiTheme="majorBidi" w:hAnsiTheme="majorBidi" w:cstheme="majorBidi"/>
          <w:lang w:bidi="fa-IR"/>
        </w:rPr>
        <w:fldChar w:fldCharType="begin">
          <w:fldData xml:space="preserve">PEVuZE5vdGU+PENpdGU+PEF1dGhvcj5ZaW48L0F1dGhvcj48WWVhcj4yMDIyPC9ZZWFyPjxSZWNO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</w:fldData>
        </w:fldChar>
      </w:r>
      <w:r w:rsidR="00D2040B">
        <w:rPr>
          <w:rFonts w:asciiTheme="majorBidi" w:hAnsiTheme="majorBidi" w:cstheme="majorBidi"/>
          <w:lang w:bidi="fa-IR"/>
        </w:rPr>
        <w:instrText xml:space="preserve"> ADDIN EN.CITE.DATA </w:instrText>
      </w:r>
      <w:r w:rsidR="00D2040B">
        <w:rPr>
          <w:rFonts w:asciiTheme="majorBidi" w:hAnsiTheme="majorBidi" w:cstheme="majorBidi"/>
          <w:lang w:bidi="fa-IR"/>
        </w:rPr>
      </w:r>
      <w:r w:rsidR="00D2040B">
        <w:rPr>
          <w:rFonts w:asciiTheme="majorBidi" w:hAnsiTheme="majorBidi" w:cstheme="majorBidi"/>
          <w:lang w:bidi="fa-IR"/>
        </w:rPr>
        <w:fldChar w:fldCharType="end"/>
      </w:r>
      <w:r w:rsidR="00D04331" w:rsidRPr="00DE32FE">
        <w:rPr>
          <w:rFonts w:asciiTheme="majorBidi" w:hAnsiTheme="majorBidi" w:cstheme="majorBidi"/>
          <w:lang w:bidi="fa-IR"/>
        </w:rPr>
      </w:r>
      <w:r w:rsidR="00D04331" w:rsidRPr="00DE32FE">
        <w:rPr>
          <w:rFonts w:asciiTheme="majorBidi" w:hAnsiTheme="majorBidi" w:cstheme="majorBidi"/>
          <w:lang w:bidi="fa-IR"/>
        </w:rPr>
        <w:fldChar w:fldCharType="separate"/>
      </w:r>
      <w:r w:rsidR="00E306FB">
        <w:rPr>
          <w:rFonts w:asciiTheme="majorBidi" w:hAnsiTheme="majorBidi" w:cstheme="majorBidi"/>
          <w:noProof/>
          <w:lang w:bidi="fa-IR"/>
        </w:rPr>
        <w:t>(</w:t>
      </w:r>
      <w:hyperlink w:anchor="_ENREF_46" w:tooltip="Ravi Kumar, 2019 #71" w:history="1">
        <w:r w:rsidR="007820B4">
          <w:rPr>
            <w:rFonts w:asciiTheme="majorBidi" w:hAnsiTheme="majorBidi" w:cstheme="majorBidi"/>
            <w:noProof/>
            <w:lang w:bidi="fa-IR"/>
          </w:rPr>
          <w:t>Ravi Kumar et al., 2019</w:t>
        </w:r>
      </w:hyperlink>
      <w:r w:rsidR="00E306FB">
        <w:rPr>
          <w:rFonts w:asciiTheme="majorBidi" w:hAnsiTheme="majorBidi" w:cstheme="majorBidi"/>
          <w:noProof/>
          <w:lang w:bidi="fa-IR"/>
        </w:rPr>
        <w:t xml:space="preserve">; </w:t>
      </w:r>
      <w:hyperlink w:anchor="_ENREF_50" w:tooltip="Shreeranga, 2017 #70" w:history="1">
        <w:r w:rsidR="007820B4">
          <w:rPr>
            <w:rFonts w:asciiTheme="majorBidi" w:hAnsiTheme="majorBidi" w:cstheme="majorBidi"/>
            <w:noProof/>
            <w:lang w:bidi="fa-IR"/>
          </w:rPr>
          <w:t>Shreeranga et al., 2017</w:t>
        </w:r>
      </w:hyperlink>
      <w:r w:rsidR="00E306FB">
        <w:rPr>
          <w:rFonts w:asciiTheme="majorBidi" w:hAnsiTheme="majorBidi" w:cstheme="majorBidi"/>
          <w:noProof/>
          <w:lang w:bidi="fa-IR"/>
        </w:rPr>
        <w:t xml:space="preserve">; </w:t>
      </w:r>
      <w:hyperlink w:anchor="_ENREF_56" w:tooltip="Yin, 2022 #69" w:history="1">
        <w:r w:rsidR="007820B4">
          <w:rPr>
            <w:rFonts w:asciiTheme="majorBidi" w:hAnsiTheme="majorBidi" w:cstheme="majorBidi"/>
            <w:noProof/>
            <w:lang w:bidi="fa-IR"/>
          </w:rPr>
          <w:t>Yin &amp; Caldas, 2022</w:t>
        </w:r>
      </w:hyperlink>
      <w:r w:rsidR="00E306FB">
        <w:rPr>
          <w:rFonts w:asciiTheme="majorBidi" w:hAnsiTheme="majorBidi" w:cstheme="majorBidi"/>
          <w:noProof/>
          <w:lang w:bidi="fa-IR"/>
        </w:rPr>
        <w:t>)</w:t>
      </w:r>
      <w:r w:rsidR="00D04331" w:rsidRPr="00DE32FE">
        <w:rPr>
          <w:rFonts w:asciiTheme="majorBidi" w:hAnsiTheme="majorBidi" w:cstheme="majorBidi"/>
          <w:lang w:bidi="fa-IR"/>
        </w:rPr>
        <w:fldChar w:fldCharType="end"/>
      </w:r>
      <w:r w:rsidR="000D0D04" w:rsidRPr="00DE32FE">
        <w:rPr>
          <w:rFonts w:asciiTheme="majorBidi" w:hAnsiTheme="majorBidi" w:cstheme="majorBidi"/>
          <w:lang w:bidi="fa-IR"/>
        </w:rPr>
        <w:t>.</w:t>
      </w:r>
    </w:p>
    <w:p w14:paraId="0EA8D5B6" w14:textId="706A6762" w:rsidR="007D37CA" w:rsidRPr="00DE32FE" w:rsidRDefault="005F7235" w:rsidP="007D37CA">
      <w:pPr>
        <w:spacing w:before="240" w:line="276" w:lineRule="auto"/>
        <w:jc w:val="lowKashida"/>
        <w:rPr>
          <w:rFonts w:asciiTheme="majorBidi" w:hAnsiTheme="majorBidi" w:cstheme="majorBidi"/>
          <w:b/>
          <w:bCs/>
          <w:i/>
          <w:iCs/>
          <w:lang w:bidi="fa-IR"/>
        </w:rPr>
      </w:pPr>
      <w:r w:rsidRPr="00DE32FE">
        <w:rPr>
          <w:rFonts w:asciiTheme="majorBidi" w:hAnsiTheme="majorBidi" w:cstheme="majorBidi"/>
          <w:b/>
          <w:bCs/>
          <w:i/>
          <w:iCs/>
          <w:color w:val="7F7F7F" w:themeColor="text1" w:themeTint="80"/>
          <w:lang w:bidi="fa-IR"/>
        </w:rPr>
        <w:t>1.</w:t>
      </w:r>
      <w:r w:rsidR="007D37CA" w:rsidRPr="00DE32FE">
        <w:rPr>
          <w:rFonts w:asciiTheme="majorBidi" w:hAnsiTheme="majorBidi" w:cstheme="majorBidi"/>
          <w:b/>
          <w:bCs/>
          <w:i/>
          <w:iCs/>
          <w:color w:val="7F7F7F" w:themeColor="text1" w:themeTint="80"/>
          <w:lang w:bidi="fa-IR"/>
        </w:rPr>
        <w:t>2.2.</w:t>
      </w:r>
      <w:r w:rsidR="007D37CA" w:rsidRPr="00DE32FE">
        <w:rPr>
          <w:rFonts w:asciiTheme="majorBidi" w:hAnsiTheme="majorBidi" w:cstheme="majorBidi"/>
          <w:color w:val="7F7F7F" w:themeColor="text1" w:themeTint="80"/>
        </w:rPr>
        <w:t xml:space="preserve"> </w:t>
      </w:r>
      <w:r w:rsidR="007D37CA" w:rsidRPr="00DE32FE">
        <w:rPr>
          <w:rFonts w:asciiTheme="majorBidi" w:hAnsiTheme="majorBidi" w:cstheme="majorBidi"/>
          <w:b/>
          <w:bCs/>
          <w:i/>
          <w:iCs/>
          <w:color w:val="7F7F7F" w:themeColor="text1" w:themeTint="80"/>
          <w:lang w:bidi="fa-IR"/>
        </w:rPr>
        <w:t>Material Variability and Durability Concerns</w:t>
      </w:r>
      <w:r w:rsidR="007D37CA" w:rsidRPr="00DE32FE">
        <w:rPr>
          <w:rFonts w:asciiTheme="majorBidi" w:hAnsiTheme="majorBidi" w:cstheme="majorBidi"/>
          <w:b/>
          <w:bCs/>
          <w:i/>
          <w:iCs/>
          <w:color w:val="767171" w:themeColor="background2" w:themeShade="80"/>
          <w:lang w:bidi="fa-IR"/>
        </w:rPr>
        <w:t xml:space="preserve"> </w:t>
      </w:r>
    </w:p>
    <w:p w14:paraId="02337768" w14:textId="1A78494F" w:rsidR="00AB0F05" w:rsidRPr="00DE32FE" w:rsidRDefault="00AB0F05" w:rsidP="00E306FB">
      <w:pPr>
        <w:spacing w:before="240" w:line="276" w:lineRule="auto"/>
        <w:jc w:val="lowKashida"/>
        <w:rPr>
          <w:rFonts w:asciiTheme="majorBidi" w:hAnsiTheme="majorBidi" w:cstheme="majorBidi"/>
          <w:lang w:bidi="fa-IR"/>
        </w:rPr>
      </w:pPr>
      <w:r w:rsidRPr="00DE32FE">
        <w:rPr>
          <w:rFonts w:asciiTheme="majorBidi" w:hAnsiTheme="majorBidi" w:cstheme="majorBidi"/>
          <w:lang w:bidi="fa-IR"/>
        </w:rPr>
        <w:t>Ensuring consistent quality in traditional plaster mixes proves difficult. The lack of stringent quality control measures prevalent in modern techniques can result in inconsistencies in the mix and its application, ultimately affecting the final product's quality and durability. Additionally, some traditional plasters may exhibit reduced resilience compared to their modern counterparts, particularly in harsh weather conditions. This translates to increased maintenance and repair requirements th</w:t>
      </w:r>
      <w:r w:rsidR="000D0D04" w:rsidRPr="00DE32FE">
        <w:rPr>
          <w:rFonts w:asciiTheme="majorBidi" w:hAnsiTheme="majorBidi" w:cstheme="majorBidi"/>
          <w:lang w:bidi="fa-IR"/>
        </w:rPr>
        <w:t xml:space="preserve">roughout the plaster's lifespan </w:t>
      </w:r>
      <w:r w:rsidR="00D04331" w:rsidRPr="00DE32FE">
        <w:rPr>
          <w:rFonts w:asciiTheme="majorBidi" w:hAnsiTheme="majorBidi" w:cstheme="majorBidi"/>
          <w:lang w:bidi="fa-IR"/>
        </w:rPr>
        <w:fldChar w:fldCharType="begin">
          <w:fldData xml:space="preserve">PEVuZE5vdGU+PENpdGU+PEF1dGhvcj5SYW5lc2k8L0F1dGhvcj48WWVhcj4yMDIxPC9ZZWFyPjxS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</w:fldData>
        </w:fldChar>
      </w:r>
      <w:r w:rsidR="00D2040B">
        <w:rPr>
          <w:rFonts w:asciiTheme="majorBidi" w:hAnsiTheme="majorBidi" w:cstheme="majorBidi"/>
          <w:lang w:bidi="fa-IR"/>
        </w:rPr>
        <w:instrText xml:space="preserve"> ADDIN EN.CITE </w:instrText>
      </w:r>
      <w:r w:rsidR="00D2040B">
        <w:rPr>
          <w:rFonts w:asciiTheme="majorBidi" w:hAnsiTheme="majorBidi" w:cstheme="majorBidi"/>
          <w:lang w:bidi="fa-IR"/>
        </w:rPr>
        <w:fldChar w:fldCharType="begin">
          <w:fldData xml:space="preserve">PEVuZE5vdGU+PENpdGU+PEF1dGhvcj5SYW5lc2k8L0F1dGhvcj48WWVhcj4yMDIxPC9ZZWFyPjxS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</w:fldData>
        </w:fldChar>
      </w:r>
      <w:r w:rsidR="00D2040B">
        <w:rPr>
          <w:rFonts w:asciiTheme="majorBidi" w:hAnsiTheme="majorBidi" w:cstheme="majorBidi"/>
          <w:lang w:bidi="fa-IR"/>
        </w:rPr>
        <w:instrText xml:space="preserve"> ADDIN EN.CITE.DATA </w:instrText>
      </w:r>
      <w:r w:rsidR="00D2040B">
        <w:rPr>
          <w:rFonts w:asciiTheme="majorBidi" w:hAnsiTheme="majorBidi" w:cstheme="majorBidi"/>
          <w:lang w:bidi="fa-IR"/>
        </w:rPr>
      </w:r>
      <w:r w:rsidR="00D2040B">
        <w:rPr>
          <w:rFonts w:asciiTheme="majorBidi" w:hAnsiTheme="majorBidi" w:cstheme="majorBidi"/>
          <w:lang w:bidi="fa-IR"/>
        </w:rPr>
        <w:fldChar w:fldCharType="end"/>
      </w:r>
      <w:r w:rsidR="00D04331" w:rsidRPr="00DE32FE">
        <w:rPr>
          <w:rFonts w:asciiTheme="majorBidi" w:hAnsiTheme="majorBidi" w:cstheme="majorBidi"/>
          <w:lang w:bidi="fa-IR"/>
        </w:rPr>
      </w:r>
      <w:r w:rsidR="00D04331" w:rsidRPr="00DE32FE">
        <w:rPr>
          <w:rFonts w:asciiTheme="majorBidi" w:hAnsiTheme="majorBidi" w:cstheme="majorBidi"/>
          <w:lang w:bidi="fa-IR"/>
        </w:rPr>
        <w:fldChar w:fldCharType="separate"/>
      </w:r>
      <w:r w:rsidR="00E306FB">
        <w:rPr>
          <w:rFonts w:asciiTheme="majorBidi" w:hAnsiTheme="majorBidi" w:cstheme="majorBidi"/>
          <w:noProof/>
          <w:lang w:bidi="fa-IR"/>
        </w:rPr>
        <w:t>(</w:t>
      </w:r>
      <w:hyperlink w:anchor="_ENREF_41" w:tooltip="Pershina, 2017 #72" w:history="1">
        <w:r w:rsidR="007820B4">
          <w:rPr>
            <w:rFonts w:asciiTheme="majorBidi" w:hAnsiTheme="majorBidi" w:cstheme="majorBidi"/>
            <w:noProof/>
            <w:lang w:bidi="fa-IR"/>
          </w:rPr>
          <w:t>Pershina et al., 2017</w:t>
        </w:r>
      </w:hyperlink>
      <w:r w:rsidR="00E306FB">
        <w:rPr>
          <w:rFonts w:asciiTheme="majorBidi" w:hAnsiTheme="majorBidi" w:cstheme="majorBidi"/>
          <w:noProof/>
          <w:lang w:bidi="fa-IR"/>
        </w:rPr>
        <w:t xml:space="preserve">; </w:t>
      </w:r>
      <w:hyperlink w:anchor="_ENREF_45" w:tooltip="Ranesi, 2021 #67" w:history="1">
        <w:r w:rsidR="007820B4">
          <w:rPr>
            <w:rFonts w:asciiTheme="majorBidi" w:hAnsiTheme="majorBidi" w:cstheme="majorBidi"/>
            <w:noProof/>
            <w:lang w:bidi="fa-IR"/>
          </w:rPr>
          <w:t>Ranesi et al., 2021</w:t>
        </w:r>
      </w:hyperlink>
      <w:r w:rsidR="00E306FB">
        <w:rPr>
          <w:rFonts w:asciiTheme="majorBidi" w:hAnsiTheme="majorBidi" w:cstheme="majorBidi"/>
          <w:noProof/>
          <w:lang w:bidi="fa-IR"/>
        </w:rPr>
        <w:t>)</w:t>
      </w:r>
      <w:r w:rsidR="00D04331" w:rsidRPr="00DE32FE">
        <w:rPr>
          <w:rFonts w:asciiTheme="majorBidi" w:hAnsiTheme="majorBidi" w:cstheme="majorBidi"/>
          <w:lang w:bidi="fa-IR"/>
        </w:rPr>
        <w:fldChar w:fldCharType="end"/>
      </w:r>
      <w:r w:rsidR="000D0D04" w:rsidRPr="00DE32FE">
        <w:rPr>
          <w:rFonts w:asciiTheme="majorBidi" w:hAnsiTheme="majorBidi" w:cstheme="majorBidi"/>
          <w:lang w:bidi="fa-IR"/>
        </w:rPr>
        <w:t>.</w:t>
      </w:r>
    </w:p>
    <w:p w14:paraId="186C6BE6" w14:textId="54EF3861" w:rsidR="007D37CA" w:rsidRPr="00DE32FE" w:rsidRDefault="005F7235" w:rsidP="002206C8">
      <w:pPr>
        <w:spacing w:before="240" w:line="276" w:lineRule="auto"/>
        <w:jc w:val="lowKashida"/>
        <w:rPr>
          <w:rFonts w:asciiTheme="majorBidi" w:hAnsiTheme="majorBidi" w:cstheme="majorBidi"/>
          <w:b/>
          <w:bCs/>
          <w:i/>
          <w:iCs/>
          <w:color w:val="7F7F7F" w:themeColor="text1" w:themeTint="80"/>
          <w:lang w:bidi="fa-IR"/>
        </w:rPr>
      </w:pPr>
      <w:r w:rsidRPr="00DE32FE">
        <w:rPr>
          <w:rFonts w:asciiTheme="majorBidi" w:hAnsiTheme="majorBidi" w:cstheme="majorBidi"/>
          <w:b/>
          <w:bCs/>
          <w:i/>
          <w:iCs/>
          <w:color w:val="7F7F7F" w:themeColor="text1" w:themeTint="80"/>
          <w:lang w:bidi="fa-IR"/>
        </w:rPr>
        <w:t>1.</w:t>
      </w:r>
      <w:r w:rsidR="007D37CA" w:rsidRPr="00DE32FE">
        <w:rPr>
          <w:rFonts w:asciiTheme="majorBidi" w:hAnsiTheme="majorBidi" w:cstheme="majorBidi"/>
          <w:b/>
          <w:bCs/>
          <w:i/>
          <w:iCs/>
          <w:color w:val="7F7F7F" w:themeColor="text1" w:themeTint="80"/>
          <w:lang w:bidi="fa-IR"/>
        </w:rPr>
        <w:t xml:space="preserve">2.3. </w:t>
      </w:r>
      <w:r w:rsidR="002206C8" w:rsidRPr="00DE32FE">
        <w:rPr>
          <w:rFonts w:asciiTheme="majorBidi" w:hAnsiTheme="majorBidi" w:cstheme="majorBidi"/>
          <w:b/>
          <w:bCs/>
          <w:i/>
          <w:iCs/>
          <w:color w:val="7F7F7F" w:themeColor="text1" w:themeTint="80"/>
          <w:lang w:bidi="fa-IR"/>
        </w:rPr>
        <w:t>Safety Concerns</w:t>
      </w:r>
    </w:p>
    <w:p w14:paraId="5DF835E9" w14:textId="7166E398" w:rsidR="00AB0F05" w:rsidRPr="00DE32FE" w:rsidRDefault="00BB72B9" w:rsidP="00E306FB">
      <w:pPr>
        <w:spacing w:before="240" w:line="276" w:lineRule="auto"/>
        <w:jc w:val="lowKashida"/>
        <w:rPr>
          <w:rFonts w:asciiTheme="majorBidi" w:hAnsiTheme="majorBidi" w:cstheme="majorBidi"/>
          <w:lang w:bidi="fa-IR"/>
        </w:rPr>
      </w:pPr>
      <w:r w:rsidRPr="00DE32FE">
        <w:rPr>
          <w:rFonts w:asciiTheme="majorBidi" w:hAnsiTheme="majorBidi" w:cstheme="majorBidi"/>
          <w:lang w:bidi="fa-IR"/>
        </w:rPr>
        <w:t xml:space="preserve">Scaffolding has been a fundamental part of construction practices worldwide, for centuries. </w:t>
      </w:r>
      <w:r w:rsidR="007D37CA" w:rsidRPr="00DE32FE">
        <w:rPr>
          <w:rFonts w:asciiTheme="majorBidi" w:hAnsiTheme="majorBidi" w:cstheme="majorBidi"/>
          <w:lang w:bidi="fa-IR"/>
        </w:rPr>
        <w:t xml:space="preserve"> The scaffolding would be erected adjacent to the building facade, allowing workers to apply plaster at various heights. </w:t>
      </w:r>
      <w:r w:rsidR="00AB0F05" w:rsidRPr="00DE32FE">
        <w:rPr>
          <w:rFonts w:asciiTheme="majorBidi" w:hAnsiTheme="majorBidi" w:cstheme="majorBidi"/>
          <w:lang w:bidi="fa-IR"/>
        </w:rPr>
        <w:t>Traditional scaffolding, often constructed from readily available materials like wood or bamboo, inherently poses safety risks during erection and use, especially when safety protocols are lax. Furthermore, balancing the preservation of cultural heritage with the need for modernization presents a conundrum. Traditional methods may not always comply with modern building codes, creating a c</w:t>
      </w:r>
      <w:r w:rsidR="000D0D04" w:rsidRPr="00DE32FE">
        <w:rPr>
          <w:rFonts w:asciiTheme="majorBidi" w:hAnsiTheme="majorBidi" w:cstheme="majorBidi"/>
          <w:lang w:bidi="fa-IR"/>
        </w:rPr>
        <w:t>omplex decision-making process</w:t>
      </w:r>
      <w:r w:rsidR="00D04331" w:rsidRPr="00DE32FE">
        <w:rPr>
          <w:rFonts w:asciiTheme="majorBidi" w:hAnsiTheme="majorBidi" w:cstheme="majorBidi"/>
          <w:lang w:bidi="fa-IR"/>
        </w:rPr>
        <w:t xml:space="preserve"> </w:t>
      </w:r>
      <w:r w:rsidR="00D04331" w:rsidRPr="00DE32FE">
        <w:rPr>
          <w:rFonts w:asciiTheme="majorBidi" w:hAnsiTheme="majorBidi" w:cstheme="majorBidi"/>
          <w:lang w:bidi="fa-IR"/>
        </w:rPr>
        <w:fldChar w:fldCharType="begin">
          <w:fldData xml:space="preserve">PEVuZE5vdGU+PENpdGU+PEF1dGhvcj5NaWNoYcWCPC9BdXRob3I+PFllYXI+MjAxODwvWWVhcj48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</w:fldData>
        </w:fldChar>
      </w:r>
      <w:r w:rsidR="00D2040B">
        <w:rPr>
          <w:rFonts w:asciiTheme="majorBidi" w:hAnsiTheme="majorBidi" w:cstheme="majorBidi"/>
          <w:lang w:bidi="fa-IR"/>
        </w:rPr>
        <w:instrText xml:space="preserve"> ADDIN EN.CITE </w:instrText>
      </w:r>
      <w:r w:rsidR="00D2040B">
        <w:rPr>
          <w:rFonts w:asciiTheme="majorBidi" w:hAnsiTheme="majorBidi" w:cstheme="majorBidi"/>
          <w:lang w:bidi="fa-IR"/>
        </w:rPr>
        <w:fldChar w:fldCharType="begin">
          <w:fldData xml:space="preserve">PEVuZE5vdGU+PENpdGU+PEF1dGhvcj5NaWNoYcWCPC9BdXRob3I+PFllYXI+MjAxODwvWWVhcj48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</w:fldData>
        </w:fldChar>
      </w:r>
      <w:r w:rsidR="00D2040B">
        <w:rPr>
          <w:rFonts w:asciiTheme="majorBidi" w:hAnsiTheme="majorBidi" w:cstheme="majorBidi"/>
          <w:lang w:bidi="fa-IR"/>
        </w:rPr>
        <w:instrText xml:space="preserve"> ADDIN EN.CITE.DATA </w:instrText>
      </w:r>
      <w:r w:rsidR="00D2040B">
        <w:rPr>
          <w:rFonts w:asciiTheme="majorBidi" w:hAnsiTheme="majorBidi" w:cstheme="majorBidi"/>
          <w:lang w:bidi="fa-IR"/>
        </w:rPr>
      </w:r>
      <w:r w:rsidR="00D2040B">
        <w:rPr>
          <w:rFonts w:asciiTheme="majorBidi" w:hAnsiTheme="majorBidi" w:cstheme="majorBidi"/>
          <w:lang w:bidi="fa-IR"/>
        </w:rPr>
        <w:fldChar w:fldCharType="end"/>
      </w:r>
      <w:r w:rsidR="00D04331" w:rsidRPr="00DE32FE">
        <w:rPr>
          <w:rFonts w:asciiTheme="majorBidi" w:hAnsiTheme="majorBidi" w:cstheme="majorBidi"/>
          <w:lang w:bidi="fa-IR"/>
        </w:rPr>
      </w:r>
      <w:r w:rsidR="00D04331" w:rsidRPr="00DE32FE">
        <w:rPr>
          <w:rFonts w:asciiTheme="majorBidi" w:hAnsiTheme="majorBidi" w:cstheme="majorBidi"/>
          <w:lang w:bidi="fa-IR"/>
        </w:rPr>
        <w:fldChar w:fldCharType="separate"/>
      </w:r>
      <w:r w:rsidR="00E306FB">
        <w:rPr>
          <w:rFonts w:asciiTheme="majorBidi" w:hAnsiTheme="majorBidi" w:cstheme="majorBidi"/>
          <w:noProof/>
          <w:lang w:bidi="fa-IR"/>
        </w:rPr>
        <w:t>(</w:t>
      </w:r>
      <w:hyperlink w:anchor="_ENREF_29" w:tooltip="Marat, 2016 #74" w:history="1">
        <w:r w:rsidR="007820B4">
          <w:rPr>
            <w:rFonts w:asciiTheme="majorBidi" w:hAnsiTheme="majorBidi" w:cstheme="majorBidi"/>
            <w:noProof/>
            <w:lang w:bidi="fa-IR"/>
          </w:rPr>
          <w:t>Marat et al., 2016</w:t>
        </w:r>
      </w:hyperlink>
      <w:r w:rsidR="00E306FB">
        <w:rPr>
          <w:rFonts w:asciiTheme="majorBidi" w:hAnsiTheme="majorBidi" w:cstheme="majorBidi"/>
          <w:noProof/>
          <w:lang w:bidi="fa-IR"/>
        </w:rPr>
        <w:t xml:space="preserve">; </w:t>
      </w:r>
      <w:hyperlink w:anchor="_ENREF_30" w:tooltip="Michał, 2018 #73" w:history="1">
        <w:r w:rsidR="007820B4">
          <w:rPr>
            <w:rFonts w:asciiTheme="majorBidi" w:hAnsiTheme="majorBidi" w:cstheme="majorBidi"/>
            <w:noProof/>
            <w:lang w:bidi="fa-IR"/>
          </w:rPr>
          <w:t>Michał et al., 2018</w:t>
        </w:r>
      </w:hyperlink>
      <w:r w:rsidR="00E306FB">
        <w:rPr>
          <w:rFonts w:asciiTheme="majorBidi" w:hAnsiTheme="majorBidi" w:cstheme="majorBidi"/>
          <w:noProof/>
          <w:lang w:bidi="fa-IR"/>
        </w:rPr>
        <w:t xml:space="preserve">; </w:t>
      </w:r>
      <w:hyperlink w:anchor="_ENREF_52" w:tooltip="Szer, 2018 #75" w:history="1">
        <w:r w:rsidR="007820B4">
          <w:rPr>
            <w:rFonts w:asciiTheme="majorBidi" w:hAnsiTheme="majorBidi" w:cstheme="majorBidi"/>
            <w:noProof/>
            <w:lang w:bidi="fa-IR"/>
          </w:rPr>
          <w:t>Szer et al., 2018</w:t>
        </w:r>
      </w:hyperlink>
      <w:r w:rsidR="00E306FB">
        <w:rPr>
          <w:rFonts w:asciiTheme="majorBidi" w:hAnsiTheme="majorBidi" w:cstheme="majorBidi"/>
          <w:noProof/>
          <w:lang w:bidi="fa-IR"/>
        </w:rPr>
        <w:t xml:space="preserve">; </w:t>
      </w:r>
      <w:hyperlink w:anchor="_ENREF_56" w:tooltip="Yin, 2022 #69" w:history="1">
        <w:r w:rsidR="007820B4">
          <w:rPr>
            <w:rFonts w:asciiTheme="majorBidi" w:hAnsiTheme="majorBidi" w:cstheme="majorBidi"/>
            <w:noProof/>
            <w:lang w:bidi="fa-IR"/>
          </w:rPr>
          <w:t>Yin &amp; Caldas, 2022</w:t>
        </w:r>
      </w:hyperlink>
      <w:r w:rsidR="00E306FB">
        <w:rPr>
          <w:rFonts w:asciiTheme="majorBidi" w:hAnsiTheme="majorBidi" w:cstheme="majorBidi"/>
          <w:noProof/>
          <w:lang w:bidi="fa-IR"/>
        </w:rPr>
        <w:t>)</w:t>
      </w:r>
      <w:r w:rsidR="00D04331" w:rsidRPr="00DE32FE">
        <w:rPr>
          <w:rFonts w:asciiTheme="majorBidi" w:hAnsiTheme="majorBidi" w:cstheme="majorBidi"/>
          <w:lang w:bidi="fa-IR"/>
        </w:rPr>
        <w:fldChar w:fldCharType="end"/>
      </w:r>
      <w:r w:rsidR="000D0D04" w:rsidRPr="00DE32FE">
        <w:rPr>
          <w:rFonts w:asciiTheme="majorBidi" w:hAnsiTheme="majorBidi" w:cstheme="majorBidi"/>
          <w:lang w:bidi="fa-IR"/>
        </w:rPr>
        <w:t>.</w:t>
      </w:r>
      <w:r w:rsidR="00104BD2" w:rsidRPr="00DE32FE">
        <w:rPr>
          <w:rFonts w:asciiTheme="majorBidi" w:hAnsiTheme="majorBidi" w:cstheme="majorBidi"/>
          <w:highlight w:val="red"/>
          <w:lang w:bidi="fa-IR"/>
        </w:rPr>
        <w:t xml:space="preserve"> </w:t>
      </w:r>
    </w:p>
    <w:p w14:paraId="2B0A774A" w14:textId="1DEC6C41" w:rsidR="005F7235" w:rsidRPr="00DE32FE" w:rsidRDefault="005F7235" w:rsidP="006B0279">
      <w:pPr>
        <w:spacing w:before="240" w:line="276" w:lineRule="auto"/>
        <w:jc w:val="lowKashida"/>
        <w:rPr>
          <w:rFonts w:asciiTheme="majorBidi" w:hAnsiTheme="majorBidi" w:cstheme="majorBidi"/>
          <w:lang w:bidi="fa-IR"/>
        </w:rPr>
      </w:pPr>
      <w:r w:rsidRPr="00DE32FE">
        <w:rPr>
          <w:rFonts w:asciiTheme="majorBidi" w:hAnsiTheme="majorBidi" w:cstheme="majorBidi"/>
          <w:lang w:bidi="fa-IR"/>
        </w:rPr>
        <w:t xml:space="preserve">In summation traditional plastering faces several challenges hindering its widespread adoption in modern construction. Firstly, the labor-intensive nature and the dwindling pool of skilled artisans make sourcing qualified professionals difficult. Secondly, achieving consistent quality and ensuring durability pose concerns due to the variability of traditional plaster mixes and their potential vulnerability in harsh environments. Lastly, safety risks associated with traditional scaffolding and potential conflicts with modern building codes add another layer of complexity. These drawbacks collectively paint a picture of a method struggling to adapt to the demands of modern construction. To address </w:t>
      </w:r>
      <w:proofErr w:type="gramStart"/>
      <w:r w:rsidRPr="00DE32FE">
        <w:rPr>
          <w:rFonts w:asciiTheme="majorBidi" w:hAnsiTheme="majorBidi" w:cstheme="majorBidi"/>
          <w:lang w:bidi="fa-IR"/>
        </w:rPr>
        <w:t>these issue</w:t>
      </w:r>
      <w:proofErr w:type="gramEnd"/>
      <w:r w:rsidRPr="00DE32FE">
        <w:rPr>
          <w:rFonts w:asciiTheme="majorBidi" w:hAnsiTheme="majorBidi" w:cstheme="majorBidi"/>
          <w:lang w:bidi="fa-IR"/>
        </w:rPr>
        <w:t>, there is a need to adopt new technologies, such as robotics and automation, to improve productivity and efficiency in plastering and other construction processes.</w:t>
      </w:r>
    </w:p>
    <w:p w14:paraId="6F99C0DB" w14:textId="7D57CBCF" w:rsidR="00E12600" w:rsidRPr="00DE32FE" w:rsidRDefault="00E12600" w:rsidP="00E306FB">
      <w:pPr>
        <w:spacing w:before="240" w:line="276" w:lineRule="auto"/>
        <w:jc w:val="lowKashida"/>
        <w:rPr>
          <w:rFonts w:asciiTheme="majorBidi" w:hAnsiTheme="majorBidi" w:cstheme="majorBidi"/>
          <w:lang w:bidi="fa-IR"/>
        </w:rPr>
      </w:pPr>
      <w:r w:rsidRPr="00DE32FE">
        <w:rPr>
          <w:rFonts w:asciiTheme="majorBidi" w:hAnsiTheme="majorBidi" w:cstheme="majorBidi"/>
          <w:lang w:bidi="fa-IR"/>
        </w:rPr>
        <w:t>This paper contributes to this exciting realm of C4.0 research by focusing on a specific challenge: the limitations of existing plastering robots for implementing flat facades. Plastering robots offer the potential to eliminate scaffolding and mast systems, improving safety and efficiency</w:t>
      </w:r>
      <w:r w:rsidR="007D37CA" w:rsidRPr="00DE32FE">
        <w:rPr>
          <w:rFonts w:asciiTheme="majorBidi" w:hAnsiTheme="majorBidi" w:cstheme="majorBidi"/>
          <w:lang w:bidi="fa-IR"/>
        </w:rPr>
        <w:t xml:space="preserve"> during façade plastering</w:t>
      </w:r>
      <w:r w:rsidRPr="00DE32FE">
        <w:rPr>
          <w:rFonts w:asciiTheme="majorBidi" w:hAnsiTheme="majorBidi" w:cstheme="majorBidi"/>
          <w:lang w:bidi="fa-IR"/>
        </w:rPr>
        <w:t xml:space="preserve"> </w:t>
      </w:r>
      <w:r w:rsidRPr="00DE32FE">
        <w:rPr>
          <w:rFonts w:asciiTheme="majorBidi" w:hAnsiTheme="majorBidi" w:cstheme="majorBidi"/>
          <w:lang w:bidi="fa-IR"/>
        </w:rPr>
        <w:fldChar w:fldCharType="begin"/>
      </w:r>
      <w:r w:rsidR="00D2040B">
        <w:rPr>
          <w:rFonts w:asciiTheme="majorBidi" w:hAnsiTheme="majorBidi" w:cstheme="majorBidi"/>
          <w:lang w:bidi="fa-IR"/>
        </w:rPr>
        <w:instrText xml:space="preserve"> ADDIN EN.CITE &lt;EndNote&gt;&lt;Cite&gt;&lt;Author&gt;Iturralde&lt;/Author&gt;&lt;Year&gt;2015&lt;/Year&gt;&lt;RecNum&gt;7&lt;/RecNum&gt;&lt;DisplayText&gt;(Iturralde et al., 2015)&lt;/DisplayText&gt;&lt;record&gt;&lt;rec-number&gt;7&lt;/rec-number&gt;&lt;foreign-keys&gt;&lt;key app="EN" db-id="0r5f02tz0r05dbeaa9gvpaecw2dfd20zdxxd" timestamp="1578757628"&gt;7&lt;/key&gt;&lt;/foreign-keys&gt;&lt;ref-type name="Journal Article"&gt;17&lt;/ref-type&gt;&lt;contributors&gt;&lt;authors&gt;&lt;author&gt;K. Iturralde&lt;/author&gt;&lt;author&gt;T. Linner&lt;/author&gt;&lt;author&gt;T. Bock &lt;/author&gt;&lt;/authors&gt;&lt;/contributors&gt;&lt;titles&gt;&lt;title&gt;Comparison of Automated and Robotic Support Bodies for Building Facade Upgrading&lt;/title&gt;&lt;secondary-title&gt;Chair of Building Realization and Robotics&lt;/secondary-title&gt;&lt;/titles&gt;&lt;dates&gt;&lt;year&gt;2015&lt;/year&gt;&lt;/dates&gt;&lt;urls&gt;&lt;related-urls&gt;&lt;url&gt;https://mediatum.ub.tum.de/1484212&lt;/url&gt;&lt;/related-urls&gt;&lt;/urls&gt;&lt;/record&gt;&lt;/Cite&gt;&lt;/EndNote&gt;</w:instrText>
      </w:r>
      <w:r w:rsidRPr="00DE32FE">
        <w:rPr>
          <w:rFonts w:asciiTheme="majorBidi" w:hAnsiTheme="majorBidi" w:cstheme="majorBidi"/>
          <w:lang w:bidi="fa-IR"/>
        </w:rPr>
        <w:fldChar w:fldCharType="separate"/>
      </w:r>
      <w:r w:rsidR="00E306FB">
        <w:rPr>
          <w:rFonts w:asciiTheme="majorBidi" w:hAnsiTheme="majorBidi" w:cstheme="majorBidi"/>
          <w:noProof/>
          <w:lang w:bidi="fa-IR"/>
        </w:rPr>
        <w:t>(</w:t>
      </w:r>
      <w:hyperlink w:anchor="_ENREF_19" w:tooltip="Iturralde, 2015 #7" w:history="1">
        <w:r w:rsidR="007820B4">
          <w:rPr>
            <w:rFonts w:asciiTheme="majorBidi" w:hAnsiTheme="majorBidi" w:cstheme="majorBidi"/>
            <w:noProof/>
            <w:lang w:bidi="fa-IR"/>
          </w:rPr>
          <w:t>Iturralde et al., 2015</w:t>
        </w:r>
      </w:hyperlink>
      <w:r w:rsidR="00E306FB">
        <w:rPr>
          <w:rFonts w:asciiTheme="majorBidi" w:hAnsiTheme="majorBidi" w:cstheme="majorBidi"/>
          <w:noProof/>
          <w:lang w:bidi="fa-IR"/>
        </w:rPr>
        <w:t>)</w:t>
      </w:r>
      <w:r w:rsidRPr="00DE32FE">
        <w:rPr>
          <w:rFonts w:asciiTheme="majorBidi" w:hAnsiTheme="majorBidi" w:cstheme="majorBidi"/>
          <w:lang w:bidi="fa-IR"/>
        </w:rPr>
        <w:fldChar w:fldCharType="end"/>
      </w:r>
      <w:r w:rsidR="00D04331" w:rsidRPr="00DE32FE">
        <w:rPr>
          <w:rFonts w:asciiTheme="majorBidi" w:hAnsiTheme="majorBidi" w:cstheme="majorBidi"/>
          <w:lang w:bidi="fa-IR"/>
        </w:rPr>
        <w:t xml:space="preserve"> </w:t>
      </w:r>
      <w:r w:rsidR="00D04331" w:rsidRPr="00DE32FE">
        <w:rPr>
          <w:rFonts w:asciiTheme="majorBidi" w:hAnsiTheme="majorBidi" w:cstheme="majorBidi"/>
          <w:lang w:bidi="fa-IR"/>
        </w:rPr>
        <w:fldChar w:fldCharType="begin"/>
      </w:r>
      <w:r w:rsidR="00D2040B">
        <w:rPr>
          <w:rFonts w:asciiTheme="majorBidi" w:hAnsiTheme="majorBidi" w:cstheme="majorBidi"/>
          <w:lang w:bidi="fa-IR"/>
        </w:rPr>
        <w:instrText xml:space="preserve"> ADDIN EN.CITE &lt;EndNote&gt;&lt;Cite&gt;&lt;Author&gt;Yin&lt;/Author&gt;&lt;Year&gt;2022&lt;/Year&gt;&lt;RecNum&gt;69&lt;/RecNum&gt;&lt;DisplayText&gt;(Ravi Kumar et al., 2019; Yin &amp;amp; Caldas, 2022)&lt;/DisplayText&gt;&lt;record&gt;&lt;rec-number&gt;69&lt;/rec-number&gt;&lt;foreign-keys&gt;&lt;key app="EN" db-id="0r5f02tz0r05dbeaa9gvpaecw2dfd20zdxxd" timestamp="1707768457"&gt;69&lt;/key&gt;&lt;/foreign-keys&gt;&lt;ref-type name="Journal Article"&gt;17&lt;/ref-type&gt;&lt;contributors&gt;&lt;authors&gt;&lt;author&gt;Yin, Zhe&lt;/author&gt;&lt;author&gt;Caldas, Carlos&lt;/author&gt;&lt;/authors&gt;&lt;/contributors&gt;&lt;titles&gt;&lt;title&gt;Scaffolding in industrial construction projects: current practices, issues, and potential solutions&lt;/title&gt;&lt;secondary-title&gt;International Journal of Construction Management&lt;/secondary-title&gt;&lt;/titles&gt;&lt;pages&gt;2554-2563&lt;/pages&gt;&lt;volume&gt;22&lt;/volume&gt;&lt;number&gt;13&lt;/number&gt;&lt;dates&gt;&lt;year&gt;2022&lt;/year&gt;&lt;pub-dates&gt;&lt;date&gt;2022/10/03&lt;/date&gt;&lt;/pub-dates&gt;&lt;/dates&gt;&lt;publisher&gt;Taylor &amp;amp; Francis&lt;/publisher&gt;&lt;isbn&gt;1562-3599&lt;/isbn&gt;&lt;label&gt;Q10&lt;/label&gt;&lt;urls&gt;&lt;related-urls&gt;&lt;url&gt;https://doi.org/10.1080/15623599.2020.1808562&lt;/url&gt;&lt;/related-urls&gt;&lt;/urls&gt;&lt;electronic-resource-num&gt;10.1080/15623599.2020.1808562&lt;/electronic-resource-num&gt;&lt;/record&gt;&lt;/Cite&gt;&lt;Cite&gt;&lt;Author&gt;Ravi Kumar&lt;/Author&gt;&lt;Year&gt;2019&lt;/Year&gt;&lt;RecNum&gt;71&lt;/RecNum&gt;&lt;record&gt;&lt;rec-number&gt;71&lt;/rec-number&gt;&lt;foreign-keys&gt;&lt;key app="EN" db-id="0r5f02tz0r05dbeaa9gvpaecw2dfd20zdxxd" timestamp="1707768481"&gt;71&lt;/key&gt;&lt;/foreign-keys&gt;&lt;ref-type name="Journal Article"&gt;17&lt;/ref-type&gt;&lt;contributors&gt;&lt;authors&gt;&lt;author&gt;Ravi Kumar, M.&lt;/author&gt;&lt;author&gt;Abhilash, V.&lt;/author&gt;&lt;author&gt;Chandra Sekhar, Sharma&lt;/author&gt;&lt;author&gt;S. Mujhahid&lt;/author&gt;&lt;author&gt;Akbar, Alim&lt;/author&gt;&lt;/authors&gt;&lt;/contributors&gt;&lt;titles&gt;&lt;title&gt;Development and Fabrication of Semi-Automated Wall Plastering Machine&lt;/title&gt;&lt;secondary-title&gt;Social Science Research Network&lt;/secondary-title&gt;&lt;/titles&gt;&lt;dates&gt;&lt;year&gt;2019&lt;/year&gt;&lt;/dates&gt;&lt;label&gt;Q13&lt;/label&gt;&lt;urls&gt;&lt;related-urls&gt;&lt;url&gt;https://doi.org/10.2139/ssrn.3510945&lt;/url&gt;&lt;/related-urls&gt;&lt;/urls&gt;&lt;electronic-resource-num&gt;10.2139/ssrn.3510945&lt;/electronic-resource-num&gt;&lt;/record&gt;&lt;/Cite&gt;&lt;/EndNote&gt;</w:instrText>
      </w:r>
      <w:r w:rsidR="00D04331" w:rsidRPr="00DE32FE">
        <w:rPr>
          <w:rFonts w:asciiTheme="majorBidi" w:hAnsiTheme="majorBidi" w:cstheme="majorBidi"/>
          <w:lang w:bidi="fa-IR"/>
        </w:rPr>
        <w:fldChar w:fldCharType="separate"/>
      </w:r>
      <w:r w:rsidR="00E306FB">
        <w:rPr>
          <w:rFonts w:asciiTheme="majorBidi" w:hAnsiTheme="majorBidi" w:cstheme="majorBidi"/>
          <w:noProof/>
          <w:lang w:bidi="fa-IR"/>
        </w:rPr>
        <w:t>(</w:t>
      </w:r>
      <w:hyperlink w:anchor="_ENREF_46" w:tooltip="Ravi Kumar, 2019 #71" w:history="1">
        <w:r w:rsidR="007820B4">
          <w:rPr>
            <w:rFonts w:asciiTheme="majorBidi" w:hAnsiTheme="majorBidi" w:cstheme="majorBidi"/>
            <w:noProof/>
            <w:lang w:bidi="fa-IR"/>
          </w:rPr>
          <w:t>Ravi Kumar et al., 2019</w:t>
        </w:r>
      </w:hyperlink>
      <w:r w:rsidR="00E306FB">
        <w:rPr>
          <w:rFonts w:asciiTheme="majorBidi" w:hAnsiTheme="majorBidi" w:cstheme="majorBidi"/>
          <w:noProof/>
          <w:lang w:bidi="fa-IR"/>
        </w:rPr>
        <w:t xml:space="preserve">; </w:t>
      </w:r>
      <w:hyperlink w:anchor="_ENREF_56" w:tooltip="Yin, 2022 #69" w:history="1">
        <w:r w:rsidR="007820B4">
          <w:rPr>
            <w:rFonts w:asciiTheme="majorBidi" w:hAnsiTheme="majorBidi" w:cstheme="majorBidi"/>
            <w:noProof/>
            <w:lang w:bidi="fa-IR"/>
          </w:rPr>
          <w:t>Yin &amp; Caldas, 2022</w:t>
        </w:r>
      </w:hyperlink>
      <w:r w:rsidR="00E306FB">
        <w:rPr>
          <w:rFonts w:asciiTheme="majorBidi" w:hAnsiTheme="majorBidi" w:cstheme="majorBidi"/>
          <w:noProof/>
          <w:lang w:bidi="fa-IR"/>
        </w:rPr>
        <w:t>)</w:t>
      </w:r>
      <w:r w:rsidR="00D04331" w:rsidRPr="00DE32FE">
        <w:rPr>
          <w:rFonts w:asciiTheme="majorBidi" w:hAnsiTheme="majorBidi" w:cstheme="majorBidi"/>
          <w:lang w:bidi="fa-IR"/>
        </w:rPr>
        <w:fldChar w:fldCharType="end"/>
      </w:r>
      <w:r w:rsidR="000D0D04" w:rsidRPr="00DE32FE">
        <w:rPr>
          <w:rFonts w:asciiTheme="majorBidi" w:hAnsiTheme="majorBidi" w:cstheme="majorBidi"/>
          <w:lang w:bidi="fa-IR"/>
        </w:rPr>
        <w:t>.</w:t>
      </w:r>
      <w:r w:rsidRPr="00DE32FE">
        <w:rPr>
          <w:rFonts w:asciiTheme="majorBidi" w:hAnsiTheme="majorBidi" w:cstheme="majorBidi"/>
          <w:lang w:bidi="fa-IR"/>
        </w:rPr>
        <w:t xml:space="preserve"> However, current robots often </w:t>
      </w:r>
      <w:r w:rsidRPr="00DE32FE">
        <w:rPr>
          <w:rFonts w:asciiTheme="majorBidi" w:hAnsiTheme="majorBidi" w:cstheme="majorBidi"/>
          <w:lang w:bidi="fa-IR"/>
        </w:rPr>
        <w:lastRenderedPageBreak/>
        <w:t>struggle with tasks requiring precise control and uniformity, hindering their adoption for flat facades. This paper will therefore:</w:t>
      </w:r>
    </w:p>
    <w:p w14:paraId="78889594" w14:textId="77777777" w:rsidR="00E12600" w:rsidRPr="00DE32FE" w:rsidRDefault="00E12600" w:rsidP="00E12600">
      <w:pPr>
        <w:pStyle w:val="ListParagraph"/>
        <w:numPr>
          <w:ilvl w:val="0"/>
          <w:numId w:val="18"/>
        </w:numPr>
        <w:spacing w:line="276" w:lineRule="auto"/>
        <w:jc w:val="lowKashida"/>
        <w:rPr>
          <w:rFonts w:asciiTheme="majorBidi" w:hAnsiTheme="majorBidi" w:cstheme="majorBidi"/>
          <w:lang w:bidi="fa-IR"/>
        </w:rPr>
      </w:pPr>
      <w:r w:rsidRPr="00DE32FE">
        <w:rPr>
          <w:rFonts w:asciiTheme="majorBidi" w:hAnsiTheme="majorBidi" w:cstheme="majorBidi"/>
          <w:lang w:bidi="fa-IR"/>
        </w:rPr>
        <w:t>Discuss the implications of this work for the advancement of robotic technologies in construction and the potential impact on construction safety.</w:t>
      </w:r>
    </w:p>
    <w:p w14:paraId="2ADF5111" w14:textId="77777777" w:rsidR="00E12600" w:rsidRPr="00DE32FE" w:rsidRDefault="00E12600" w:rsidP="00E12600">
      <w:pPr>
        <w:pStyle w:val="ListParagraph"/>
        <w:numPr>
          <w:ilvl w:val="0"/>
          <w:numId w:val="18"/>
        </w:numPr>
        <w:spacing w:line="276" w:lineRule="auto"/>
        <w:jc w:val="lowKashida"/>
        <w:rPr>
          <w:rFonts w:asciiTheme="majorBidi" w:hAnsiTheme="majorBidi" w:cstheme="majorBidi"/>
          <w:lang w:bidi="fa-IR"/>
        </w:rPr>
      </w:pPr>
      <w:r w:rsidRPr="00DE32FE">
        <w:rPr>
          <w:rFonts w:asciiTheme="majorBidi" w:hAnsiTheme="majorBidi" w:cstheme="majorBidi"/>
          <w:lang w:bidi="fa-IR"/>
        </w:rPr>
        <w:t>Provide a background on the use of robots in construction and discuss related works.</w:t>
      </w:r>
    </w:p>
    <w:p w14:paraId="5435CE38" w14:textId="77777777" w:rsidR="00E12600" w:rsidRPr="00DE32FE" w:rsidRDefault="00E12600" w:rsidP="00E12600">
      <w:pPr>
        <w:pStyle w:val="ListParagraph"/>
        <w:numPr>
          <w:ilvl w:val="0"/>
          <w:numId w:val="18"/>
        </w:numPr>
        <w:spacing w:line="276" w:lineRule="auto"/>
        <w:jc w:val="lowKashida"/>
        <w:rPr>
          <w:rFonts w:asciiTheme="majorBidi" w:hAnsiTheme="majorBidi" w:cstheme="majorBidi"/>
          <w:lang w:bidi="fa-IR"/>
        </w:rPr>
      </w:pPr>
      <w:r w:rsidRPr="00DE32FE">
        <w:rPr>
          <w:rFonts w:asciiTheme="majorBidi" w:hAnsiTheme="majorBidi" w:cstheme="majorBidi"/>
          <w:lang w:bidi="fa-IR"/>
        </w:rPr>
        <w:t>Assess the disadvantages of previous plastering robots and introduce a novel robot design specifically for plastering flat facades.</w:t>
      </w:r>
    </w:p>
    <w:p w14:paraId="2F351A67" w14:textId="77777777" w:rsidR="00E12600" w:rsidRPr="00DE32FE" w:rsidRDefault="00E12600" w:rsidP="00E12600">
      <w:pPr>
        <w:spacing w:line="276" w:lineRule="auto"/>
        <w:jc w:val="lowKashida"/>
        <w:rPr>
          <w:rFonts w:asciiTheme="majorBidi" w:hAnsiTheme="majorBidi" w:cstheme="majorBidi"/>
          <w:lang w:bidi="fa-IR"/>
        </w:rPr>
      </w:pPr>
      <w:r w:rsidRPr="00DE32FE">
        <w:rPr>
          <w:rFonts w:asciiTheme="majorBidi" w:hAnsiTheme="majorBidi" w:cstheme="majorBidi"/>
          <w:lang w:bidi="fa-IR"/>
        </w:rPr>
        <w:t>By examining this specific application and contributing to the ongoing development of advanced robotic technologies, this paper hopes to be a valuable resource for researchers, industry professionals, and anyone interested in the future of construction shaped by C4.0.</w:t>
      </w:r>
    </w:p>
    <w:p w14:paraId="5FC20F7F" w14:textId="5D597CFC" w:rsidR="000E1ABF" w:rsidRPr="00DE32FE" w:rsidRDefault="00BD569F" w:rsidP="005E4A1C">
      <w:pPr>
        <w:spacing w:before="240" w:line="276" w:lineRule="auto"/>
        <w:jc w:val="lowKashida"/>
        <w:rPr>
          <w:rFonts w:asciiTheme="majorBidi" w:hAnsiTheme="majorBidi" w:cstheme="majorBidi"/>
          <w:b/>
          <w:bCs/>
          <w:sz w:val="28"/>
          <w:szCs w:val="28"/>
        </w:rPr>
      </w:pPr>
      <w:r w:rsidRPr="00DE32FE">
        <w:rPr>
          <w:rFonts w:asciiTheme="majorBidi" w:hAnsiTheme="majorBidi" w:cstheme="majorBidi"/>
          <w:b/>
          <w:bCs/>
          <w:sz w:val="28"/>
          <w:szCs w:val="28"/>
        </w:rPr>
        <w:t xml:space="preserve">2. </w:t>
      </w:r>
      <w:r w:rsidR="00ED08B9" w:rsidRPr="00DE32FE">
        <w:rPr>
          <w:rFonts w:asciiTheme="majorBidi" w:hAnsiTheme="majorBidi" w:cstheme="majorBidi"/>
          <w:b/>
          <w:bCs/>
          <w:sz w:val="28"/>
          <w:szCs w:val="28"/>
        </w:rPr>
        <w:t>Background</w:t>
      </w:r>
    </w:p>
    <w:p w14:paraId="6E4239AB" w14:textId="47D5060F" w:rsidR="00C7346E" w:rsidRPr="00DE32FE" w:rsidRDefault="00C7346E" w:rsidP="00E306FB">
      <w:pPr>
        <w:spacing w:line="276" w:lineRule="auto"/>
        <w:jc w:val="lowKashida"/>
        <w:rPr>
          <w:rFonts w:asciiTheme="majorBidi" w:hAnsiTheme="majorBidi" w:cstheme="majorBidi"/>
          <w:lang w:bidi="fa-IR"/>
        </w:rPr>
      </w:pPr>
      <w:r w:rsidRPr="00DE32FE">
        <w:rPr>
          <w:rFonts w:asciiTheme="majorBidi" w:hAnsiTheme="majorBidi" w:cstheme="majorBidi"/>
          <w:lang w:bidi="fa-IR"/>
        </w:rPr>
        <w:t>The construction industry stands at a critical juncture, faced with increasing demands for efficiency, safety, and cost-effectiveness amidst a landscape of skilled labor shortages an</w:t>
      </w:r>
      <w:r w:rsidR="000D0D04" w:rsidRPr="00DE32FE">
        <w:rPr>
          <w:rFonts w:asciiTheme="majorBidi" w:hAnsiTheme="majorBidi" w:cstheme="majorBidi"/>
          <w:lang w:bidi="fa-IR"/>
        </w:rPr>
        <w:t xml:space="preserve">d stringent quality regulations </w:t>
      </w:r>
      <w:r w:rsidR="00E7178E" w:rsidRPr="00DE32FE">
        <w:rPr>
          <w:rFonts w:asciiTheme="majorBidi" w:hAnsiTheme="majorBidi" w:cstheme="majorBidi"/>
          <w:lang w:bidi="fa-IR"/>
        </w:rPr>
        <w:fldChar w:fldCharType="begin"/>
      </w:r>
      <w:r w:rsidR="00D2040B">
        <w:rPr>
          <w:rFonts w:asciiTheme="majorBidi" w:hAnsiTheme="majorBidi" w:cstheme="majorBidi"/>
          <w:lang w:bidi="fa-IR"/>
        </w:rPr>
        <w:instrText xml:space="preserve"> ADDIN EN.CITE &lt;EndNote&gt;&lt;Cite&gt;&lt;Author&gt;Prof. Pravin&lt;/Author&gt;&lt;Year&gt;2022&lt;/Year&gt;&lt;RecNum&gt;76&lt;/RecNum&gt;&lt;DisplayText&gt;(Prof. Pravin et al., 2022)&lt;/DisplayText&gt;&lt;record&gt;&lt;rec-number&gt;76&lt;/rec-number&gt;&lt;foreign-keys&gt;&lt;key app="EN" db-id="0r5f02tz0r05dbeaa9gvpaecw2dfd20zdxxd" timestamp="1707768704"&gt;76&lt;/key&gt;&lt;/foreign-keys&gt;&lt;ref-type name="Journal Article"&gt;17&lt;/ref-type&gt;&lt;contributors&gt;&lt;authors&gt;&lt;author&gt;Prof. Pravin, Sahare&lt;/author&gt;&lt;author&gt;None Prof. Pravin, Sahare&lt;/author&gt;&lt;author&gt;Prof. Vikash, Aggrawal&lt;/author&gt;&lt;author&gt;None Prof. Vikash, Aggrawal&lt;/author&gt;&lt;author&gt;Shivam, Rai&lt;/author&gt;&lt;author&gt;None Shivam, Rai&lt;/author&gt;&lt;author&gt;Shruti, Tijare&lt;/author&gt;&lt;author&gt;None Shruti, Tijare&lt;/author&gt;&lt;author&gt;Md Faisan, Baiga&lt;/author&gt;&lt;author&gt;None Md Faisan, Baiga&lt;/author&gt;&lt;author&gt;Md Waqar, Wakeel&lt;/author&gt;&lt;author&gt;None Md Waqar, Wakeel&lt;/author&gt;&lt;author&gt;Darshan, Dalvi&lt;/author&gt;&lt;author&gt;None Darshan, Dalvi&lt;/author&gt;&lt;/authors&gt;&lt;/contributors&gt;&lt;titles&gt;&lt;title&gt;Automation in Construction&lt;/title&gt;&lt;secondary-title&gt;International Journal of Advanced Research in Science, Communication and Technology&lt;/secondary-title&gt;&lt;/titles&gt;&lt;dates&gt;&lt;year&gt;2022&lt;/year&gt;&lt;/dates&gt;&lt;label&gt;B2&lt;/label&gt;&lt;urls&gt;&lt;related-urls&gt;&lt;url&gt;https://doi.org/10.48175/ijarsct-3930&lt;/url&gt;&lt;/related-urls&gt;&lt;/urls&gt;&lt;electronic-resource-num&gt;10.48175/ijarsct-3930&lt;/electronic-resource-num&gt;&lt;/record&gt;&lt;/Cite&gt;&lt;/EndNote&gt;</w:instrText>
      </w:r>
      <w:r w:rsidR="00E7178E" w:rsidRPr="00DE32FE">
        <w:rPr>
          <w:rFonts w:asciiTheme="majorBidi" w:hAnsiTheme="majorBidi" w:cstheme="majorBidi"/>
          <w:lang w:bidi="fa-IR"/>
        </w:rPr>
        <w:fldChar w:fldCharType="separate"/>
      </w:r>
      <w:r w:rsidR="00E306FB">
        <w:rPr>
          <w:rFonts w:asciiTheme="majorBidi" w:hAnsiTheme="majorBidi" w:cstheme="majorBidi"/>
          <w:noProof/>
          <w:lang w:bidi="fa-IR"/>
        </w:rPr>
        <w:t>(</w:t>
      </w:r>
      <w:hyperlink w:anchor="_ENREF_44" w:tooltip="Prof. Pravin, 2022 #76" w:history="1">
        <w:r w:rsidR="007820B4">
          <w:rPr>
            <w:rFonts w:asciiTheme="majorBidi" w:hAnsiTheme="majorBidi" w:cstheme="majorBidi"/>
            <w:noProof/>
            <w:lang w:bidi="fa-IR"/>
          </w:rPr>
          <w:t>Prof. Pravin et al., 2022</w:t>
        </w:r>
      </w:hyperlink>
      <w:r w:rsidR="00E306FB">
        <w:rPr>
          <w:rFonts w:asciiTheme="majorBidi" w:hAnsiTheme="majorBidi" w:cstheme="majorBidi"/>
          <w:noProof/>
          <w:lang w:bidi="fa-IR"/>
        </w:rPr>
        <w:t>)</w:t>
      </w:r>
      <w:r w:rsidR="00E7178E" w:rsidRPr="00DE32FE">
        <w:rPr>
          <w:rFonts w:asciiTheme="majorBidi" w:hAnsiTheme="majorBidi" w:cstheme="majorBidi"/>
          <w:lang w:bidi="fa-IR"/>
        </w:rPr>
        <w:fldChar w:fldCharType="end"/>
      </w:r>
      <w:r w:rsidR="000D0D04" w:rsidRPr="00DE32FE">
        <w:rPr>
          <w:rFonts w:asciiTheme="majorBidi" w:hAnsiTheme="majorBidi" w:cstheme="majorBidi"/>
          <w:lang w:bidi="fa-IR"/>
        </w:rPr>
        <w:t xml:space="preserve">. </w:t>
      </w:r>
      <w:r w:rsidRPr="00DE32FE">
        <w:rPr>
          <w:rFonts w:asciiTheme="majorBidi" w:hAnsiTheme="majorBidi" w:cstheme="majorBidi"/>
          <w:lang w:bidi="fa-IR"/>
        </w:rPr>
        <w:t>Automation, long touted as a transformative solution, is finally gaining traction, offering the potential to address these challenges and revol</w:t>
      </w:r>
      <w:r w:rsidR="000D0D04" w:rsidRPr="00DE32FE">
        <w:rPr>
          <w:rFonts w:asciiTheme="majorBidi" w:hAnsiTheme="majorBidi" w:cstheme="majorBidi"/>
          <w:lang w:bidi="fa-IR"/>
        </w:rPr>
        <w:t xml:space="preserve">utionize the built environment </w:t>
      </w:r>
      <w:r w:rsidR="00E7178E" w:rsidRPr="00DE32FE">
        <w:rPr>
          <w:rFonts w:asciiTheme="majorBidi" w:hAnsiTheme="majorBidi" w:cstheme="majorBidi"/>
          <w:lang w:bidi="fa-IR"/>
        </w:rPr>
        <w:fldChar w:fldCharType="begin"/>
      </w:r>
      <w:r w:rsidR="00D2040B">
        <w:rPr>
          <w:rFonts w:asciiTheme="majorBidi" w:hAnsiTheme="majorBidi" w:cstheme="majorBidi"/>
          <w:lang w:bidi="fa-IR"/>
        </w:rPr>
        <w:instrText xml:space="preserve"> ADDIN EN.CITE &lt;EndNote&gt;&lt;Cite&gt;&lt;Author&gt;Kim&lt;/Author&gt;&lt;Year&gt;2015&lt;/Year&gt;&lt;RecNum&gt;77&lt;/RecNum&gt;&lt;DisplayText&gt;(Kim et al., 2015)&lt;/DisplayText&gt;&lt;record&gt;&lt;rec-number&gt;77&lt;/rec-number&gt;&lt;foreign-keys&gt;&lt;key app="EN" db-id="0r5f02tz0r05dbeaa9gvpaecw2dfd20zdxxd" timestamp="1707768717"&gt;77&lt;/key&gt;&lt;/foreign-keys&gt;&lt;ref-type name="Journal Article"&gt;17&lt;/ref-type&gt;&lt;contributors&gt;&lt;authors&gt;&lt;author&gt;Kim, Mi Jeong&lt;/author&gt;&lt;author&gt;Chi, Hung-Lin&lt;/author&gt;&lt;author&gt;Wang, Xiangyu&lt;/author&gt;&lt;author&gt;Ding, Lieyun&lt;/author&gt;&lt;/authors&gt;&lt;/contributors&gt;&lt;titles&gt;&lt;title&gt;Automation and Robotics in Construction and Civil Engineering&lt;/title&gt;&lt;secondary-title&gt;Journal of Intelligent &amp;amp; Robotic Systems&lt;/secondary-title&gt;&lt;/titles&gt;&lt;pages&gt;347-350&lt;/pages&gt;&lt;volume&gt;79&lt;/volume&gt;&lt;number&gt;3&lt;/number&gt;&lt;dates&gt;&lt;year&gt;2015&lt;/year&gt;&lt;pub-dates&gt;&lt;date&gt;2015/08/01&lt;/date&gt;&lt;/pub-dates&gt;&lt;/dates&gt;&lt;isbn&gt;1573-0409&lt;/isbn&gt;&lt;label&gt;B3&lt;/label&gt;&lt;urls&gt;&lt;related-urls&gt;&lt;url&gt;https://doi.org/10.1007/s10846-015-0252-9&lt;/url&gt;&lt;/related-urls&gt;&lt;/urls&gt;&lt;electronic-resource-num&gt;10.1007/s10846-015-0252-9&lt;/electronic-resource-num&gt;&lt;/record&gt;&lt;/Cite&gt;&lt;/EndNote&gt;</w:instrText>
      </w:r>
      <w:r w:rsidR="00E7178E" w:rsidRPr="00DE32FE">
        <w:rPr>
          <w:rFonts w:asciiTheme="majorBidi" w:hAnsiTheme="majorBidi" w:cstheme="majorBidi"/>
          <w:lang w:bidi="fa-IR"/>
        </w:rPr>
        <w:fldChar w:fldCharType="separate"/>
      </w:r>
      <w:r w:rsidR="00E306FB">
        <w:rPr>
          <w:rFonts w:asciiTheme="majorBidi" w:hAnsiTheme="majorBidi" w:cstheme="majorBidi"/>
          <w:noProof/>
          <w:lang w:bidi="fa-IR"/>
        </w:rPr>
        <w:t>(</w:t>
      </w:r>
      <w:hyperlink w:anchor="_ENREF_23" w:tooltip="Kim, 2015 #77" w:history="1">
        <w:r w:rsidR="007820B4">
          <w:rPr>
            <w:rFonts w:asciiTheme="majorBidi" w:hAnsiTheme="majorBidi" w:cstheme="majorBidi"/>
            <w:noProof/>
            <w:lang w:bidi="fa-IR"/>
          </w:rPr>
          <w:t>Kim et al., 2015</w:t>
        </w:r>
      </w:hyperlink>
      <w:r w:rsidR="00E306FB">
        <w:rPr>
          <w:rFonts w:asciiTheme="majorBidi" w:hAnsiTheme="majorBidi" w:cstheme="majorBidi"/>
          <w:noProof/>
          <w:lang w:bidi="fa-IR"/>
        </w:rPr>
        <w:t>)</w:t>
      </w:r>
      <w:r w:rsidR="00E7178E" w:rsidRPr="00DE32FE">
        <w:rPr>
          <w:rFonts w:asciiTheme="majorBidi" w:hAnsiTheme="majorBidi" w:cstheme="majorBidi"/>
          <w:lang w:bidi="fa-IR"/>
        </w:rPr>
        <w:fldChar w:fldCharType="end"/>
      </w:r>
      <w:r w:rsidR="000D0D04" w:rsidRPr="00DE32FE">
        <w:rPr>
          <w:rFonts w:asciiTheme="majorBidi" w:hAnsiTheme="majorBidi" w:cstheme="majorBidi"/>
          <w:lang w:bidi="fa-IR"/>
        </w:rPr>
        <w:t>.</w:t>
      </w:r>
    </w:p>
    <w:p w14:paraId="311D6117" w14:textId="4E8F1B38" w:rsidR="00C7346E" w:rsidRPr="00DE32FE" w:rsidRDefault="00C7346E" w:rsidP="00E306FB">
      <w:pPr>
        <w:spacing w:line="276" w:lineRule="auto"/>
        <w:jc w:val="lowKashida"/>
        <w:rPr>
          <w:rFonts w:asciiTheme="majorBidi" w:hAnsiTheme="majorBidi" w:cstheme="majorBidi"/>
          <w:lang w:bidi="fa-IR"/>
        </w:rPr>
      </w:pPr>
      <w:r w:rsidRPr="00DE32FE">
        <w:rPr>
          <w:rFonts w:asciiTheme="majorBidi" w:hAnsiTheme="majorBidi" w:cstheme="majorBidi"/>
          <w:lang w:bidi="fa-IR"/>
        </w:rPr>
        <w:t>However, the journey towards this future has been far from smooth. Despite early attempts in the 1980s and 1990s, the widespread adoption of automated solutions remained elusive due to limited practicality and technological constraints. Notably, Japan emerged as a pioneering force, with construction giants spearheading the development of single-task robots for tasks like concrete finishing and floor installation. Additionally, automated building systems resembling on-site construction factories were introduced, drawing inspiration from established practices in manufacturing and automotive industries. These early efforts, while not achieving widespread adoption, laid the grou</w:t>
      </w:r>
      <w:r w:rsidR="000D0D04" w:rsidRPr="00DE32FE">
        <w:rPr>
          <w:rFonts w:asciiTheme="majorBidi" w:hAnsiTheme="majorBidi" w:cstheme="majorBidi"/>
          <w:lang w:bidi="fa-IR"/>
        </w:rPr>
        <w:t xml:space="preserve">ndwork for future advancements </w:t>
      </w:r>
      <w:r w:rsidR="00E7178E" w:rsidRPr="00DE32FE">
        <w:rPr>
          <w:rFonts w:asciiTheme="majorBidi" w:hAnsiTheme="majorBidi" w:cstheme="majorBidi"/>
          <w:lang w:bidi="fa-IR"/>
        </w:rPr>
        <w:fldChar w:fldCharType="begin"/>
      </w:r>
      <w:r w:rsidR="00D2040B">
        <w:rPr>
          <w:rFonts w:asciiTheme="majorBidi" w:hAnsiTheme="majorBidi" w:cstheme="majorBidi"/>
          <w:lang w:bidi="fa-IR"/>
        </w:rPr>
        <w:instrText xml:space="preserve"> ADDIN EN.CITE &lt;EndNote&gt;&lt;Cite&gt;&lt;Author&gt;Daniel&lt;/Author&gt;&lt;Year&gt;2023&lt;/Year&gt;&lt;RecNum&gt;78&lt;/RecNum&gt;&lt;DisplayText&gt;(Daniel, 2023)&lt;/DisplayText&gt;&lt;record&gt;&lt;rec-number&gt;78&lt;/rec-number&gt;&lt;foreign-keys&gt;&lt;key app="EN" db-id="0r5f02tz0r05dbeaa9gvpaecw2dfd20zdxxd" timestamp="1707768734"&gt;78&lt;/key&gt;&lt;/foreign-keys&gt;&lt;ref-type name="Journal Article"&gt;17&lt;/ref-type&gt;&lt;contributors&gt;&lt;authors&gt;&lt;author&gt;Daniel, Castro‐Lacouture&lt;/author&gt;&lt;/authors&gt;&lt;/contributors&gt;&lt;titles&gt;&lt;title&gt;Construction Automation and Smart Buildings&lt;/title&gt;&lt;/titles&gt;&lt;dates&gt;&lt;year&gt;2023&lt;/year&gt;&lt;/dates&gt;&lt;label&gt;B4&lt;/label&gt;&lt;urls&gt;&lt;related-urls&gt;&lt;url&gt;https://doi.org/10.1007/978-3-030-96729-1_48&lt;/url&gt;&lt;/related-urls&gt;&lt;/urls&gt;&lt;electronic-resource-num&gt;10.1007/978-3-030-96729-1_48&lt;/electronic-resource-num&gt;&lt;/record&gt;&lt;/Cite&gt;&lt;/EndNote&gt;</w:instrText>
      </w:r>
      <w:r w:rsidR="00E7178E" w:rsidRPr="00DE32FE">
        <w:rPr>
          <w:rFonts w:asciiTheme="majorBidi" w:hAnsiTheme="majorBidi" w:cstheme="majorBidi"/>
          <w:lang w:bidi="fa-IR"/>
        </w:rPr>
        <w:fldChar w:fldCharType="separate"/>
      </w:r>
      <w:r w:rsidR="00E306FB">
        <w:rPr>
          <w:rFonts w:asciiTheme="majorBidi" w:hAnsiTheme="majorBidi" w:cstheme="majorBidi"/>
          <w:noProof/>
          <w:lang w:bidi="fa-IR"/>
        </w:rPr>
        <w:t>(</w:t>
      </w:r>
      <w:hyperlink w:anchor="_ENREF_11" w:tooltip="Daniel, 2023 #78" w:history="1">
        <w:r w:rsidR="007820B4">
          <w:rPr>
            <w:rFonts w:asciiTheme="majorBidi" w:hAnsiTheme="majorBidi" w:cstheme="majorBidi"/>
            <w:noProof/>
            <w:lang w:bidi="fa-IR"/>
          </w:rPr>
          <w:t>Daniel, 2023</w:t>
        </w:r>
      </w:hyperlink>
      <w:r w:rsidR="00E306FB">
        <w:rPr>
          <w:rFonts w:asciiTheme="majorBidi" w:hAnsiTheme="majorBidi" w:cstheme="majorBidi"/>
          <w:noProof/>
          <w:lang w:bidi="fa-IR"/>
        </w:rPr>
        <w:t>)</w:t>
      </w:r>
      <w:r w:rsidR="00E7178E" w:rsidRPr="00DE32FE">
        <w:rPr>
          <w:rFonts w:asciiTheme="majorBidi" w:hAnsiTheme="majorBidi" w:cstheme="majorBidi"/>
          <w:lang w:bidi="fa-IR"/>
        </w:rPr>
        <w:fldChar w:fldCharType="end"/>
      </w:r>
      <w:r w:rsidR="000D0D04" w:rsidRPr="00DE32FE">
        <w:rPr>
          <w:rFonts w:asciiTheme="majorBidi" w:hAnsiTheme="majorBidi" w:cstheme="majorBidi"/>
          <w:lang w:bidi="fa-IR"/>
        </w:rPr>
        <w:t>.</w:t>
      </w:r>
    </w:p>
    <w:p w14:paraId="496FAC17" w14:textId="32ADAD4C" w:rsidR="00C7346E" w:rsidRPr="00DE32FE" w:rsidRDefault="00C7346E" w:rsidP="00E306FB">
      <w:pPr>
        <w:spacing w:line="276" w:lineRule="auto"/>
        <w:jc w:val="lowKashida"/>
        <w:rPr>
          <w:rFonts w:asciiTheme="majorBidi" w:hAnsiTheme="majorBidi" w:cstheme="majorBidi"/>
          <w:lang w:bidi="fa-IR"/>
        </w:rPr>
      </w:pPr>
      <w:r w:rsidRPr="00DE32FE">
        <w:rPr>
          <w:rFonts w:asciiTheme="majorBidi" w:hAnsiTheme="majorBidi" w:cstheme="majorBidi"/>
          <w:lang w:bidi="fa-IR"/>
        </w:rPr>
        <w:t xml:space="preserve">Historically, the 1980s marked a pivotal point with Japan leading the charge in automation research. They introduced remotely controlled and tele-operated robots, showcasing the potential for labor-free construction. The United States and the European Union followed suit, focusing on remote-controlled robots and large-scale masonry robots, respectively </w:t>
      </w:r>
      <w:r w:rsidR="007F4C9C" w:rsidRPr="00DE32FE">
        <w:rPr>
          <w:rFonts w:asciiTheme="majorBidi" w:hAnsiTheme="majorBidi" w:cstheme="majorBidi"/>
          <w:lang w:bidi="fa-IR"/>
        </w:rPr>
        <w:fldChar w:fldCharType="begin"/>
      </w:r>
      <w:r w:rsidR="00D2040B">
        <w:rPr>
          <w:rFonts w:asciiTheme="majorBidi" w:hAnsiTheme="majorBidi" w:cstheme="majorBidi"/>
          <w:lang w:bidi="fa-IR"/>
        </w:rPr>
        <w:instrText xml:space="preserve"> ADDIN EN.CITE &lt;EndNote&gt;&lt;Cite&gt;&lt;Author&gt;Saidi&lt;/Author&gt;&lt;Year&gt;2016&lt;/Year&gt;&lt;RecNum&gt;8&lt;/RecNum&gt;&lt;DisplayText&gt;(Bock, 2006; Saidi et al., 2016)&lt;/DisplayText&gt;&lt;record&gt;&lt;rec-number&gt;8&lt;/rec-number&gt;&lt;foreign-keys&gt;&lt;key app="EN" db-id="0r5f02tz0r05dbeaa9gvpaecw2dfd20zdxxd" timestamp="1578768149"&gt;8&lt;/key&gt;&lt;/foreign-keys&gt;&lt;ref-type name="Book"&gt;6&lt;/ref-type&gt;&lt;contributors&gt;&lt;authors&gt;&lt;author&gt;Saidi, S.&lt;/author&gt;&lt;author&gt;Bock,T.&lt;/author&gt;&lt;author&gt;Georgoulas, C. &lt;/author&gt;&lt;/authors&gt;&lt;/contributors&gt;&lt;titles&gt;&lt;title&gt;Robotics in Construction. In: Siciliano B., Khatib O. (eds) Springer Handbook of Robotics&lt;/title&gt;&lt;/titles&gt;&lt;dates&gt;&lt;year&gt;2016&lt;/year&gt;&lt;/dates&gt;&lt;publisher&gt;Springer, Cham&lt;/publisher&gt;&lt;isbn&gt;978-3-319-32552-1&lt;/isbn&gt;&lt;urls&gt;&lt;/urls&gt;&lt;electronic-resource-num&gt;https://doi.org/10.1007/978-3-319-32552-1_57&lt;/electronic-resource-num&gt;&lt;/record&gt;&lt;/Cite&gt;&lt;Cite&gt;&lt;Author&gt;Bock&lt;/Author&gt;&lt;Year&gt;2006&lt;/Year&gt;&lt;RecNum&gt;14&lt;/RecNum&gt;&lt;record&gt;&lt;rec-number&gt;14&lt;/rec-number&gt;&lt;foreign-keys&gt;&lt;key app="EN" db-id="0r5f02tz0r05dbeaa9gvpaecw2dfd20zdxxd" timestamp="1578770337"&gt;14&lt;/key&gt;&lt;/foreign-keys&gt;&lt;ref-type name="Journal Article"&gt;17&lt;/ref-type&gt;&lt;contributors&gt;&lt;authors&gt;&lt;author&gt;Bock, Thomas&lt;/author&gt;&lt;/authors&gt;&lt;/contributors&gt;&lt;titles&gt;&lt;title&gt;Construction robotics&lt;/title&gt;&lt;secondary-title&gt;Autonomous Robots&lt;/secondary-title&gt;&lt;/titles&gt;&lt;pages&gt;201-209&lt;/pages&gt;&lt;volume&gt;22&lt;/volume&gt;&lt;number&gt;3&lt;/number&gt;&lt;section&gt;201&lt;/section&gt;&lt;dates&gt;&lt;year&gt;2006&lt;/year&gt;&lt;/dates&gt;&lt;isbn&gt;0929-5593&amp;#xD;1573-7527&lt;/isbn&gt;&lt;urls&gt;&lt;/urls&gt;&lt;electronic-resource-num&gt;https://doi.org/10.1007/s10514-006-9008-5&lt;/electronic-resource-num&gt;&lt;/record&gt;&lt;/Cite&gt;&lt;/EndNote&gt;</w:instrText>
      </w:r>
      <w:r w:rsidR="007F4C9C" w:rsidRPr="00DE32FE">
        <w:rPr>
          <w:rFonts w:asciiTheme="majorBidi" w:hAnsiTheme="majorBidi" w:cstheme="majorBidi"/>
          <w:lang w:bidi="fa-IR"/>
        </w:rPr>
        <w:fldChar w:fldCharType="separate"/>
      </w:r>
      <w:r w:rsidR="00E306FB">
        <w:rPr>
          <w:rFonts w:asciiTheme="majorBidi" w:hAnsiTheme="majorBidi" w:cstheme="majorBidi"/>
          <w:noProof/>
          <w:lang w:bidi="fa-IR"/>
        </w:rPr>
        <w:t>(</w:t>
      </w:r>
      <w:hyperlink w:anchor="_ENREF_5" w:tooltip="Bock, 2006 #14" w:history="1">
        <w:r w:rsidR="007820B4">
          <w:rPr>
            <w:rFonts w:asciiTheme="majorBidi" w:hAnsiTheme="majorBidi" w:cstheme="majorBidi"/>
            <w:noProof/>
            <w:lang w:bidi="fa-IR"/>
          </w:rPr>
          <w:t>Bock, 2006</w:t>
        </w:r>
      </w:hyperlink>
      <w:r w:rsidR="00E306FB">
        <w:rPr>
          <w:rFonts w:asciiTheme="majorBidi" w:hAnsiTheme="majorBidi" w:cstheme="majorBidi"/>
          <w:noProof/>
          <w:lang w:bidi="fa-IR"/>
        </w:rPr>
        <w:t xml:space="preserve">; </w:t>
      </w:r>
      <w:hyperlink w:anchor="_ENREF_47" w:tooltip="Saidi, 2016 #8" w:history="1">
        <w:r w:rsidR="007820B4">
          <w:rPr>
            <w:rFonts w:asciiTheme="majorBidi" w:hAnsiTheme="majorBidi" w:cstheme="majorBidi"/>
            <w:noProof/>
            <w:lang w:bidi="fa-IR"/>
          </w:rPr>
          <w:t>Saidi et al., 2016</w:t>
        </w:r>
      </w:hyperlink>
      <w:r w:rsidR="00E306FB">
        <w:rPr>
          <w:rFonts w:asciiTheme="majorBidi" w:hAnsiTheme="majorBidi" w:cstheme="majorBidi"/>
          <w:noProof/>
          <w:lang w:bidi="fa-IR"/>
        </w:rPr>
        <w:t>)</w:t>
      </w:r>
      <w:r w:rsidR="007F4C9C" w:rsidRPr="00DE32FE">
        <w:rPr>
          <w:rFonts w:asciiTheme="majorBidi" w:hAnsiTheme="majorBidi" w:cstheme="majorBidi"/>
          <w:lang w:bidi="fa-IR"/>
        </w:rPr>
        <w:fldChar w:fldCharType="end"/>
      </w:r>
      <w:r w:rsidRPr="00DE32FE">
        <w:rPr>
          <w:rFonts w:asciiTheme="majorBidi" w:hAnsiTheme="majorBidi" w:cstheme="majorBidi"/>
          <w:lang w:bidi="fa-IR"/>
        </w:rPr>
        <w:t>. Japanese construction giants, namely Shimizu, Takenaka, Obayashi, Taisei, and Maeda, played a vital role since the 1940s. The 1980s witnessed a surge in their R&amp;D efforts, fueled by a deep understanding of the potential of robotics. Notably, they invested heavily, allocating approximately 1% of their revenue to R&amp;D</w:t>
      </w:r>
      <w:r w:rsidR="00603261" w:rsidRPr="00DE32FE">
        <w:rPr>
          <w:rFonts w:asciiTheme="majorBidi" w:hAnsiTheme="majorBidi" w:cstheme="majorBidi"/>
          <w:lang w:bidi="fa-IR"/>
        </w:rPr>
        <w:t xml:space="preserve"> </w:t>
      </w:r>
      <w:r w:rsidR="00603261" w:rsidRPr="00DE32FE">
        <w:rPr>
          <w:rFonts w:asciiTheme="majorBidi" w:hAnsiTheme="majorBidi" w:cstheme="majorBidi"/>
          <w:lang w:bidi="fa-IR"/>
        </w:rPr>
        <w:fldChar w:fldCharType="begin"/>
      </w:r>
      <w:r w:rsidR="00D2040B">
        <w:rPr>
          <w:rFonts w:asciiTheme="majorBidi" w:hAnsiTheme="majorBidi" w:cstheme="majorBidi"/>
          <w:lang w:bidi="fa-IR"/>
        </w:rPr>
        <w:instrText xml:space="preserve"> ADDIN EN.CITE &lt;EndNote&gt;&lt;Cite&gt;&lt;Author&gt;Morales&lt;/Author&gt;&lt;Year&gt;1999&lt;/Year&gt;&lt;RecNum&gt;10&lt;/RecNum&gt;&lt;DisplayText&gt;(Morales et al., 1999)&lt;/DisplayText&gt;&lt;record&gt;&lt;rec-number&gt;10&lt;/rec-number&gt;&lt;foreign-keys&gt;&lt;key app="EN" db-id="0r5f02tz0r05dbeaa9gvpaecw2dfd20zdxxd" timestamp="1578768911"&gt;10&lt;/key&gt;&lt;/foreign-keys&gt;&lt;ref-type name="Conference Paper"&gt;47&lt;/ref-type&gt;&lt;contributors&gt;&lt;authors&gt;&lt;author&gt;Morales, Guillermo&lt;/author&gt;&lt;author&gt;Herbzman, Zohar&lt;/author&gt;&lt;author&gt;Najafi, Fazil T.&lt;/author&gt;&lt;/authors&gt;&lt;/contributors&gt;&lt;titles&gt;&lt;title&gt;Robots and Construction Automation&lt;/title&gt;&lt;secondary-title&gt;Proceedings of the 16th IAARC/IFAC/IEEE International Symposium on Automation and Robotics in Construction&lt;/secondary-title&gt;&lt;/titles&gt;&lt;pages&gt;283-288&lt;/pages&gt;&lt;dates&gt;&lt;year&gt;1999&lt;/year&gt;&lt;/dates&gt;&lt;pub-location&gt;Madrid, Spain&lt;/pub-location&gt;&lt;urls&gt;&lt;/urls&gt;&lt;electronic-resource-num&gt;https://doi.org/10.22260/isarc1999/0043&lt;/electronic-resource-num&gt;&lt;/record&gt;&lt;/Cite&gt;&lt;/EndNote&gt;</w:instrText>
      </w:r>
      <w:r w:rsidR="00603261" w:rsidRPr="00DE32FE">
        <w:rPr>
          <w:rFonts w:asciiTheme="majorBidi" w:hAnsiTheme="majorBidi" w:cstheme="majorBidi"/>
          <w:lang w:bidi="fa-IR"/>
        </w:rPr>
        <w:fldChar w:fldCharType="separate"/>
      </w:r>
      <w:r w:rsidR="00E306FB">
        <w:rPr>
          <w:rFonts w:asciiTheme="majorBidi" w:hAnsiTheme="majorBidi" w:cstheme="majorBidi"/>
          <w:noProof/>
          <w:lang w:bidi="fa-IR"/>
        </w:rPr>
        <w:t>(</w:t>
      </w:r>
      <w:hyperlink w:anchor="_ENREF_33" w:tooltip="Morales, 1999 #10" w:history="1">
        <w:r w:rsidR="007820B4">
          <w:rPr>
            <w:rFonts w:asciiTheme="majorBidi" w:hAnsiTheme="majorBidi" w:cstheme="majorBidi"/>
            <w:noProof/>
            <w:lang w:bidi="fa-IR"/>
          </w:rPr>
          <w:t>Morales et al., 1999</w:t>
        </w:r>
      </w:hyperlink>
      <w:r w:rsidR="00E306FB">
        <w:rPr>
          <w:rFonts w:asciiTheme="majorBidi" w:hAnsiTheme="majorBidi" w:cstheme="majorBidi"/>
          <w:noProof/>
          <w:lang w:bidi="fa-IR"/>
        </w:rPr>
        <w:t>)</w:t>
      </w:r>
      <w:r w:rsidR="00603261" w:rsidRPr="00DE32FE">
        <w:rPr>
          <w:rFonts w:asciiTheme="majorBidi" w:hAnsiTheme="majorBidi" w:cstheme="majorBidi"/>
          <w:lang w:bidi="fa-IR"/>
        </w:rPr>
        <w:fldChar w:fldCharType="end"/>
      </w:r>
      <w:r w:rsidRPr="00DE32FE">
        <w:rPr>
          <w:rFonts w:asciiTheme="majorBidi" w:hAnsiTheme="majorBidi" w:cstheme="majorBidi"/>
          <w:lang w:bidi="fa-IR"/>
        </w:rPr>
        <w:t xml:space="preserve">. While the United States </w:t>
      </w:r>
      <w:proofErr w:type="gramStart"/>
      <w:r w:rsidRPr="00DE32FE">
        <w:rPr>
          <w:rFonts w:asciiTheme="majorBidi" w:hAnsiTheme="majorBidi" w:cstheme="majorBidi"/>
          <w:lang w:bidi="fa-IR"/>
        </w:rPr>
        <w:t>lagged behind</w:t>
      </w:r>
      <w:proofErr w:type="gramEnd"/>
      <w:r w:rsidRPr="00DE32FE">
        <w:rPr>
          <w:rFonts w:asciiTheme="majorBidi" w:hAnsiTheme="majorBidi" w:cstheme="majorBidi"/>
          <w:lang w:bidi="fa-IR"/>
        </w:rPr>
        <w:t xml:space="preserve"> in R&amp;D investment, these combined efforts laid the foundation for the significant advancements witnessed in the following decades. After this initial R&amp;D period, both Japanese and American construction companies presented various types of individual robots specifically designed for construction tasks. These included robots for delivering and handling concrete, applying fireproofing to steel structures, and even façade robo</w:t>
      </w:r>
      <w:r w:rsidR="00603261" w:rsidRPr="00DE32FE">
        <w:rPr>
          <w:rFonts w:asciiTheme="majorBidi" w:hAnsiTheme="majorBidi" w:cstheme="majorBidi"/>
          <w:lang w:bidi="fa-IR"/>
        </w:rPr>
        <w:t xml:space="preserve">ts for plastering and painting </w:t>
      </w:r>
      <w:r w:rsidR="00603261" w:rsidRPr="00DE32FE">
        <w:rPr>
          <w:rFonts w:asciiTheme="majorBidi" w:hAnsiTheme="majorBidi" w:cstheme="majorBidi"/>
          <w:lang w:bidi="fa-IR"/>
        </w:rPr>
        <w:fldChar w:fldCharType="begin"/>
      </w:r>
      <w:r w:rsidR="00D2040B">
        <w:rPr>
          <w:rFonts w:asciiTheme="majorBidi" w:hAnsiTheme="majorBidi" w:cstheme="majorBidi"/>
          <w:lang w:bidi="fa-IR"/>
        </w:rPr>
        <w:instrText xml:space="preserve"> ADDIN EN.CITE &lt;EndNote&gt;&lt;Cite&gt;&lt;Author&gt;Bock&lt;/Author&gt;&lt;Year&gt;2006&lt;/Year&gt;&lt;RecNum&gt;14&lt;/RecNum&gt;&lt;DisplayText&gt;(Bock, 2006)&lt;/DisplayText&gt;&lt;record&gt;&lt;rec-number&gt;14&lt;/rec-number&gt;&lt;foreign-keys&gt;&lt;key app="EN" db-id="0r5f02tz0r05dbeaa9gvpaecw2dfd20zdxxd" timestamp="1578770337"&gt;14&lt;/key&gt;&lt;/foreign-keys&gt;&lt;ref-type name="Journal Article"&gt;17&lt;/ref-type&gt;&lt;contributors&gt;&lt;authors&gt;&lt;author&gt;Bock, Thomas&lt;/author&gt;&lt;/authors&gt;&lt;/contributors&gt;&lt;titles&gt;&lt;title&gt;Construction robotics&lt;/title&gt;&lt;secondary-title&gt;Autonomous Robots&lt;/secondary-title&gt;&lt;/titles&gt;&lt;pages&gt;201-209&lt;/pages&gt;&lt;volume&gt;22&lt;/volume&gt;&lt;number&gt;3&lt;/number&gt;&lt;section&gt;201&lt;/section&gt;&lt;dates&gt;&lt;year&gt;2006&lt;/year&gt;&lt;/dates&gt;&lt;isbn&gt;0929-5593&amp;#xD;1573-7527&lt;/isbn&gt;&lt;urls&gt;&lt;/urls&gt;&lt;electronic-resource-num&gt;https://doi.org/10.1007/s10514-006-9008-5&lt;/electronic-resource-num&gt;&lt;/record&gt;&lt;/Cite&gt;&lt;/EndNote&gt;</w:instrText>
      </w:r>
      <w:r w:rsidR="00603261" w:rsidRPr="00DE32FE">
        <w:rPr>
          <w:rFonts w:asciiTheme="majorBidi" w:hAnsiTheme="majorBidi" w:cstheme="majorBidi"/>
          <w:lang w:bidi="fa-IR"/>
        </w:rPr>
        <w:fldChar w:fldCharType="separate"/>
      </w:r>
      <w:r w:rsidR="00E306FB">
        <w:rPr>
          <w:rFonts w:asciiTheme="majorBidi" w:hAnsiTheme="majorBidi" w:cstheme="majorBidi"/>
          <w:noProof/>
          <w:lang w:bidi="fa-IR"/>
        </w:rPr>
        <w:t>(</w:t>
      </w:r>
      <w:hyperlink w:anchor="_ENREF_5" w:tooltip="Bock, 2006 #14" w:history="1">
        <w:r w:rsidR="007820B4">
          <w:rPr>
            <w:rFonts w:asciiTheme="majorBidi" w:hAnsiTheme="majorBidi" w:cstheme="majorBidi"/>
            <w:noProof/>
            <w:lang w:bidi="fa-IR"/>
          </w:rPr>
          <w:t>Bock, 2006</w:t>
        </w:r>
      </w:hyperlink>
      <w:r w:rsidR="00E306FB">
        <w:rPr>
          <w:rFonts w:asciiTheme="majorBidi" w:hAnsiTheme="majorBidi" w:cstheme="majorBidi"/>
          <w:noProof/>
          <w:lang w:bidi="fa-IR"/>
        </w:rPr>
        <w:t>)</w:t>
      </w:r>
      <w:r w:rsidR="00603261" w:rsidRPr="00DE32FE">
        <w:rPr>
          <w:rFonts w:asciiTheme="majorBidi" w:hAnsiTheme="majorBidi" w:cstheme="majorBidi"/>
          <w:lang w:bidi="fa-IR"/>
        </w:rPr>
        <w:fldChar w:fldCharType="end"/>
      </w:r>
      <w:r w:rsidRPr="00DE32FE">
        <w:rPr>
          <w:rFonts w:asciiTheme="majorBidi" w:hAnsiTheme="majorBidi" w:cstheme="majorBidi"/>
          <w:lang w:bidi="fa-IR"/>
        </w:rPr>
        <w:t>.</w:t>
      </w:r>
    </w:p>
    <w:p w14:paraId="4953DEF3" w14:textId="69A9E8F1" w:rsidR="00C7346E" w:rsidRPr="00DE32FE" w:rsidRDefault="00C7346E" w:rsidP="00E306FB">
      <w:pPr>
        <w:spacing w:line="276" w:lineRule="auto"/>
        <w:jc w:val="lowKashida"/>
        <w:rPr>
          <w:rFonts w:asciiTheme="majorBidi" w:hAnsiTheme="majorBidi" w:cstheme="majorBidi"/>
          <w:lang w:bidi="fa-IR"/>
        </w:rPr>
      </w:pPr>
      <w:r w:rsidRPr="00DE32FE">
        <w:rPr>
          <w:rFonts w:asciiTheme="majorBidi" w:hAnsiTheme="majorBidi" w:cstheme="majorBidi"/>
          <w:lang w:bidi="fa-IR"/>
        </w:rPr>
        <w:t xml:space="preserve">Façade work encompasses a variety of tasks, including window installation and building exterior wall construction. These operations are inherently complex and pose safety risks due to the potential for injuries and damage to the building itself </w:t>
      </w:r>
      <w:r w:rsidR="00603261" w:rsidRPr="00DE32FE">
        <w:rPr>
          <w:rFonts w:asciiTheme="majorBidi" w:hAnsiTheme="majorBidi" w:cstheme="majorBidi"/>
          <w:lang w:bidi="fa-IR"/>
        </w:rPr>
        <w:fldChar w:fldCharType="begin"/>
      </w:r>
      <w:r w:rsidR="00D2040B">
        <w:rPr>
          <w:rFonts w:asciiTheme="majorBidi" w:hAnsiTheme="majorBidi" w:cstheme="majorBidi"/>
          <w:lang w:bidi="fa-IR"/>
        </w:rPr>
        <w:instrText xml:space="preserve"> ADDIN EN.CITE &lt;EndNote&gt;&lt;Cite&gt;&lt;Author&gt;Saidi&lt;/Author&gt;&lt;Year&gt;2016&lt;/Year&gt;&lt;RecNum&gt;8&lt;/RecNum&gt;&lt;DisplayText&gt;(Saidi et al., 2016)&lt;/DisplayText&gt;&lt;record&gt;&lt;rec-number&gt;8&lt;/rec-number&gt;&lt;foreign-keys&gt;&lt;key app="EN" db-id="0r5f02tz0r05dbeaa9gvpaecw2dfd20zdxxd" timestamp="1578768149"&gt;8&lt;/key&gt;&lt;/foreign-keys&gt;&lt;ref-type name="Book"&gt;6&lt;/ref-type&gt;&lt;contributors&gt;&lt;authors&gt;&lt;author&gt;Saidi, S.&lt;/author&gt;&lt;author&gt;Bock,T.&lt;/author&gt;&lt;author&gt;Georgoulas, C. &lt;/author&gt;&lt;/authors&gt;&lt;/contributors&gt;&lt;titles&gt;&lt;title&gt;Robotics in Construction. In: Siciliano B., Khatib O. (eds) Springer Handbook of Robotics&lt;/title&gt;&lt;/titles&gt;&lt;dates&gt;&lt;year&gt;2016&lt;/year&gt;&lt;/dates&gt;&lt;publisher&gt;Springer, Cham&lt;/publisher&gt;&lt;isbn&gt;978-3-319-32552-1&lt;/isbn&gt;&lt;urls&gt;&lt;/urls&gt;&lt;electronic-resource-num&gt;https://doi.org/10.1007/978-3-319-32552-1_57&lt;/electronic-resource-num&gt;&lt;/record&gt;&lt;/Cite&gt;&lt;/EndNote&gt;</w:instrText>
      </w:r>
      <w:r w:rsidR="00603261" w:rsidRPr="00DE32FE">
        <w:rPr>
          <w:rFonts w:asciiTheme="majorBidi" w:hAnsiTheme="majorBidi" w:cstheme="majorBidi"/>
          <w:lang w:bidi="fa-IR"/>
        </w:rPr>
        <w:fldChar w:fldCharType="separate"/>
      </w:r>
      <w:r w:rsidR="00E306FB">
        <w:rPr>
          <w:rFonts w:asciiTheme="majorBidi" w:hAnsiTheme="majorBidi" w:cstheme="majorBidi"/>
          <w:noProof/>
          <w:lang w:bidi="fa-IR"/>
        </w:rPr>
        <w:t>(</w:t>
      </w:r>
      <w:hyperlink w:anchor="_ENREF_47" w:tooltip="Saidi, 2016 #8" w:history="1">
        <w:r w:rsidR="007820B4">
          <w:rPr>
            <w:rFonts w:asciiTheme="majorBidi" w:hAnsiTheme="majorBidi" w:cstheme="majorBidi"/>
            <w:noProof/>
            <w:lang w:bidi="fa-IR"/>
          </w:rPr>
          <w:t>Saidi et al., 2016</w:t>
        </w:r>
      </w:hyperlink>
      <w:r w:rsidR="00E306FB">
        <w:rPr>
          <w:rFonts w:asciiTheme="majorBidi" w:hAnsiTheme="majorBidi" w:cstheme="majorBidi"/>
          <w:noProof/>
          <w:lang w:bidi="fa-IR"/>
        </w:rPr>
        <w:t>)</w:t>
      </w:r>
      <w:r w:rsidR="00603261" w:rsidRPr="00DE32FE">
        <w:rPr>
          <w:rFonts w:asciiTheme="majorBidi" w:hAnsiTheme="majorBidi" w:cstheme="majorBidi"/>
          <w:lang w:bidi="fa-IR"/>
        </w:rPr>
        <w:fldChar w:fldCharType="end"/>
      </w:r>
      <w:r w:rsidR="00603261" w:rsidRPr="00DE32FE">
        <w:rPr>
          <w:rFonts w:asciiTheme="majorBidi" w:hAnsiTheme="majorBidi" w:cstheme="majorBidi"/>
          <w:lang w:bidi="fa-IR"/>
        </w:rPr>
        <w:t xml:space="preserve">. </w:t>
      </w:r>
      <w:r w:rsidRPr="00DE32FE">
        <w:rPr>
          <w:rFonts w:asciiTheme="majorBidi" w:hAnsiTheme="majorBidi" w:cstheme="majorBidi"/>
          <w:lang w:bidi="fa-IR"/>
        </w:rPr>
        <w:t xml:space="preserve">Recognizing these challenges, researchers explored and documented the use of various robots and machines for façade operations in numerous articles and </w:t>
      </w:r>
      <w:r w:rsidRPr="00DE32FE">
        <w:rPr>
          <w:rFonts w:asciiTheme="majorBidi" w:hAnsiTheme="majorBidi" w:cstheme="majorBidi"/>
          <w:lang w:bidi="fa-IR"/>
        </w:rPr>
        <w:lastRenderedPageBreak/>
        <w:t>books.</w:t>
      </w:r>
      <w:r w:rsidR="00603261" w:rsidRPr="00DE32FE">
        <w:rPr>
          <w:rFonts w:asciiTheme="majorBidi" w:hAnsiTheme="majorBidi" w:cstheme="majorBidi"/>
          <w:lang w:bidi="fa-IR"/>
        </w:rPr>
        <w:t xml:space="preserve"> Through a comprehensive analysis of scholarly publications, several robots and machines emerged as key areas of study.</w:t>
      </w:r>
    </w:p>
    <w:p w14:paraId="46B6DA83" w14:textId="77777777" w:rsidR="006A4364" w:rsidRPr="00DE32FE" w:rsidRDefault="003F6DFF" w:rsidP="003F6DFF">
      <w:pPr>
        <w:spacing w:line="276" w:lineRule="auto"/>
        <w:jc w:val="lowKashida"/>
        <w:rPr>
          <w:rFonts w:asciiTheme="majorBidi" w:hAnsiTheme="majorBidi" w:cstheme="majorBidi"/>
          <w:b/>
          <w:bCs/>
          <w:i/>
          <w:iCs/>
          <w:color w:val="000000" w:themeColor="text1"/>
          <w:sz w:val="24"/>
          <w:szCs w:val="24"/>
          <w:lang w:bidi="fa-IR"/>
        </w:rPr>
      </w:pPr>
      <w:r w:rsidRPr="00DE32FE">
        <w:rPr>
          <w:rFonts w:asciiTheme="majorBidi" w:hAnsiTheme="majorBidi" w:cstheme="majorBidi"/>
          <w:b/>
          <w:bCs/>
          <w:i/>
          <w:iCs/>
          <w:color w:val="000000" w:themeColor="text1"/>
          <w:sz w:val="24"/>
          <w:szCs w:val="24"/>
          <w:lang w:bidi="fa-IR"/>
        </w:rPr>
        <w:t xml:space="preserve">2.1. </w:t>
      </w:r>
      <w:r w:rsidR="003B6783" w:rsidRPr="00DE32FE">
        <w:rPr>
          <w:rFonts w:asciiTheme="majorBidi" w:hAnsiTheme="majorBidi" w:cstheme="majorBidi"/>
          <w:b/>
          <w:bCs/>
          <w:i/>
          <w:iCs/>
          <w:color w:val="000000" w:themeColor="text1"/>
          <w:sz w:val="24"/>
          <w:szCs w:val="24"/>
          <w:lang w:bidi="fa-IR"/>
        </w:rPr>
        <w:t>Related</w:t>
      </w:r>
      <w:r w:rsidR="00506633" w:rsidRPr="00DE32FE">
        <w:rPr>
          <w:rFonts w:asciiTheme="majorBidi" w:hAnsiTheme="majorBidi" w:cstheme="majorBidi"/>
          <w:b/>
          <w:bCs/>
          <w:i/>
          <w:iCs/>
          <w:color w:val="000000" w:themeColor="text1"/>
          <w:sz w:val="24"/>
          <w:szCs w:val="24"/>
          <w:lang w:bidi="fa-IR"/>
        </w:rPr>
        <w:t xml:space="preserve"> </w:t>
      </w:r>
      <w:r w:rsidR="00763905" w:rsidRPr="00DE32FE">
        <w:rPr>
          <w:rFonts w:asciiTheme="majorBidi" w:hAnsiTheme="majorBidi" w:cstheme="majorBidi"/>
          <w:b/>
          <w:bCs/>
          <w:i/>
          <w:iCs/>
          <w:color w:val="000000" w:themeColor="text1"/>
          <w:sz w:val="24"/>
          <w:szCs w:val="24"/>
          <w:lang w:bidi="fa-IR"/>
        </w:rPr>
        <w:t>works</w:t>
      </w:r>
    </w:p>
    <w:p w14:paraId="3A51DA7C" w14:textId="43FEEF48" w:rsidR="00E15E0B" w:rsidRDefault="00E15E0B" w:rsidP="00E15E0B">
      <w:pPr>
        <w:autoSpaceDE w:val="0"/>
        <w:autoSpaceDN w:val="0"/>
        <w:adjustRightInd w:val="0"/>
        <w:spacing w:line="276" w:lineRule="auto"/>
        <w:jc w:val="lowKashida"/>
        <w:rPr>
          <w:rFonts w:asciiTheme="majorBidi" w:hAnsiTheme="majorBidi" w:cstheme="majorBidi"/>
          <w:lang w:bidi="fa-IR"/>
        </w:rPr>
      </w:pPr>
      <w:r w:rsidRPr="00DE32FE">
        <w:rPr>
          <w:rFonts w:asciiTheme="majorBidi" w:hAnsiTheme="majorBidi" w:cstheme="majorBidi"/>
          <w:lang w:bidi="fa-IR"/>
        </w:rPr>
        <w:t>Following a comprehensive literature review and data analysis, a range of robots and machines with potential applications in the construction industry were identified. Among these, autonomous plastering robots for walls and ceilings emerged as a particularly intriguing option. However, further investigation revealed several limitations associated with this technology, including susceptibility to mechanical errors and other shortcomings. To provide a more nuanced understanding, the following table (Table 2.) presents a critical assessment of these robots and machines, highlighting their key features and limitations.</w:t>
      </w:r>
    </w:p>
    <w:p w14:paraId="262E889B" w14:textId="77777777" w:rsidR="004827BF" w:rsidRPr="00DE32FE" w:rsidRDefault="004827BF" w:rsidP="00E15E0B">
      <w:pPr>
        <w:autoSpaceDE w:val="0"/>
        <w:autoSpaceDN w:val="0"/>
        <w:adjustRightInd w:val="0"/>
        <w:spacing w:line="276" w:lineRule="auto"/>
        <w:jc w:val="lowKashida"/>
        <w:rPr>
          <w:rFonts w:asciiTheme="majorBidi" w:hAnsiTheme="majorBidi" w:cstheme="majorBidi"/>
          <w:lang w:bidi="fa-IR"/>
        </w:rPr>
      </w:pPr>
    </w:p>
    <w:p w14:paraId="3DD4644A" w14:textId="5A19DBB5" w:rsidR="00955813" w:rsidRPr="00DE32FE" w:rsidRDefault="00955813" w:rsidP="003A2A63">
      <w:pPr>
        <w:pStyle w:val="Caption"/>
        <w:keepNext/>
        <w:rPr>
          <w:rFonts w:asciiTheme="majorBidi" w:hAnsiTheme="majorBidi" w:cstheme="majorBidi"/>
        </w:rPr>
      </w:pPr>
      <w:r w:rsidRPr="00DE32FE">
        <w:rPr>
          <w:rFonts w:asciiTheme="majorBidi" w:hAnsiTheme="majorBidi" w:cstheme="majorBidi"/>
        </w:rPr>
        <w:t xml:space="preserve">Table </w:t>
      </w:r>
      <w:r w:rsidR="002A3820" w:rsidRPr="00DE32FE">
        <w:rPr>
          <w:rFonts w:asciiTheme="majorBidi" w:hAnsiTheme="majorBidi" w:cstheme="majorBidi"/>
        </w:rPr>
        <w:fldChar w:fldCharType="begin"/>
      </w:r>
      <w:r w:rsidR="002A3820" w:rsidRPr="00DE32FE">
        <w:rPr>
          <w:rFonts w:asciiTheme="majorBidi" w:hAnsiTheme="majorBidi" w:cstheme="majorBidi"/>
        </w:rPr>
        <w:instrText xml:space="preserve"> SEQ Table \* ARABIC </w:instrText>
      </w:r>
      <w:r w:rsidR="002A3820" w:rsidRPr="00DE32FE">
        <w:rPr>
          <w:rFonts w:asciiTheme="majorBidi" w:hAnsiTheme="majorBidi" w:cstheme="majorBidi"/>
        </w:rPr>
        <w:fldChar w:fldCharType="separate"/>
      </w:r>
      <w:r w:rsidR="00586687">
        <w:rPr>
          <w:rFonts w:asciiTheme="majorBidi" w:hAnsiTheme="majorBidi" w:cstheme="majorBidi"/>
          <w:noProof/>
        </w:rPr>
        <w:t>2</w:t>
      </w:r>
      <w:r w:rsidR="002A3820" w:rsidRPr="00DE32FE">
        <w:rPr>
          <w:rFonts w:asciiTheme="majorBidi" w:hAnsiTheme="majorBidi" w:cstheme="majorBidi"/>
          <w:noProof/>
        </w:rPr>
        <w:fldChar w:fldCharType="end"/>
      </w:r>
      <w:r w:rsidRPr="00DE32FE">
        <w:rPr>
          <w:rFonts w:asciiTheme="majorBidi" w:hAnsiTheme="majorBidi" w:cstheme="majorBidi"/>
        </w:rPr>
        <w:t xml:space="preserve"> </w:t>
      </w:r>
      <w:r w:rsidR="00677CA3" w:rsidRPr="00DE32FE">
        <w:rPr>
          <w:rFonts w:asciiTheme="majorBidi" w:hAnsiTheme="majorBidi" w:cstheme="majorBidi"/>
        </w:rPr>
        <w:t>Assessment of</w:t>
      </w:r>
      <w:r w:rsidR="003A2A63" w:rsidRPr="00DE32FE">
        <w:rPr>
          <w:rFonts w:asciiTheme="majorBidi" w:hAnsiTheme="majorBidi" w:cstheme="majorBidi"/>
        </w:rPr>
        <w:t xml:space="preserve"> Related</w:t>
      </w:r>
      <w:r w:rsidR="00677CA3" w:rsidRPr="00DE32FE">
        <w:rPr>
          <w:rFonts w:asciiTheme="majorBidi" w:hAnsiTheme="majorBidi" w:cstheme="majorBidi"/>
        </w:rPr>
        <w:t xml:space="preserve"> O</w:t>
      </w:r>
      <w:r w:rsidR="003A2A63" w:rsidRPr="00DE32FE">
        <w:rPr>
          <w:rFonts w:asciiTheme="majorBidi" w:hAnsiTheme="majorBidi" w:cstheme="majorBidi"/>
        </w:rPr>
        <w:t>perational and Constructional</w:t>
      </w:r>
      <w:r w:rsidRPr="00DE32FE">
        <w:rPr>
          <w:rFonts w:asciiTheme="majorBidi" w:hAnsiTheme="majorBidi" w:cstheme="majorBidi"/>
        </w:rPr>
        <w:t xml:space="preserve"> Robots (By Authors)</w:t>
      </w:r>
    </w:p>
    <w:tbl>
      <w:tblPr>
        <w:tblStyle w:val="ListTable7Colorful"/>
        <w:tblW w:w="0" w:type="auto"/>
        <w:tblLayout w:type="fixed"/>
        <w:tblLook w:val="04A0" w:firstRow="1" w:lastRow="0" w:firstColumn="1" w:lastColumn="0" w:noHBand="0" w:noVBand="1"/>
      </w:tblPr>
      <w:tblGrid>
        <w:gridCol w:w="426"/>
        <w:gridCol w:w="1134"/>
        <w:gridCol w:w="2551"/>
        <w:gridCol w:w="1134"/>
        <w:gridCol w:w="1276"/>
        <w:gridCol w:w="850"/>
        <w:gridCol w:w="1989"/>
      </w:tblGrid>
      <w:tr w:rsidR="0077349B" w:rsidRPr="00DE32FE" w14:paraId="075861F6" w14:textId="77777777" w:rsidTr="004C44C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26" w:type="dxa"/>
            <w:vAlign w:val="center"/>
          </w:tcPr>
          <w:p w14:paraId="47D45199" w14:textId="77777777" w:rsidR="0077349B" w:rsidRPr="00DE32FE" w:rsidRDefault="0077349B" w:rsidP="0077349B">
            <w:pPr>
              <w:spacing w:line="276" w:lineRule="auto"/>
              <w:jc w:val="center"/>
              <w:rPr>
                <w:rFonts w:asciiTheme="majorBidi" w:hAnsiTheme="majorBidi"/>
                <w:b/>
                <w:bCs/>
                <w:sz w:val="14"/>
                <w:szCs w:val="14"/>
              </w:rPr>
            </w:pPr>
            <w:r w:rsidRPr="00DE32FE">
              <w:rPr>
                <w:rFonts w:asciiTheme="majorBidi" w:hAnsiTheme="majorBidi"/>
                <w:b/>
                <w:bCs/>
                <w:sz w:val="14"/>
                <w:szCs w:val="14"/>
              </w:rPr>
              <w:t>No.</w:t>
            </w:r>
          </w:p>
        </w:tc>
        <w:tc>
          <w:tcPr>
            <w:tcW w:w="1134" w:type="dxa"/>
            <w:vAlign w:val="center"/>
          </w:tcPr>
          <w:p w14:paraId="374B30D3" w14:textId="71FC183A" w:rsidR="0077349B" w:rsidRPr="00DE32FE" w:rsidRDefault="0077349B" w:rsidP="0077349B">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Bidi" w:hAnsiTheme="majorBidi"/>
                <w:b/>
                <w:bCs/>
                <w:sz w:val="16"/>
                <w:szCs w:val="16"/>
              </w:rPr>
            </w:pPr>
            <w:r w:rsidRPr="00DE32FE">
              <w:rPr>
                <w:rFonts w:asciiTheme="majorBidi" w:hAnsiTheme="majorBidi"/>
                <w:b/>
                <w:bCs/>
                <w:sz w:val="16"/>
                <w:szCs w:val="16"/>
              </w:rPr>
              <w:t>Author / (Robot name)</w:t>
            </w:r>
          </w:p>
        </w:tc>
        <w:tc>
          <w:tcPr>
            <w:tcW w:w="2551" w:type="dxa"/>
            <w:vAlign w:val="center"/>
          </w:tcPr>
          <w:p w14:paraId="5A9CEB1D" w14:textId="77777777" w:rsidR="0077349B" w:rsidRPr="00DE32FE" w:rsidRDefault="0077349B" w:rsidP="00F01C15">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Bidi" w:hAnsiTheme="majorBidi"/>
                <w:b/>
                <w:bCs/>
                <w:sz w:val="16"/>
                <w:szCs w:val="16"/>
              </w:rPr>
            </w:pPr>
            <w:r w:rsidRPr="00DE32FE">
              <w:rPr>
                <w:rFonts w:asciiTheme="majorBidi" w:hAnsiTheme="majorBidi"/>
                <w:b/>
                <w:bCs/>
                <w:sz w:val="16"/>
                <w:szCs w:val="16"/>
              </w:rPr>
              <w:t>Figure</w:t>
            </w:r>
          </w:p>
        </w:tc>
        <w:tc>
          <w:tcPr>
            <w:tcW w:w="1134" w:type="dxa"/>
            <w:vAlign w:val="center"/>
          </w:tcPr>
          <w:p w14:paraId="50F496EB" w14:textId="688D9C0F" w:rsidR="0077349B" w:rsidRPr="00DE32FE" w:rsidRDefault="0077349B" w:rsidP="0077349B">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Bidi" w:hAnsiTheme="majorBidi"/>
                <w:b/>
                <w:bCs/>
                <w:sz w:val="16"/>
                <w:szCs w:val="16"/>
              </w:rPr>
            </w:pPr>
            <w:r w:rsidRPr="00DE32FE">
              <w:rPr>
                <w:rFonts w:asciiTheme="majorBidi" w:hAnsiTheme="majorBidi"/>
                <w:b/>
                <w:bCs/>
                <w:sz w:val="16"/>
                <w:szCs w:val="16"/>
              </w:rPr>
              <w:t>Year / Origin Country</w:t>
            </w:r>
          </w:p>
        </w:tc>
        <w:tc>
          <w:tcPr>
            <w:tcW w:w="1276" w:type="dxa"/>
            <w:vAlign w:val="center"/>
          </w:tcPr>
          <w:p w14:paraId="524E97FA" w14:textId="77777777" w:rsidR="0077349B" w:rsidRPr="00DE32FE" w:rsidRDefault="0077349B" w:rsidP="0077349B">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Bidi" w:hAnsiTheme="majorBidi"/>
                <w:b/>
                <w:bCs/>
                <w:sz w:val="16"/>
                <w:szCs w:val="16"/>
              </w:rPr>
            </w:pPr>
            <w:r w:rsidRPr="00DE32FE">
              <w:rPr>
                <w:rFonts w:asciiTheme="majorBidi" w:hAnsiTheme="majorBidi"/>
                <w:b/>
                <w:bCs/>
                <w:sz w:val="16"/>
                <w:szCs w:val="16"/>
              </w:rPr>
              <w:t>Function &amp; Type</w:t>
            </w:r>
          </w:p>
        </w:tc>
        <w:tc>
          <w:tcPr>
            <w:tcW w:w="850" w:type="dxa"/>
            <w:vAlign w:val="center"/>
          </w:tcPr>
          <w:p w14:paraId="42B6417B" w14:textId="77777777" w:rsidR="0077349B" w:rsidRPr="00DE32FE" w:rsidRDefault="0077349B" w:rsidP="0077349B">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Bidi" w:hAnsiTheme="majorBidi"/>
                <w:b/>
                <w:bCs/>
                <w:sz w:val="16"/>
                <w:szCs w:val="16"/>
              </w:rPr>
            </w:pPr>
            <w:r w:rsidRPr="00DE32FE">
              <w:rPr>
                <w:rFonts w:asciiTheme="majorBidi" w:hAnsiTheme="majorBidi"/>
                <w:b/>
                <w:bCs/>
                <w:sz w:val="16"/>
                <w:szCs w:val="16"/>
              </w:rPr>
              <w:t>Indoor /Outdoor</w:t>
            </w:r>
          </w:p>
        </w:tc>
        <w:tc>
          <w:tcPr>
            <w:tcW w:w="1989" w:type="dxa"/>
            <w:vAlign w:val="center"/>
          </w:tcPr>
          <w:p w14:paraId="64FADF60" w14:textId="77777777" w:rsidR="0077349B" w:rsidRPr="00DE32FE" w:rsidRDefault="0077349B" w:rsidP="0077349B">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Bidi" w:hAnsiTheme="majorBidi"/>
                <w:b/>
                <w:bCs/>
                <w:sz w:val="16"/>
                <w:szCs w:val="16"/>
              </w:rPr>
            </w:pPr>
            <w:r w:rsidRPr="00DE32FE">
              <w:rPr>
                <w:rFonts w:asciiTheme="majorBidi" w:hAnsiTheme="majorBidi"/>
                <w:b/>
                <w:bCs/>
                <w:sz w:val="16"/>
                <w:szCs w:val="16"/>
              </w:rPr>
              <w:t>Limitations</w:t>
            </w:r>
          </w:p>
        </w:tc>
      </w:tr>
      <w:tr w:rsidR="0077349B" w:rsidRPr="00DE32FE" w14:paraId="5F6415A2" w14:textId="77777777" w:rsidTr="004C44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vAlign w:val="center"/>
          </w:tcPr>
          <w:p w14:paraId="64B2C60C" w14:textId="58D594E4" w:rsidR="0077349B" w:rsidRPr="00DE32FE" w:rsidRDefault="0077349B" w:rsidP="000D0D04">
            <w:pPr>
              <w:spacing w:line="276" w:lineRule="auto"/>
              <w:jc w:val="center"/>
              <w:rPr>
                <w:rFonts w:asciiTheme="majorBidi" w:hAnsiTheme="majorBidi"/>
                <w:b/>
                <w:bCs/>
                <w:sz w:val="14"/>
                <w:szCs w:val="14"/>
              </w:rPr>
            </w:pPr>
            <w:r w:rsidRPr="00DE32FE">
              <w:rPr>
                <w:rFonts w:asciiTheme="majorBidi" w:hAnsiTheme="majorBidi"/>
                <w:b/>
                <w:bCs/>
                <w:sz w:val="14"/>
                <w:szCs w:val="14"/>
              </w:rPr>
              <w:t xml:space="preserve">1 </w:t>
            </w:r>
          </w:p>
        </w:tc>
        <w:tc>
          <w:tcPr>
            <w:tcW w:w="1134" w:type="dxa"/>
            <w:vAlign w:val="center"/>
          </w:tcPr>
          <w:p w14:paraId="3964B697" w14:textId="40EE633E" w:rsidR="0077349B" w:rsidRPr="00DE32FE" w:rsidRDefault="00B5057D" w:rsidP="00E306FB">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Selen Ercan Jenny et al. / RPS</w:t>
            </w:r>
            <w:r w:rsidR="00C57766" w:rsidRPr="00DE32FE">
              <w:rPr>
                <w:rFonts w:asciiTheme="majorBidi" w:hAnsiTheme="majorBidi" w:cstheme="majorBidi"/>
                <w:sz w:val="16"/>
                <w:szCs w:val="16"/>
              </w:rPr>
              <w:t xml:space="preserve"> </w:t>
            </w:r>
            <w:r w:rsidR="00586ABD" w:rsidRPr="00DE32FE">
              <w:rPr>
                <w:rFonts w:asciiTheme="majorBidi" w:hAnsiTheme="majorBidi" w:cstheme="majorBidi"/>
                <w:sz w:val="16"/>
                <w:szCs w:val="16"/>
              </w:rPr>
              <w:fldChar w:fldCharType="begin"/>
            </w:r>
            <w:r w:rsidR="00D2040B">
              <w:rPr>
                <w:rFonts w:asciiTheme="majorBidi" w:hAnsiTheme="majorBidi" w:cstheme="majorBidi"/>
                <w:sz w:val="16"/>
                <w:szCs w:val="16"/>
              </w:rPr>
              <w:instrText xml:space="preserve"> ADDIN EN.CITE &lt;EndNote&gt;&lt;Cite&gt;&lt;Author&gt;Ercan Jenny&lt;/Author&gt;&lt;Year&gt;2023&lt;/Year&gt;&lt;RecNum&gt;79&lt;/RecNum&gt;&lt;DisplayText&gt;(Ercan Jenny et al., 2023)&lt;/DisplayText&gt;&lt;record&gt;&lt;rec-number&gt;79&lt;/rec-number&gt;&lt;foreign-keys&gt;&lt;key app="EN" db-id="0r5f02tz0r05dbeaa9gvpaecw2dfd20zdxxd" timestamp="1707768971"&gt;79&lt;/key&gt;&lt;/foreign-keys&gt;&lt;ref-type name="Journal Article"&gt;17&lt;/ref-type&gt;&lt;contributors&gt;&lt;authors&gt;&lt;author&gt;Ercan Jenny, Selen&lt;/author&gt;&lt;author&gt;Pietrasik, Lukasz L.&lt;/author&gt;&lt;author&gt;Sounigo, Eliott&lt;/author&gt;&lt;author&gt;Tsai, Ping-Hsun&lt;/author&gt;&lt;author&gt;Gramazio, Fabio&lt;/author&gt;&lt;author&gt;Kohler, Matthias&lt;/author&gt;&lt;author&gt;Lloret-Fritschi, Ena&lt;/author&gt;&lt;author&gt;Hutter, Marco&lt;/author&gt;&lt;/authors&gt;&lt;/contributors&gt;&lt;titles&gt;&lt;title&gt;Continuous Mobile Thin-Layer On-Site Printing&lt;/title&gt;&lt;secondary-title&gt;Automation in Construction&lt;/secondary-title&gt;&lt;/titles&gt;&lt;pages&gt;104634&lt;/pages&gt;&lt;volume&gt;146&lt;/volume&gt;&lt;keywords&gt;&lt;keyword&gt;Continuous Mobile 3D Printing&lt;/keyword&gt;&lt;keyword&gt;Cementitious Plasterwork&lt;/keyword&gt;&lt;keyword&gt;On-Site Workflow&lt;/keyword&gt;&lt;keyword&gt;Prediction and Visualization of Material Behaviour&lt;/keyword&gt;&lt;/keywords&gt;&lt;dates&gt;&lt;year&gt;2023&lt;/year&gt;&lt;pub-dates&gt;&lt;date&gt;2023/02/01/&lt;/date&gt;&lt;/pub-dates&gt;&lt;/dates&gt;&lt;isbn&gt;0926-5805&lt;/isbn&gt;&lt;label&gt;H4&lt;/label&gt;&lt;urls&gt;&lt;related-urls&gt;&lt;url&gt;https://www.sciencedirect.com/science/article/pii/S0926580522005040&lt;/url&gt;&lt;/related-urls&gt;&lt;/urls&gt;&lt;electronic-resource-num&gt;https://doi.org/10.1016/j.autcon.2022.104634&lt;/electronic-resource-num&gt;&lt;/record&gt;&lt;/Cite&gt;&lt;/EndNote&gt;</w:instrText>
            </w:r>
            <w:r w:rsidR="00586ABD" w:rsidRPr="00DE32FE">
              <w:rPr>
                <w:rFonts w:asciiTheme="majorBidi" w:hAnsiTheme="majorBidi" w:cstheme="majorBidi"/>
                <w:sz w:val="16"/>
                <w:szCs w:val="16"/>
              </w:rPr>
              <w:fldChar w:fldCharType="separate"/>
            </w:r>
            <w:r w:rsidR="00E306FB">
              <w:rPr>
                <w:rFonts w:asciiTheme="majorBidi" w:hAnsiTheme="majorBidi" w:cstheme="majorBidi"/>
                <w:noProof/>
                <w:sz w:val="16"/>
                <w:szCs w:val="16"/>
              </w:rPr>
              <w:t>(</w:t>
            </w:r>
            <w:hyperlink w:anchor="_ENREF_13" w:tooltip="Ercan Jenny, 2023 #79" w:history="1">
              <w:r w:rsidR="007820B4">
                <w:rPr>
                  <w:rFonts w:asciiTheme="majorBidi" w:hAnsiTheme="majorBidi" w:cstheme="majorBidi"/>
                  <w:noProof/>
                  <w:sz w:val="16"/>
                  <w:szCs w:val="16"/>
                </w:rPr>
                <w:t>Ercan Jenny et al., 2023</w:t>
              </w:r>
            </w:hyperlink>
            <w:r w:rsidR="00E306FB">
              <w:rPr>
                <w:rFonts w:asciiTheme="majorBidi" w:hAnsiTheme="majorBidi" w:cstheme="majorBidi"/>
                <w:noProof/>
                <w:sz w:val="16"/>
                <w:szCs w:val="16"/>
              </w:rPr>
              <w:t>)</w:t>
            </w:r>
            <w:r w:rsidR="00586ABD" w:rsidRPr="00DE32FE">
              <w:rPr>
                <w:rFonts w:asciiTheme="majorBidi" w:hAnsiTheme="majorBidi" w:cstheme="majorBidi"/>
                <w:sz w:val="16"/>
                <w:szCs w:val="16"/>
              </w:rPr>
              <w:fldChar w:fldCharType="end"/>
            </w:r>
          </w:p>
        </w:tc>
        <w:tc>
          <w:tcPr>
            <w:tcW w:w="2551" w:type="dxa"/>
            <w:vAlign w:val="center"/>
          </w:tcPr>
          <w:p w14:paraId="67BD9ED6" w14:textId="77777777" w:rsidR="0077349B" w:rsidRPr="00DE32FE" w:rsidRDefault="0077349B" w:rsidP="00F01C1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noProof/>
                <w:sz w:val="16"/>
                <w:szCs w:val="16"/>
              </w:rPr>
              <w:drawing>
                <wp:inline distT="0" distB="0" distL="0" distR="0" wp14:anchorId="179838C2" wp14:editId="11351F93">
                  <wp:extent cx="1542573" cy="880110"/>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8910" t="32479" r="23931" b="15479"/>
                          <a:stretch/>
                        </pic:blipFill>
                        <pic:spPr bwMode="auto">
                          <a:xfrm>
                            <a:off x="0" y="0"/>
                            <a:ext cx="1580439" cy="901714"/>
                          </a:xfrm>
                          <a:prstGeom prst="rect">
                            <a:avLst/>
                          </a:prstGeom>
                          <a:ln>
                            <a:noFill/>
                          </a:ln>
                          <a:extLst>
                            <a:ext uri="{53640926-AAD7-44D8-BBD7-CCE9431645EC}">
                              <a14:shadowObscured xmlns:a14="http://schemas.microsoft.com/office/drawing/2010/main"/>
                            </a:ext>
                          </a:extLst>
                        </pic:spPr>
                      </pic:pic>
                    </a:graphicData>
                  </a:graphic>
                </wp:inline>
              </w:drawing>
            </w:r>
          </w:p>
        </w:tc>
        <w:tc>
          <w:tcPr>
            <w:tcW w:w="1134" w:type="dxa"/>
            <w:vAlign w:val="center"/>
          </w:tcPr>
          <w:p w14:paraId="70836BBB" w14:textId="190E1E3A" w:rsidR="0077349B" w:rsidRPr="00DE32FE" w:rsidRDefault="0077349B" w:rsidP="0077349B">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2023 / Switzerland</w:t>
            </w:r>
          </w:p>
        </w:tc>
        <w:tc>
          <w:tcPr>
            <w:tcW w:w="1276" w:type="dxa"/>
            <w:vAlign w:val="center"/>
          </w:tcPr>
          <w:p w14:paraId="7CC8C5AA" w14:textId="77777777" w:rsidR="0077349B" w:rsidRPr="00DE32FE" w:rsidRDefault="0077349B" w:rsidP="0077349B">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Automating plastering / Single tasked robot</w:t>
            </w:r>
          </w:p>
        </w:tc>
        <w:tc>
          <w:tcPr>
            <w:tcW w:w="850" w:type="dxa"/>
            <w:vAlign w:val="center"/>
          </w:tcPr>
          <w:p w14:paraId="59557238" w14:textId="77777777" w:rsidR="0077349B" w:rsidRPr="00DE32FE" w:rsidRDefault="0077349B" w:rsidP="0077349B">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Indoor</w:t>
            </w:r>
          </w:p>
        </w:tc>
        <w:tc>
          <w:tcPr>
            <w:tcW w:w="1989" w:type="dxa"/>
            <w:vAlign w:val="center"/>
          </w:tcPr>
          <w:p w14:paraId="5BB92545" w14:textId="7687C00E" w:rsidR="008F44EF" w:rsidRPr="00DE32FE" w:rsidRDefault="00BD1B88" w:rsidP="008F44EF">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1) S</w:t>
            </w:r>
            <w:r w:rsidR="0077349B" w:rsidRPr="00DE32FE">
              <w:rPr>
                <w:rFonts w:asciiTheme="majorBidi" w:hAnsiTheme="majorBidi" w:cstheme="majorBidi"/>
                <w:sz w:val="16"/>
                <w:szCs w:val="16"/>
              </w:rPr>
              <w:t xml:space="preserve">praying </w:t>
            </w:r>
            <w:proofErr w:type="gramStart"/>
            <w:r w:rsidR="0077349B" w:rsidRPr="00DE32FE">
              <w:rPr>
                <w:rFonts w:asciiTheme="majorBidi" w:hAnsiTheme="majorBidi" w:cstheme="majorBidi"/>
                <w:sz w:val="16"/>
                <w:szCs w:val="16"/>
              </w:rPr>
              <w:t>thin-layer</w:t>
            </w:r>
            <w:proofErr w:type="gramEnd"/>
            <w:r w:rsidR="00044968" w:rsidRPr="00DE32FE">
              <w:rPr>
                <w:rFonts w:asciiTheme="majorBidi" w:hAnsiTheme="majorBidi" w:cstheme="majorBidi"/>
                <w:sz w:val="16"/>
                <w:szCs w:val="16"/>
              </w:rPr>
              <w:t xml:space="preserve"> of material</w:t>
            </w:r>
          </w:p>
          <w:p w14:paraId="65C8B211" w14:textId="61E77075" w:rsidR="0077349B" w:rsidRPr="00DE32FE" w:rsidRDefault="008F44EF" w:rsidP="008F44EF">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2) No</w:t>
            </w:r>
            <w:r w:rsidR="00BD1B88" w:rsidRPr="00DE32FE">
              <w:rPr>
                <w:rFonts w:asciiTheme="majorBidi" w:hAnsiTheme="majorBidi" w:cstheme="majorBidi"/>
                <w:sz w:val="16"/>
                <w:szCs w:val="16"/>
              </w:rPr>
              <w:t xml:space="preserve"> further operational phases</w:t>
            </w:r>
          </w:p>
        </w:tc>
      </w:tr>
      <w:tr w:rsidR="0077349B" w:rsidRPr="00DE32FE" w14:paraId="2FE26FA6" w14:textId="77777777" w:rsidTr="004C44C0">
        <w:tc>
          <w:tcPr>
            <w:cnfStyle w:val="001000000000" w:firstRow="0" w:lastRow="0" w:firstColumn="1" w:lastColumn="0" w:oddVBand="0" w:evenVBand="0" w:oddHBand="0" w:evenHBand="0" w:firstRowFirstColumn="0" w:firstRowLastColumn="0" w:lastRowFirstColumn="0" w:lastRowLastColumn="0"/>
            <w:tcW w:w="426" w:type="dxa"/>
            <w:vAlign w:val="center"/>
          </w:tcPr>
          <w:p w14:paraId="1D9ED16E" w14:textId="0C2B7F0F" w:rsidR="0077349B" w:rsidRPr="00DE32FE" w:rsidRDefault="0077349B" w:rsidP="000D0D04">
            <w:pPr>
              <w:spacing w:line="276" w:lineRule="auto"/>
              <w:jc w:val="center"/>
              <w:rPr>
                <w:rFonts w:asciiTheme="majorBidi" w:hAnsiTheme="majorBidi"/>
                <w:b/>
                <w:bCs/>
                <w:sz w:val="14"/>
                <w:szCs w:val="14"/>
              </w:rPr>
            </w:pPr>
            <w:r w:rsidRPr="00DE32FE">
              <w:rPr>
                <w:rFonts w:asciiTheme="majorBidi" w:hAnsiTheme="majorBidi"/>
                <w:b/>
                <w:bCs/>
                <w:sz w:val="14"/>
                <w:szCs w:val="14"/>
              </w:rPr>
              <w:t xml:space="preserve">2 </w:t>
            </w:r>
          </w:p>
        </w:tc>
        <w:tc>
          <w:tcPr>
            <w:tcW w:w="1134" w:type="dxa"/>
            <w:vAlign w:val="center"/>
          </w:tcPr>
          <w:p w14:paraId="70D519D0" w14:textId="41DCF07F" w:rsidR="0077349B" w:rsidRPr="00DE32FE" w:rsidRDefault="00E15FEA" w:rsidP="00E306FB">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Rodríguez et al.</w:t>
            </w:r>
            <w:r w:rsidR="00B037E3" w:rsidRPr="00DE32FE">
              <w:rPr>
                <w:rFonts w:asciiTheme="majorBidi" w:hAnsiTheme="majorBidi" w:cstheme="majorBidi"/>
                <w:sz w:val="16"/>
                <w:szCs w:val="16"/>
              </w:rPr>
              <w:t xml:space="preserve"> / (Nameless)</w:t>
            </w:r>
            <w:r w:rsidR="00586ABD" w:rsidRPr="00DE32FE">
              <w:rPr>
                <w:rFonts w:asciiTheme="majorBidi" w:hAnsiTheme="majorBidi" w:cstheme="majorBidi"/>
                <w:sz w:val="16"/>
                <w:szCs w:val="16"/>
              </w:rPr>
              <w:t xml:space="preserve"> </w:t>
            </w:r>
            <w:r w:rsidR="00586ABD" w:rsidRPr="00DE32FE">
              <w:rPr>
                <w:rFonts w:asciiTheme="majorBidi" w:hAnsiTheme="majorBidi" w:cstheme="majorBidi"/>
                <w:sz w:val="16"/>
                <w:szCs w:val="16"/>
              </w:rPr>
              <w:fldChar w:fldCharType="begin"/>
            </w:r>
            <w:r w:rsidR="00D2040B">
              <w:rPr>
                <w:rFonts w:asciiTheme="majorBidi" w:hAnsiTheme="majorBidi" w:cstheme="majorBidi"/>
                <w:sz w:val="16"/>
                <w:szCs w:val="16"/>
              </w:rPr>
              <w:instrText xml:space="preserve"> ADDIN EN.CITE &lt;EndNote&gt;&lt;Cite&gt;&lt;Author&gt;García-Rodríguez&lt;/Author&gt;&lt;Year&gt;2022&lt;/Year&gt;&lt;RecNum&gt;80&lt;/RecNum&gt;&lt;DisplayText&gt;(García-Rodríguez &amp;amp; Castillo-Castañeda, 2022)&lt;/DisplayText&gt;&lt;record&gt;&lt;rec-number&gt;80&lt;/rec-number&gt;&lt;foreign-keys&gt;&lt;key app="EN" db-id="0r5f02tz0r05dbeaa9gvpaecw2dfd20zdxxd" timestamp="1707769064"&gt;80&lt;/key&gt;&lt;/foreign-keys&gt;&lt;ref-type name="Conference Proceedings"&gt;10&lt;/ref-type&gt;&lt;contributors&gt;&lt;authors&gt;&lt;author&gt;García-Rodríguez, G. M.&lt;/author&gt;&lt;author&gt;Castillo-Castañeda, E.&lt;/author&gt;&lt;/authors&gt;&lt;secondary-authors&gt;&lt;author&gt;Müller, Andreas&lt;/author&gt;&lt;author&gt;Brandstötter, Mathias&lt;/author&gt;&lt;/secondary-authors&gt;&lt;/contributors&gt;&lt;titles&gt;&lt;title&gt;A Robot for Facade Cleaning Based on a Cartesian Configuration: Kinematic Analysis and Prototype Construction&lt;/title&gt;&lt;secondary-title&gt;Advances in Service and Industrial Robotics&lt;/secondary-title&gt;&lt;/titles&gt;&lt;pages&gt;256-263&lt;/pages&gt;&lt;dates&gt;&lt;year&gt;2022&lt;/year&gt;&lt;pub-dates&gt;&lt;date&gt;2022//&lt;/date&gt;&lt;/pub-dates&gt;&lt;/dates&gt;&lt;pub-location&gt;Cham&lt;/pub-location&gt;&lt;publisher&gt;Springer International Publishing&lt;/publisher&gt;&lt;isbn&gt;978-3-031-04870-8&lt;/isbn&gt;&lt;label&gt;H1&lt;/label&gt;&lt;urls&gt;&lt;/urls&gt;&lt;/record&gt;&lt;/Cite&gt;&lt;/EndNote&gt;</w:instrText>
            </w:r>
            <w:r w:rsidR="00586ABD" w:rsidRPr="00DE32FE">
              <w:rPr>
                <w:rFonts w:asciiTheme="majorBidi" w:hAnsiTheme="majorBidi" w:cstheme="majorBidi"/>
                <w:sz w:val="16"/>
                <w:szCs w:val="16"/>
              </w:rPr>
              <w:fldChar w:fldCharType="separate"/>
            </w:r>
            <w:r w:rsidR="00E306FB">
              <w:rPr>
                <w:rFonts w:asciiTheme="majorBidi" w:hAnsiTheme="majorBidi" w:cstheme="majorBidi"/>
                <w:noProof/>
                <w:sz w:val="16"/>
                <w:szCs w:val="16"/>
              </w:rPr>
              <w:t>(</w:t>
            </w:r>
            <w:hyperlink w:anchor="_ENREF_17" w:tooltip="García-Rodríguez, 2022 #80" w:history="1">
              <w:r w:rsidR="007820B4">
                <w:rPr>
                  <w:rFonts w:asciiTheme="majorBidi" w:hAnsiTheme="majorBidi" w:cstheme="majorBidi"/>
                  <w:noProof/>
                  <w:sz w:val="16"/>
                  <w:szCs w:val="16"/>
                </w:rPr>
                <w:t>García-Rodríguez &amp; Castillo-Castañeda, 2022</w:t>
              </w:r>
            </w:hyperlink>
            <w:r w:rsidR="00E306FB">
              <w:rPr>
                <w:rFonts w:asciiTheme="majorBidi" w:hAnsiTheme="majorBidi" w:cstheme="majorBidi"/>
                <w:noProof/>
                <w:sz w:val="16"/>
                <w:szCs w:val="16"/>
              </w:rPr>
              <w:t>)</w:t>
            </w:r>
            <w:r w:rsidR="00586ABD" w:rsidRPr="00DE32FE">
              <w:rPr>
                <w:rFonts w:asciiTheme="majorBidi" w:hAnsiTheme="majorBidi" w:cstheme="majorBidi"/>
                <w:sz w:val="16"/>
                <w:szCs w:val="16"/>
              </w:rPr>
              <w:fldChar w:fldCharType="end"/>
            </w:r>
          </w:p>
        </w:tc>
        <w:tc>
          <w:tcPr>
            <w:tcW w:w="2551" w:type="dxa"/>
            <w:vAlign w:val="center"/>
          </w:tcPr>
          <w:p w14:paraId="3A4C2AE3" w14:textId="77777777" w:rsidR="0077349B" w:rsidRPr="00DE32FE" w:rsidRDefault="0077349B" w:rsidP="00F01C1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noProof/>
                <w:sz w:val="16"/>
                <w:szCs w:val="16"/>
              </w:rPr>
              <w:drawing>
                <wp:inline distT="0" distB="0" distL="0" distR="0" wp14:anchorId="5DD0DBCB" wp14:editId="356B3AFF">
                  <wp:extent cx="1542415" cy="1025482"/>
                  <wp:effectExtent l="0" t="0" r="635"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4637" t="13865" r="26389" b="16429"/>
                          <a:stretch/>
                        </pic:blipFill>
                        <pic:spPr bwMode="auto">
                          <a:xfrm>
                            <a:off x="0" y="0"/>
                            <a:ext cx="1560193" cy="1037302"/>
                          </a:xfrm>
                          <a:prstGeom prst="rect">
                            <a:avLst/>
                          </a:prstGeom>
                          <a:ln>
                            <a:noFill/>
                          </a:ln>
                          <a:extLst>
                            <a:ext uri="{53640926-AAD7-44D8-BBD7-CCE9431645EC}">
                              <a14:shadowObscured xmlns:a14="http://schemas.microsoft.com/office/drawing/2010/main"/>
                            </a:ext>
                          </a:extLst>
                        </pic:spPr>
                      </pic:pic>
                    </a:graphicData>
                  </a:graphic>
                </wp:inline>
              </w:drawing>
            </w:r>
          </w:p>
        </w:tc>
        <w:tc>
          <w:tcPr>
            <w:tcW w:w="1134" w:type="dxa"/>
            <w:vAlign w:val="center"/>
          </w:tcPr>
          <w:p w14:paraId="171616B7" w14:textId="609A0C88" w:rsidR="0077349B" w:rsidRPr="00DE32FE" w:rsidRDefault="0077349B" w:rsidP="0077349B">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2022 / Mexico</w:t>
            </w:r>
          </w:p>
        </w:tc>
        <w:tc>
          <w:tcPr>
            <w:tcW w:w="1276" w:type="dxa"/>
            <w:vAlign w:val="center"/>
          </w:tcPr>
          <w:p w14:paraId="45723290" w14:textId="77777777" w:rsidR="0077349B" w:rsidRPr="00DE32FE" w:rsidRDefault="0077349B" w:rsidP="0077349B">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Façade Cleaning / Single tasked robot</w:t>
            </w:r>
          </w:p>
        </w:tc>
        <w:tc>
          <w:tcPr>
            <w:tcW w:w="850" w:type="dxa"/>
            <w:vAlign w:val="center"/>
          </w:tcPr>
          <w:p w14:paraId="34FAB32C" w14:textId="77777777" w:rsidR="0077349B" w:rsidRPr="00DE32FE" w:rsidRDefault="0077349B" w:rsidP="0077349B">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Outdoor</w:t>
            </w:r>
          </w:p>
        </w:tc>
        <w:tc>
          <w:tcPr>
            <w:tcW w:w="1989" w:type="dxa"/>
            <w:vAlign w:val="center"/>
          </w:tcPr>
          <w:p w14:paraId="10B86126" w14:textId="65EBED3F" w:rsidR="0077349B" w:rsidRPr="00DE32FE" w:rsidRDefault="0077349B" w:rsidP="00BD1B88">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 xml:space="preserve">1) </w:t>
            </w:r>
            <w:r w:rsidR="00BD1B88" w:rsidRPr="00DE32FE">
              <w:rPr>
                <w:rFonts w:asciiTheme="majorBidi" w:hAnsiTheme="majorBidi" w:cstheme="majorBidi"/>
                <w:sz w:val="16"/>
                <w:szCs w:val="16"/>
              </w:rPr>
              <w:t xml:space="preserve">Unable </w:t>
            </w:r>
            <w:proofErr w:type="gramStart"/>
            <w:r w:rsidR="00BD1B88" w:rsidRPr="00DE32FE">
              <w:rPr>
                <w:rFonts w:asciiTheme="majorBidi" w:hAnsiTheme="majorBidi" w:cstheme="majorBidi"/>
                <w:sz w:val="16"/>
                <w:szCs w:val="16"/>
              </w:rPr>
              <w:t>for</w:t>
            </w:r>
            <w:proofErr w:type="gramEnd"/>
            <w:r w:rsidR="00BD1B88" w:rsidRPr="00DE32FE">
              <w:rPr>
                <w:rFonts w:asciiTheme="majorBidi" w:hAnsiTheme="majorBidi" w:cstheme="majorBidi"/>
                <w:sz w:val="16"/>
                <w:szCs w:val="16"/>
              </w:rPr>
              <w:t xml:space="preserve"> plastering operation</w:t>
            </w:r>
          </w:p>
          <w:p w14:paraId="4D617C17" w14:textId="420B7717" w:rsidR="0077349B" w:rsidRPr="00DE32FE" w:rsidRDefault="0077349B" w:rsidP="00BD1B88">
            <w:pPr>
              <w:spacing w:line="276"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 xml:space="preserve">2) </w:t>
            </w:r>
            <w:r w:rsidR="00BD1B88" w:rsidRPr="00DE32FE">
              <w:rPr>
                <w:rFonts w:asciiTheme="majorBidi" w:hAnsiTheme="majorBidi" w:cstheme="majorBidi"/>
                <w:sz w:val="16"/>
                <w:szCs w:val="16"/>
              </w:rPr>
              <w:t>Usable</w:t>
            </w:r>
            <w:r w:rsidRPr="00DE32FE">
              <w:rPr>
                <w:rFonts w:asciiTheme="majorBidi" w:hAnsiTheme="majorBidi" w:cstheme="majorBidi"/>
                <w:sz w:val="16"/>
                <w:szCs w:val="16"/>
              </w:rPr>
              <w:t xml:space="preserve"> for low rise buildings</w:t>
            </w:r>
          </w:p>
        </w:tc>
      </w:tr>
      <w:tr w:rsidR="0077349B" w:rsidRPr="00DE32FE" w14:paraId="63A8D742" w14:textId="77777777" w:rsidTr="004C44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vAlign w:val="center"/>
          </w:tcPr>
          <w:p w14:paraId="250E2DE9" w14:textId="7A1D2609" w:rsidR="0077349B" w:rsidRPr="00DE32FE" w:rsidRDefault="0077349B" w:rsidP="000D0D04">
            <w:pPr>
              <w:spacing w:line="276" w:lineRule="auto"/>
              <w:jc w:val="center"/>
              <w:rPr>
                <w:rFonts w:asciiTheme="majorBidi" w:hAnsiTheme="majorBidi"/>
                <w:b/>
                <w:bCs/>
                <w:sz w:val="14"/>
                <w:szCs w:val="14"/>
              </w:rPr>
            </w:pPr>
            <w:r w:rsidRPr="00DE32FE">
              <w:rPr>
                <w:rFonts w:asciiTheme="majorBidi" w:hAnsiTheme="majorBidi"/>
                <w:b/>
                <w:bCs/>
                <w:sz w:val="14"/>
                <w:szCs w:val="14"/>
              </w:rPr>
              <w:t>3</w:t>
            </w:r>
          </w:p>
        </w:tc>
        <w:tc>
          <w:tcPr>
            <w:tcW w:w="1134" w:type="dxa"/>
            <w:vAlign w:val="center"/>
          </w:tcPr>
          <w:p w14:paraId="2C04140B" w14:textId="15F22D5D" w:rsidR="0077349B" w:rsidRPr="00DE32FE" w:rsidRDefault="00626AFA" w:rsidP="00E306FB">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 xml:space="preserve">M </w:t>
            </w:r>
            <w:proofErr w:type="spellStart"/>
            <w:r w:rsidRPr="00DE32FE">
              <w:rPr>
                <w:rFonts w:asciiTheme="majorBidi" w:hAnsiTheme="majorBidi" w:cstheme="majorBidi"/>
                <w:sz w:val="16"/>
                <w:szCs w:val="16"/>
              </w:rPr>
              <w:t>Zulhazreen</w:t>
            </w:r>
            <w:proofErr w:type="spellEnd"/>
            <w:r w:rsidRPr="00DE32FE">
              <w:rPr>
                <w:rFonts w:asciiTheme="majorBidi" w:hAnsiTheme="majorBidi" w:cstheme="majorBidi"/>
                <w:sz w:val="16"/>
                <w:szCs w:val="16"/>
              </w:rPr>
              <w:t xml:space="preserve"> et al. / </w:t>
            </w:r>
            <w:r w:rsidR="00012363" w:rsidRPr="00DE32FE">
              <w:rPr>
                <w:rFonts w:asciiTheme="majorBidi" w:hAnsiTheme="majorBidi" w:cstheme="majorBidi"/>
                <w:sz w:val="16"/>
                <w:szCs w:val="16"/>
              </w:rPr>
              <w:t>(Nameless)</w:t>
            </w:r>
            <w:r w:rsidR="00586ABD" w:rsidRPr="00DE32FE">
              <w:rPr>
                <w:rFonts w:asciiTheme="majorBidi" w:hAnsiTheme="majorBidi" w:cstheme="majorBidi"/>
                <w:sz w:val="16"/>
                <w:szCs w:val="16"/>
              </w:rPr>
              <w:t xml:space="preserve"> </w:t>
            </w:r>
            <w:r w:rsidR="00222107" w:rsidRPr="00DE32FE">
              <w:rPr>
                <w:rFonts w:asciiTheme="majorBidi" w:hAnsiTheme="majorBidi" w:cstheme="majorBidi"/>
                <w:sz w:val="16"/>
                <w:szCs w:val="16"/>
              </w:rPr>
              <w:fldChar w:fldCharType="begin"/>
            </w:r>
            <w:r w:rsidR="00D2040B">
              <w:rPr>
                <w:rFonts w:asciiTheme="majorBidi" w:hAnsiTheme="majorBidi" w:cstheme="majorBidi"/>
                <w:sz w:val="16"/>
                <w:szCs w:val="16"/>
              </w:rPr>
              <w:instrText xml:space="preserve"> ADDIN EN.CITE &lt;EndNote&gt;&lt;Cite&gt;&lt;Author&gt;Zulhazreen&lt;/Author&gt;&lt;Year&gt;2021&lt;/Year&gt;&lt;RecNum&gt;81&lt;/RecNum&gt;&lt;DisplayText&gt;(Zulhazreen et al., 2021)&lt;/DisplayText&gt;&lt;record&gt;&lt;rec-number&gt;81&lt;/rec-number&gt;&lt;foreign-keys&gt;&lt;key app="EN" db-id="0r5f02tz0r05dbeaa9gvpaecw2dfd20zdxxd" timestamp="1707769161"&gt;81&lt;/key&gt;&lt;/foreign-keys&gt;&lt;ref-type name="Journal Article"&gt;17&lt;/ref-type&gt;&lt;contributors&gt;&lt;authors&gt;&lt;author&gt;Zulhazreen, M.&lt;/author&gt;&lt;author&gt;Goh, C. H.&lt;/author&gt;&lt;author&gt;Tan, W. J.&lt;/author&gt;&lt;author&gt;Law, J. C.&lt;/author&gt;&lt;author&gt;Radhwan, H.&lt;/author&gt;&lt;author&gt;Dawi, M. S. I. M.&lt;/author&gt;&lt;author&gt;Farizuan, M.&lt;/author&gt;&lt;author&gt;Asyahid, W. A. R.&lt;/author&gt;&lt;/authors&gt;&lt;/contributors&gt;&lt;titles&gt;&lt;title&gt;Design and Analysis of Auto-Plastering Machine&lt;/title&gt;&lt;secondary-title&gt;Journal of Physics: Conference Series&lt;/secondary-title&gt;&lt;/titles&gt;&lt;pages&gt;012031&lt;/pages&gt;&lt;volume&gt;2129&lt;/volume&gt;&lt;number&gt;1&lt;/number&gt;&lt;dates&gt;&lt;year&gt;2021&lt;/year&gt;&lt;pub-dates&gt;&lt;date&gt;2021/12/01&lt;/date&gt;&lt;/pub-dates&gt;&lt;/dates&gt;&lt;publisher&gt;IOP Publishing&lt;/publisher&gt;&lt;isbn&gt;1742-6596&amp;#xD;1742-6588&lt;/isbn&gt;&lt;label&gt;H5&lt;/label&gt;&lt;urls&gt;&lt;related-urls&gt;&lt;url&gt;https://dx.doi.org/10.1088/1742-6596/2129/1/012031&lt;/url&gt;&lt;/related-urls&gt;&lt;/urls&gt;&lt;electronic-resource-num&gt;10.1088/1742-6596/2129/1/012031&lt;/electronic-resource-num&gt;&lt;/record&gt;&lt;/Cite&gt;&lt;/EndNote&gt;</w:instrText>
            </w:r>
            <w:r w:rsidR="00222107" w:rsidRPr="00DE32FE">
              <w:rPr>
                <w:rFonts w:asciiTheme="majorBidi" w:hAnsiTheme="majorBidi" w:cstheme="majorBidi"/>
                <w:sz w:val="16"/>
                <w:szCs w:val="16"/>
              </w:rPr>
              <w:fldChar w:fldCharType="separate"/>
            </w:r>
            <w:r w:rsidR="00E306FB">
              <w:rPr>
                <w:rFonts w:asciiTheme="majorBidi" w:hAnsiTheme="majorBidi" w:cstheme="majorBidi"/>
                <w:noProof/>
                <w:sz w:val="16"/>
                <w:szCs w:val="16"/>
              </w:rPr>
              <w:t>(</w:t>
            </w:r>
            <w:hyperlink w:anchor="_ENREF_59" w:tooltip="Zulhazreen, 2021 #81" w:history="1">
              <w:r w:rsidR="007820B4">
                <w:rPr>
                  <w:rFonts w:asciiTheme="majorBidi" w:hAnsiTheme="majorBidi" w:cstheme="majorBidi"/>
                  <w:noProof/>
                  <w:sz w:val="16"/>
                  <w:szCs w:val="16"/>
                </w:rPr>
                <w:t>Zulhazreen et al., 2021</w:t>
              </w:r>
            </w:hyperlink>
            <w:r w:rsidR="00E306FB">
              <w:rPr>
                <w:rFonts w:asciiTheme="majorBidi" w:hAnsiTheme="majorBidi" w:cstheme="majorBidi"/>
                <w:noProof/>
                <w:sz w:val="16"/>
                <w:szCs w:val="16"/>
              </w:rPr>
              <w:t>)</w:t>
            </w:r>
            <w:r w:rsidR="00222107" w:rsidRPr="00DE32FE">
              <w:rPr>
                <w:rFonts w:asciiTheme="majorBidi" w:hAnsiTheme="majorBidi" w:cstheme="majorBidi"/>
                <w:sz w:val="16"/>
                <w:szCs w:val="16"/>
              </w:rPr>
              <w:fldChar w:fldCharType="end"/>
            </w:r>
          </w:p>
        </w:tc>
        <w:tc>
          <w:tcPr>
            <w:tcW w:w="2551" w:type="dxa"/>
            <w:vAlign w:val="center"/>
          </w:tcPr>
          <w:p w14:paraId="3381C004" w14:textId="77777777" w:rsidR="0077349B" w:rsidRPr="00DE32FE" w:rsidRDefault="0077349B" w:rsidP="00F01C1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noProof/>
                <w:sz w:val="16"/>
                <w:szCs w:val="16"/>
              </w:rPr>
              <w:drawing>
                <wp:inline distT="0" distB="0" distL="0" distR="0" wp14:anchorId="265409B3" wp14:editId="47C7205B">
                  <wp:extent cx="1542415" cy="1019157"/>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1047" t="17854" r="30769" b="25546"/>
                          <a:stretch/>
                        </pic:blipFill>
                        <pic:spPr bwMode="auto">
                          <a:xfrm>
                            <a:off x="0" y="0"/>
                            <a:ext cx="1562265" cy="1032273"/>
                          </a:xfrm>
                          <a:prstGeom prst="rect">
                            <a:avLst/>
                          </a:prstGeom>
                          <a:ln>
                            <a:noFill/>
                          </a:ln>
                          <a:extLst>
                            <a:ext uri="{53640926-AAD7-44D8-BBD7-CCE9431645EC}">
                              <a14:shadowObscured xmlns:a14="http://schemas.microsoft.com/office/drawing/2010/main"/>
                            </a:ext>
                          </a:extLst>
                        </pic:spPr>
                      </pic:pic>
                    </a:graphicData>
                  </a:graphic>
                </wp:inline>
              </w:drawing>
            </w:r>
          </w:p>
        </w:tc>
        <w:tc>
          <w:tcPr>
            <w:tcW w:w="1134" w:type="dxa"/>
            <w:vAlign w:val="center"/>
          </w:tcPr>
          <w:p w14:paraId="13B02103" w14:textId="6AA4E9B8" w:rsidR="0077349B" w:rsidRPr="00DE32FE" w:rsidRDefault="0077349B" w:rsidP="0077349B">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2021 / Malaysia</w:t>
            </w:r>
          </w:p>
        </w:tc>
        <w:tc>
          <w:tcPr>
            <w:tcW w:w="1276" w:type="dxa"/>
            <w:vAlign w:val="center"/>
          </w:tcPr>
          <w:p w14:paraId="66EF3579" w14:textId="77777777" w:rsidR="0077349B" w:rsidRPr="00DE32FE" w:rsidRDefault="0077349B" w:rsidP="0077349B">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Auto-Plastering Machine / Single tasked</w:t>
            </w:r>
          </w:p>
        </w:tc>
        <w:tc>
          <w:tcPr>
            <w:tcW w:w="850" w:type="dxa"/>
            <w:vAlign w:val="center"/>
          </w:tcPr>
          <w:p w14:paraId="06C56298" w14:textId="77777777" w:rsidR="0077349B" w:rsidRPr="00DE32FE" w:rsidRDefault="0077349B" w:rsidP="0077349B">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Indoor</w:t>
            </w:r>
          </w:p>
        </w:tc>
        <w:tc>
          <w:tcPr>
            <w:tcW w:w="1989" w:type="dxa"/>
            <w:vAlign w:val="center"/>
          </w:tcPr>
          <w:p w14:paraId="5BD56EED" w14:textId="1ADBF4DB" w:rsidR="0077349B" w:rsidRPr="00DE32FE" w:rsidRDefault="0077349B" w:rsidP="00BD1B88">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noProof/>
                <w:sz w:val="16"/>
                <w:szCs w:val="16"/>
              </w:rPr>
            </w:pPr>
            <w:r w:rsidRPr="00DE32FE">
              <w:rPr>
                <w:rFonts w:asciiTheme="majorBidi" w:hAnsiTheme="majorBidi" w:cstheme="majorBidi"/>
                <w:noProof/>
                <w:sz w:val="16"/>
                <w:szCs w:val="16"/>
              </w:rPr>
              <w:t xml:space="preserve">1) </w:t>
            </w:r>
            <w:r w:rsidR="00BD1B88" w:rsidRPr="00DE32FE">
              <w:rPr>
                <w:rFonts w:asciiTheme="majorBidi" w:hAnsiTheme="majorBidi" w:cstheme="majorBidi"/>
                <w:sz w:val="16"/>
                <w:szCs w:val="16"/>
              </w:rPr>
              <w:t>Lack of any movement system</w:t>
            </w:r>
          </w:p>
          <w:p w14:paraId="5D6415E5" w14:textId="260D4FE4" w:rsidR="0077349B" w:rsidRPr="00DE32FE" w:rsidRDefault="0077349B" w:rsidP="00A20D8C">
            <w:pPr>
              <w:spacing w:line="276" w:lineRule="auto"/>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2) No hydration phase</w:t>
            </w:r>
          </w:p>
        </w:tc>
      </w:tr>
      <w:tr w:rsidR="001C3EE7" w:rsidRPr="00DE32FE" w14:paraId="41EEA27E" w14:textId="77777777" w:rsidTr="004C44C0">
        <w:tc>
          <w:tcPr>
            <w:cnfStyle w:val="001000000000" w:firstRow="0" w:lastRow="0" w:firstColumn="1" w:lastColumn="0" w:oddVBand="0" w:evenVBand="0" w:oddHBand="0" w:evenHBand="0" w:firstRowFirstColumn="0" w:firstRowLastColumn="0" w:lastRowFirstColumn="0" w:lastRowLastColumn="0"/>
            <w:tcW w:w="426" w:type="dxa"/>
            <w:vAlign w:val="center"/>
          </w:tcPr>
          <w:p w14:paraId="7DFA6D2C" w14:textId="41961B30" w:rsidR="001C3EE7" w:rsidRPr="00DE32FE" w:rsidRDefault="001C3EE7" w:rsidP="000D0D04">
            <w:pPr>
              <w:spacing w:line="276" w:lineRule="auto"/>
              <w:jc w:val="center"/>
              <w:rPr>
                <w:rFonts w:asciiTheme="majorBidi" w:hAnsiTheme="majorBidi"/>
                <w:b/>
                <w:bCs/>
                <w:sz w:val="14"/>
                <w:szCs w:val="14"/>
              </w:rPr>
            </w:pPr>
            <w:r w:rsidRPr="00DE32FE">
              <w:rPr>
                <w:rFonts w:asciiTheme="majorBidi" w:hAnsiTheme="majorBidi"/>
                <w:b/>
                <w:bCs/>
                <w:sz w:val="14"/>
                <w:szCs w:val="14"/>
              </w:rPr>
              <w:t xml:space="preserve">4 </w:t>
            </w:r>
          </w:p>
        </w:tc>
        <w:tc>
          <w:tcPr>
            <w:tcW w:w="1134" w:type="dxa"/>
            <w:vAlign w:val="center"/>
          </w:tcPr>
          <w:p w14:paraId="0B3B35D6" w14:textId="777F69AF" w:rsidR="001C3EE7" w:rsidRPr="00DE32FE" w:rsidRDefault="001C3EE7" w:rsidP="00E306FB">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proofErr w:type="spellStart"/>
            <w:r w:rsidRPr="00DE32FE">
              <w:rPr>
                <w:rFonts w:asciiTheme="majorBidi" w:hAnsiTheme="majorBidi" w:cstheme="majorBidi"/>
                <w:sz w:val="16"/>
                <w:szCs w:val="16"/>
              </w:rPr>
              <w:t>Kouzehgar</w:t>
            </w:r>
            <w:proofErr w:type="spellEnd"/>
            <w:r w:rsidRPr="00DE32FE">
              <w:rPr>
                <w:rFonts w:asciiTheme="majorBidi" w:hAnsiTheme="majorBidi" w:cstheme="majorBidi"/>
                <w:sz w:val="16"/>
                <w:szCs w:val="16"/>
              </w:rPr>
              <w:t xml:space="preserve"> et al. / </w:t>
            </w:r>
            <w:r w:rsidR="006579C8" w:rsidRPr="00DE32FE">
              <w:rPr>
                <w:rFonts w:asciiTheme="majorBidi" w:hAnsiTheme="majorBidi" w:cstheme="majorBidi"/>
                <w:sz w:val="16"/>
                <w:szCs w:val="16"/>
              </w:rPr>
              <w:t>Mantis</w:t>
            </w:r>
            <w:r w:rsidR="00222107" w:rsidRPr="00DE32FE">
              <w:rPr>
                <w:rFonts w:asciiTheme="majorBidi" w:hAnsiTheme="majorBidi" w:cstheme="majorBidi"/>
                <w:sz w:val="16"/>
                <w:szCs w:val="16"/>
              </w:rPr>
              <w:t xml:space="preserve"> </w:t>
            </w:r>
            <w:r w:rsidR="00222107" w:rsidRPr="00DE32FE">
              <w:rPr>
                <w:rFonts w:asciiTheme="majorBidi" w:hAnsiTheme="majorBidi" w:cstheme="majorBidi"/>
                <w:sz w:val="16"/>
                <w:szCs w:val="16"/>
              </w:rPr>
              <w:fldChar w:fldCharType="begin"/>
            </w:r>
            <w:r w:rsidR="00D2040B">
              <w:rPr>
                <w:rFonts w:asciiTheme="majorBidi" w:hAnsiTheme="majorBidi" w:cstheme="majorBidi"/>
                <w:sz w:val="16"/>
                <w:szCs w:val="16"/>
              </w:rPr>
              <w:instrText xml:space="preserve"> ADDIN EN.CITE &lt;EndNote&gt;&lt;Cite&gt;&lt;Author&gt;Kouzehgar&lt;/Author&gt;&lt;Year&gt;2019&lt;/Year&gt;&lt;RecNum&gt;5&lt;/RecNum&gt;&lt;DisplayText&gt;(Kouzehgar et al., 2019)&lt;/DisplayText&gt;&lt;record&gt;&lt;rec-number&gt;5&lt;/rec-number&gt;&lt;foreign-keys&gt;&lt;key app="EN" db-id="0r5f02tz0r05dbeaa9gvpaecw2dfd20zdxxd" timestamp="1578756798"&gt;5&lt;/key&gt;&lt;/foreign-keys&gt;&lt;ref-type name="Journal Article"&gt;17&lt;/ref-type&gt;&lt;contributors&gt;&lt;authors&gt;&lt;author&gt;Kouzehgar, Maryam&lt;/author&gt;&lt;author&gt;Krishnasamy Tamilselvam, Yokhesh&lt;/author&gt;&lt;author&gt;Vega Heredia, Manuel&lt;/author&gt;&lt;author&gt;Rajesh Elara, Mohan&lt;/author&gt;&lt;/authors&gt;&lt;/contributors&gt;&lt;titles&gt;&lt;title&gt;Self-reconfigurable façade-cleaning robot equipped with deep-learning-based crack detection based on convolutional neural networks&lt;/title&gt;&lt;secondary-title&gt;Automation in Construction&lt;/secondary-title&gt;&lt;/titles&gt;&lt;volume&gt;108&lt;/volume&gt;&lt;section&gt;102959&lt;/section&gt;&lt;dates&gt;&lt;year&gt;2019&lt;/year&gt;&lt;/dates&gt;&lt;isbn&gt;09265805&lt;/isbn&gt;&lt;label&gt;H16&lt;/label&gt;&lt;urls&gt;&lt;/urls&gt;&lt;electronic-resource-num&gt;https://doi.org/10.1016/j.autcon.2019.102959&lt;/electronic-resource-num&gt;&lt;/record&gt;&lt;/Cite&gt;&lt;/EndNote&gt;</w:instrText>
            </w:r>
            <w:r w:rsidR="00222107" w:rsidRPr="00DE32FE">
              <w:rPr>
                <w:rFonts w:asciiTheme="majorBidi" w:hAnsiTheme="majorBidi" w:cstheme="majorBidi"/>
                <w:sz w:val="16"/>
                <w:szCs w:val="16"/>
              </w:rPr>
              <w:fldChar w:fldCharType="separate"/>
            </w:r>
            <w:r w:rsidR="00E306FB">
              <w:rPr>
                <w:rFonts w:asciiTheme="majorBidi" w:hAnsiTheme="majorBidi" w:cstheme="majorBidi"/>
                <w:noProof/>
                <w:sz w:val="16"/>
                <w:szCs w:val="16"/>
              </w:rPr>
              <w:t>(</w:t>
            </w:r>
            <w:hyperlink w:anchor="_ENREF_24" w:tooltip="Kouzehgar, 2019 #5" w:history="1">
              <w:r w:rsidR="007820B4">
                <w:rPr>
                  <w:rFonts w:asciiTheme="majorBidi" w:hAnsiTheme="majorBidi" w:cstheme="majorBidi"/>
                  <w:noProof/>
                  <w:sz w:val="16"/>
                  <w:szCs w:val="16"/>
                </w:rPr>
                <w:t>Kouzehgar et al., 2019</w:t>
              </w:r>
            </w:hyperlink>
            <w:r w:rsidR="00E306FB">
              <w:rPr>
                <w:rFonts w:asciiTheme="majorBidi" w:hAnsiTheme="majorBidi" w:cstheme="majorBidi"/>
                <w:noProof/>
                <w:sz w:val="16"/>
                <w:szCs w:val="16"/>
              </w:rPr>
              <w:t>)</w:t>
            </w:r>
            <w:r w:rsidR="00222107" w:rsidRPr="00DE32FE">
              <w:rPr>
                <w:rFonts w:asciiTheme="majorBidi" w:hAnsiTheme="majorBidi" w:cstheme="majorBidi"/>
                <w:sz w:val="16"/>
                <w:szCs w:val="16"/>
              </w:rPr>
              <w:fldChar w:fldCharType="end"/>
            </w:r>
          </w:p>
        </w:tc>
        <w:tc>
          <w:tcPr>
            <w:tcW w:w="2551" w:type="dxa"/>
            <w:vAlign w:val="center"/>
          </w:tcPr>
          <w:p w14:paraId="798D082A" w14:textId="30D95A92" w:rsidR="001C3EE7" w:rsidRPr="00DE32FE" w:rsidRDefault="001C3EE7" w:rsidP="00F01C1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noProof/>
                <w:sz w:val="16"/>
                <w:szCs w:val="16"/>
              </w:rPr>
            </w:pPr>
            <w:r w:rsidRPr="00DE32FE">
              <w:rPr>
                <w:rFonts w:asciiTheme="majorBidi" w:hAnsiTheme="majorBidi" w:cstheme="majorBidi"/>
                <w:noProof/>
                <w:sz w:val="16"/>
                <w:szCs w:val="16"/>
              </w:rPr>
              <w:drawing>
                <wp:inline distT="0" distB="0" distL="0" distR="0" wp14:anchorId="52A30CBD" wp14:editId="495083B4">
                  <wp:extent cx="1478915" cy="840740"/>
                  <wp:effectExtent l="0" t="0" r="698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78915" cy="840740"/>
                          </a:xfrm>
                          <a:prstGeom prst="rect">
                            <a:avLst/>
                          </a:prstGeom>
                          <a:noFill/>
                          <a:ln>
                            <a:noFill/>
                          </a:ln>
                        </pic:spPr>
                      </pic:pic>
                    </a:graphicData>
                  </a:graphic>
                </wp:inline>
              </w:drawing>
            </w:r>
          </w:p>
        </w:tc>
        <w:tc>
          <w:tcPr>
            <w:tcW w:w="1134" w:type="dxa"/>
            <w:vAlign w:val="center"/>
          </w:tcPr>
          <w:p w14:paraId="327F20A7" w14:textId="695882DE" w:rsidR="001C3EE7" w:rsidRPr="00DE32FE" w:rsidRDefault="001C3EE7" w:rsidP="0077349B">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2019</w:t>
            </w:r>
            <w:r w:rsidR="006579C8" w:rsidRPr="00DE32FE">
              <w:rPr>
                <w:rFonts w:asciiTheme="majorBidi" w:hAnsiTheme="majorBidi" w:cstheme="majorBidi"/>
                <w:sz w:val="16"/>
                <w:szCs w:val="16"/>
              </w:rPr>
              <w:t xml:space="preserve"> / Singapore</w:t>
            </w:r>
          </w:p>
        </w:tc>
        <w:tc>
          <w:tcPr>
            <w:tcW w:w="1276" w:type="dxa"/>
            <w:vAlign w:val="center"/>
          </w:tcPr>
          <w:p w14:paraId="52148800" w14:textId="71B951F1" w:rsidR="001C3EE7" w:rsidRPr="00DE32FE" w:rsidRDefault="006579C8" w:rsidP="0077349B">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noProof/>
                <w:sz w:val="16"/>
                <w:szCs w:val="16"/>
              </w:rPr>
            </w:pPr>
            <w:r w:rsidRPr="00DE32FE">
              <w:rPr>
                <w:rFonts w:asciiTheme="majorBidi" w:hAnsiTheme="majorBidi" w:cstheme="majorBidi"/>
                <w:noProof/>
                <w:sz w:val="16"/>
                <w:szCs w:val="16"/>
              </w:rPr>
              <w:t>Self-reconfigurable façade-</w:t>
            </w:r>
            <w:proofErr w:type="gramStart"/>
            <w:r w:rsidRPr="00DE32FE">
              <w:rPr>
                <w:rFonts w:asciiTheme="majorBidi" w:hAnsiTheme="majorBidi" w:cstheme="majorBidi"/>
                <w:noProof/>
                <w:sz w:val="16"/>
                <w:szCs w:val="16"/>
              </w:rPr>
              <w:t xml:space="preserve">cleaning </w:t>
            </w:r>
            <w:r w:rsidR="00044968" w:rsidRPr="00DE32FE">
              <w:rPr>
                <w:rFonts w:asciiTheme="majorBidi" w:hAnsiTheme="majorBidi" w:cstheme="majorBidi"/>
                <w:sz w:val="16"/>
                <w:szCs w:val="16"/>
              </w:rPr>
              <w:t xml:space="preserve"> /</w:t>
            </w:r>
            <w:proofErr w:type="gramEnd"/>
            <w:r w:rsidR="00044968" w:rsidRPr="00DE32FE">
              <w:rPr>
                <w:rFonts w:asciiTheme="majorBidi" w:hAnsiTheme="majorBidi" w:cstheme="majorBidi"/>
                <w:sz w:val="16"/>
                <w:szCs w:val="16"/>
              </w:rPr>
              <w:t xml:space="preserve"> Single tasked robot</w:t>
            </w:r>
            <w:r w:rsidR="00044968" w:rsidRPr="00DE32FE">
              <w:rPr>
                <w:rFonts w:asciiTheme="majorBidi" w:hAnsiTheme="majorBidi" w:cstheme="majorBidi"/>
                <w:noProof/>
                <w:sz w:val="16"/>
                <w:szCs w:val="16"/>
              </w:rPr>
              <w:t xml:space="preserve"> </w:t>
            </w:r>
            <w:r w:rsidRPr="00DE32FE">
              <w:rPr>
                <w:rFonts w:asciiTheme="majorBidi" w:hAnsiTheme="majorBidi" w:cstheme="majorBidi"/>
                <w:noProof/>
                <w:sz w:val="16"/>
                <w:szCs w:val="16"/>
              </w:rPr>
              <w:t>robot</w:t>
            </w:r>
          </w:p>
        </w:tc>
        <w:tc>
          <w:tcPr>
            <w:tcW w:w="850" w:type="dxa"/>
            <w:vAlign w:val="center"/>
          </w:tcPr>
          <w:p w14:paraId="78B23FF6" w14:textId="73B8A79B" w:rsidR="001C3EE7" w:rsidRPr="00DE32FE" w:rsidRDefault="006579C8" w:rsidP="0077349B">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Outdoor</w:t>
            </w:r>
          </w:p>
        </w:tc>
        <w:tc>
          <w:tcPr>
            <w:tcW w:w="1989" w:type="dxa"/>
            <w:vAlign w:val="center"/>
          </w:tcPr>
          <w:p w14:paraId="694CCA02" w14:textId="306E34E0" w:rsidR="001C3EE7" w:rsidRPr="00DE32FE" w:rsidRDefault="006579C8" w:rsidP="006579C8">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 xml:space="preserve">1) Unable </w:t>
            </w:r>
            <w:proofErr w:type="gramStart"/>
            <w:r w:rsidRPr="00DE32FE">
              <w:rPr>
                <w:rFonts w:asciiTheme="majorBidi" w:hAnsiTheme="majorBidi" w:cstheme="majorBidi"/>
                <w:sz w:val="16"/>
                <w:szCs w:val="16"/>
              </w:rPr>
              <w:t>for</w:t>
            </w:r>
            <w:proofErr w:type="gramEnd"/>
            <w:r w:rsidRPr="00DE32FE">
              <w:rPr>
                <w:rFonts w:asciiTheme="majorBidi" w:hAnsiTheme="majorBidi" w:cstheme="majorBidi"/>
                <w:sz w:val="16"/>
                <w:szCs w:val="16"/>
              </w:rPr>
              <w:t xml:space="preserve"> plastering operation</w:t>
            </w:r>
          </w:p>
        </w:tc>
      </w:tr>
      <w:tr w:rsidR="0077349B" w:rsidRPr="00DE32FE" w14:paraId="318645B5" w14:textId="77777777" w:rsidTr="004C44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vAlign w:val="center"/>
          </w:tcPr>
          <w:p w14:paraId="256ED192" w14:textId="6F5646BB" w:rsidR="0077349B" w:rsidRPr="00DE32FE" w:rsidRDefault="006579C8" w:rsidP="000D0D04">
            <w:pPr>
              <w:spacing w:line="276" w:lineRule="auto"/>
              <w:jc w:val="center"/>
              <w:rPr>
                <w:rFonts w:asciiTheme="majorBidi" w:hAnsiTheme="majorBidi"/>
                <w:b/>
                <w:bCs/>
                <w:sz w:val="14"/>
                <w:szCs w:val="14"/>
              </w:rPr>
            </w:pPr>
            <w:r w:rsidRPr="00DE32FE">
              <w:rPr>
                <w:rFonts w:asciiTheme="majorBidi" w:hAnsiTheme="majorBidi"/>
                <w:b/>
                <w:bCs/>
                <w:sz w:val="14"/>
                <w:szCs w:val="14"/>
              </w:rPr>
              <w:t>5</w:t>
            </w:r>
          </w:p>
        </w:tc>
        <w:tc>
          <w:tcPr>
            <w:tcW w:w="1134" w:type="dxa"/>
            <w:vAlign w:val="center"/>
          </w:tcPr>
          <w:p w14:paraId="276A8470" w14:textId="0D37B629" w:rsidR="0077349B" w:rsidRPr="00DE32FE" w:rsidRDefault="0004284D" w:rsidP="00E306FB">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Unknown  / TUPO</w:t>
            </w:r>
            <w:r w:rsidR="00222107" w:rsidRPr="00DE32FE">
              <w:rPr>
                <w:rFonts w:asciiTheme="majorBidi" w:hAnsiTheme="majorBidi" w:cstheme="majorBidi"/>
                <w:sz w:val="16"/>
                <w:szCs w:val="16"/>
              </w:rPr>
              <w:t xml:space="preserve"> </w:t>
            </w:r>
            <w:r w:rsidR="00222107" w:rsidRPr="00DE32FE">
              <w:rPr>
                <w:rFonts w:asciiTheme="majorBidi" w:hAnsiTheme="majorBidi" w:cstheme="majorBidi"/>
                <w:sz w:val="16"/>
                <w:szCs w:val="16"/>
              </w:rPr>
              <w:fldChar w:fldCharType="begin"/>
            </w:r>
            <w:r w:rsidR="00D2040B">
              <w:rPr>
                <w:rFonts w:asciiTheme="majorBidi" w:hAnsiTheme="majorBidi" w:cstheme="majorBidi"/>
                <w:sz w:val="16"/>
                <w:szCs w:val="16"/>
              </w:rPr>
              <w:instrText xml:space="preserve"> ADDIN EN.CITE &lt;EndNote&gt;&lt;Cite&gt;&lt;Year&gt;2019&lt;/Year&gt;&lt;RecNum&gt;41&lt;/RecNum&gt;&lt;DisplayText&gt;(&lt;style face="italic"&gt;PLASTERING MACHINE&lt;/style&gt;, 2019)&lt;/DisplayText&gt;&lt;record&gt;&lt;rec-number&gt;41&lt;/rec-number&gt;&lt;foreign-keys&gt;&lt;key app="EN" db-id="0r5f02tz0r05dbeaa9gvpaecw2dfd20zdxxd" timestamp="1628003267"&gt;41&lt;/key&gt;&lt;/foreign-keys&gt;&lt;ref-type name="Web Page"&gt;12&lt;/ref-type&gt;&lt;contributors&gt;&lt;/contributors&gt;&lt;titles&gt;&lt;title&gt;PLASTERING MACHINE&lt;/title&gt;&lt;/titles&gt;&lt;dates&gt;&lt;year&gt;2019&lt;/year&gt;&lt;/dates&gt;&lt;label&gt;H18&lt;/label&gt;&lt;urls&gt;&lt;related-urls&gt;&lt;url&gt;https://www.tupomachinery.com/tupo-9-plastering-machine-p00027p1.html&lt;/url&gt;&lt;/related-urls&gt;&lt;/urls&gt;&lt;/record&gt;&lt;/Cite&gt;&lt;/EndNote&gt;</w:instrText>
            </w:r>
            <w:r w:rsidR="00222107" w:rsidRPr="00DE32FE">
              <w:rPr>
                <w:rFonts w:asciiTheme="majorBidi" w:hAnsiTheme="majorBidi" w:cstheme="majorBidi"/>
                <w:sz w:val="16"/>
                <w:szCs w:val="16"/>
              </w:rPr>
              <w:fldChar w:fldCharType="separate"/>
            </w:r>
            <w:r w:rsidR="00E306FB">
              <w:rPr>
                <w:rFonts w:asciiTheme="majorBidi" w:hAnsiTheme="majorBidi" w:cstheme="majorBidi"/>
                <w:noProof/>
                <w:sz w:val="16"/>
                <w:szCs w:val="16"/>
              </w:rPr>
              <w:t>(</w:t>
            </w:r>
            <w:hyperlink w:anchor="_ENREF_42" w:tooltip=", 2019 #41" w:history="1">
              <w:r w:rsidR="007820B4" w:rsidRPr="00E306FB">
                <w:rPr>
                  <w:rFonts w:asciiTheme="majorBidi" w:hAnsiTheme="majorBidi" w:cstheme="majorBidi"/>
                  <w:i/>
                  <w:noProof/>
                  <w:sz w:val="16"/>
                  <w:szCs w:val="16"/>
                </w:rPr>
                <w:t>PLASTERING MACHINE</w:t>
              </w:r>
              <w:r w:rsidR="007820B4">
                <w:rPr>
                  <w:rFonts w:asciiTheme="majorBidi" w:hAnsiTheme="majorBidi" w:cstheme="majorBidi"/>
                  <w:noProof/>
                  <w:sz w:val="16"/>
                  <w:szCs w:val="16"/>
                </w:rPr>
                <w:t>, 2019</w:t>
              </w:r>
            </w:hyperlink>
            <w:r w:rsidR="00E306FB">
              <w:rPr>
                <w:rFonts w:asciiTheme="majorBidi" w:hAnsiTheme="majorBidi" w:cstheme="majorBidi"/>
                <w:noProof/>
                <w:sz w:val="16"/>
                <w:szCs w:val="16"/>
              </w:rPr>
              <w:t>)</w:t>
            </w:r>
            <w:r w:rsidR="00222107" w:rsidRPr="00DE32FE">
              <w:rPr>
                <w:rFonts w:asciiTheme="majorBidi" w:hAnsiTheme="majorBidi" w:cstheme="majorBidi"/>
                <w:sz w:val="16"/>
                <w:szCs w:val="16"/>
              </w:rPr>
              <w:fldChar w:fldCharType="end"/>
            </w:r>
          </w:p>
        </w:tc>
        <w:tc>
          <w:tcPr>
            <w:tcW w:w="2551" w:type="dxa"/>
            <w:vAlign w:val="center"/>
          </w:tcPr>
          <w:p w14:paraId="3C679195" w14:textId="77777777" w:rsidR="0077349B" w:rsidRPr="00DE32FE" w:rsidRDefault="0077349B" w:rsidP="00F01C1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noProof/>
                <w:sz w:val="16"/>
                <w:szCs w:val="16"/>
              </w:rPr>
              <w:drawing>
                <wp:inline distT="0" distB="0" distL="0" distR="0" wp14:anchorId="338C3CAB" wp14:editId="4A66FDCE">
                  <wp:extent cx="1542415" cy="923113"/>
                  <wp:effectExtent l="0" t="0" r="63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JPG"/>
                          <pic:cNvPicPr/>
                        </pic:nvPicPr>
                        <pic:blipFill rotWithShape="1">
                          <a:blip r:embed="rId12" cstate="print">
                            <a:extLst>
                              <a:ext uri="{28A0092B-C50C-407E-A947-70E740481C1C}">
                                <a14:useLocalDpi xmlns:a14="http://schemas.microsoft.com/office/drawing/2010/main" val="0"/>
                              </a:ext>
                            </a:extLst>
                          </a:blip>
                          <a:srcRect t="10265" r="10427" b="4225"/>
                          <a:stretch/>
                        </pic:blipFill>
                        <pic:spPr bwMode="auto">
                          <a:xfrm>
                            <a:off x="0" y="0"/>
                            <a:ext cx="1554784" cy="930516"/>
                          </a:xfrm>
                          <a:prstGeom prst="rect">
                            <a:avLst/>
                          </a:prstGeom>
                          <a:ln>
                            <a:noFill/>
                          </a:ln>
                          <a:extLst>
                            <a:ext uri="{53640926-AAD7-44D8-BBD7-CCE9431645EC}">
                              <a14:shadowObscured xmlns:a14="http://schemas.microsoft.com/office/drawing/2010/main"/>
                            </a:ext>
                          </a:extLst>
                        </pic:spPr>
                      </pic:pic>
                    </a:graphicData>
                  </a:graphic>
                </wp:inline>
              </w:drawing>
            </w:r>
          </w:p>
        </w:tc>
        <w:tc>
          <w:tcPr>
            <w:tcW w:w="1134" w:type="dxa"/>
            <w:vAlign w:val="center"/>
          </w:tcPr>
          <w:p w14:paraId="6C48D33F" w14:textId="4245D954" w:rsidR="0077349B" w:rsidRPr="00DE32FE" w:rsidRDefault="0077349B" w:rsidP="0077349B">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2019 / Unknown</w:t>
            </w:r>
          </w:p>
        </w:tc>
        <w:tc>
          <w:tcPr>
            <w:tcW w:w="1276" w:type="dxa"/>
            <w:vAlign w:val="center"/>
          </w:tcPr>
          <w:p w14:paraId="40DD1B16" w14:textId="0805B3A8" w:rsidR="0077349B" w:rsidRPr="00DE32FE" w:rsidRDefault="0077349B" w:rsidP="00044968">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noProof/>
                <w:sz w:val="16"/>
                <w:szCs w:val="16"/>
              </w:rPr>
              <w:t xml:space="preserve">Plastering Machine </w:t>
            </w:r>
            <w:proofErr w:type="gramStart"/>
            <w:r w:rsidRPr="00DE32FE">
              <w:rPr>
                <w:rFonts w:asciiTheme="majorBidi" w:hAnsiTheme="majorBidi" w:cstheme="majorBidi"/>
                <w:noProof/>
                <w:sz w:val="16"/>
                <w:szCs w:val="16"/>
              </w:rPr>
              <w:t xml:space="preserve">/ </w:t>
            </w:r>
            <w:r w:rsidR="00044968" w:rsidRPr="00DE32FE">
              <w:rPr>
                <w:rFonts w:asciiTheme="majorBidi" w:hAnsiTheme="majorBidi" w:cstheme="majorBidi"/>
                <w:sz w:val="16"/>
                <w:szCs w:val="16"/>
              </w:rPr>
              <w:t xml:space="preserve"> Single</w:t>
            </w:r>
            <w:proofErr w:type="gramEnd"/>
            <w:r w:rsidR="00044968" w:rsidRPr="00DE32FE">
              <w:rPr>
                <w:rFonts w:asciiTheme="majorBidi" w:hAnsiTheme="majorBidi" w:cstheme="majorBidi"/>
                <w:sz w:val="16"/>
                <w:szCs w:val="16"/>
              </w:rPr>
              <w:t xml:space="preserve"> tasked</w:t>
            </w:r>
          </w:p>
        </w:tc>
        <w:tc>
          <w:tcPr>
            <w:tcW w:w="850" w:type="dxa"/>
            <w:vAlign w:val="center"/>
          </w:tcPr>
          <w:p w14:paraId="2561DD6E" w14:textId="77777777" w:rsidR="0077349B" w:rsidRPr="00DE32FE" w:rsidRDefault="0077349B" w:rsidP="0077349B">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Indoor</w:t>
            </w:r>
          </w:p>
        </w:tc>
        <w:tc>
          <w:tcPr>
            <w:tcW w:w="1989" w:type="dxa"/>
            <w:vAlign w:val="center"/>
          </w:tcPr>
          <w:p w14:paraId="36789E34" w14:textId="32BCD846" w:rsidR="0077349B" w:rsidRPr="00DE32FE" w:rsidRDefault="0077349B" w:rsidP="00A20D8C">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noProof/>
                <w:sz w:val="16"/>
                <w:szCs w:val="16"/>
              </w:rPr>
            </w:pPr>
            <w:r w:rsidRPr="00DE32FE">
              <w:rPr>
                <w:rFonts w:asciiTheme="majorBidi" w:hAnsiTheme="majorBidi" w:cstheme="majorBidi"/>
                <w:noProof/>
                <w:sz w:val="16"/>
                <w:szCs w:val="16"/>
              </w:rPr>
              <w:t xml:space="preserve">1) </w:t>
            </w:r>
            <w:r w:rsidR="00A20D8C" w:rsidRPr="00DE32FE">
              <w:rPr>
                <w:rFonts w:asciiTheme="majorBidi" w:hAnsiTheme="majorBidi" w:cstheme="majorBidi"/>
                <w:noProof/>
                <w:sz w:val="16"/>
                <w:szCs w:val="16"/>
              </w:rPr>
              <w:t xml:space="preserve">Just plastering and </w:t>
            </w:r>
            <w:r w:rsidRPr="00DE32FE">
              <w:rPr>
                <w:rFonts w:asciiTheme="majorBidi" w:hAnsiTheme="majorBidi" w:cstheme="majorBidi"/>
                <w:noProof/>
                <w:sz w:val="16"/>
                <w:szCs w:val="16"/>
              </w:rPr>
              <w:t>troweling</w:t>
            </w:r>
          </w:p>
          <w:p w14:paraId="4C59F12E" w14:textId="56849077" w:rsidR="0077349B" w:rsidRPr="00DE32FE" w:rsidRDefault="0077349B" w:rsidP="00A20D8C">
            <w:pPr>
              <w:spacing w:line="276" w:lineRule="auto"/>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2) No hydration phase</w:t>
            </w:r>
          </w:p>
        </w:tc>
      </w:tr>
      <w:tr w:rsidR="0077349B" w:rsidRPr="00DE32FE" w14:paraId="3699EACB" w14:textId="77777777" w:rsidTr="004C44C0">
        <w:tc>
          <w:tcPr>
            <w:cnfStyle w:val="001000000000" w:firstRow="0" w:lastRow="0" w:firstColumn="1" w:lastColumn="0" w:oddVBand="0" w:evenVBand="0" w:oddHBand="0" w:evenHBand="0" w:firstRowFirstColumn="0" w:firstRowLastColumn="0" w:lastRowFirstColumn="0" w:lastRowLastColumn="0"/>
            <w:tcW w:w="426" w:type="dxa"/>
            <w:vAlign w:val="center"/>
          </w:tcPr>
          <w:p w14:paraId="63CBB41B" w14:textId="26ADB181" w:rsidR="0077349B" w:rsidRPr="00DE32FE" w:rsidRDefault="006579C8" w:rsidP="000D0D04">
            <w:pPr>
              <w:spacing w:line="276" w:lineRule="auto"/>
              <w:jc w:val="center"/>
              <w:rPr>
                <w:rFonts w:asciiTheme="majorBidi" w:hAnsiTheme="majorBidi"/>
                <w:b/>
                <w:bCs/>
                <w:sz w:val="14"/>
                <w:szCs w:val="14"/>
              </w:rPr>
            </w:pPr>
            <w:r w:rsidRPr="00DE32FE">
              <w:rPr>
                <w:rFonts w:asciiTheme="majorBidi" w:hAnsiTheme="majorBidi"/>
                <w:b/>
                <w:bCs/>
                <w:sz w:val="14"/>
                <w:szCs w:val="14"/>
              </w:rPr>
              <w:lastRenderedPageBreak/>
              <w:t>6</w:t>
            </w:r>
          </w:p>
        </w:tc>
        <w:tc>
          <w:tcPr>
            <w:tcW w:w="1134" w:type="dxa"/>
            <w:vAlign w:val="center"/>
          </w:tcPr>
          <w:p w14:paraId="18C96D8A" w14:textId="3C2924A6" w:rsidR="0077349B" w:rsidRPr="00DE32FE" w:rsidRDefault="00F912A9" w:rsidP="00E306FB">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 xml:space="preserve">Shunsuke Nansai et al. / </w:t>
            </w:r>
            <w:r w:rsidR="00F2165D" w:rsidRPr="00DE32FE">
              <w:rPr>
                <w:rFonts w:asciiTheme="majorBidi" w:hAnsiTheme="majorBidi" w:cstheme="majorBidi"/>
                <w:sz w:val="16"/>
                <w:szCs w:val="16"/>
              </w:rPr>
              <w:t>(Nameless)</w:t>
            </w:r>
            <w:r w:rsidR="00222107" w:rsidRPr="00DE32FE">
              <w:rPr>
                <w:rFonts w:asciiTheme="majorBidi" w:hAnsiTheme="majorBidi" w:cstheme="majorBidi"/>
                <w:sz w:val="16"/>
                <w:szCs w:val="16"/>
              </w:rPr>
              <w:t xml:space="preserve"> </w:t>
            </w:r>
            <w:r w:rsidR="00A55263" w:rsidRPr="00DE32FE">
              <w:rPr>
                <w:rFonts w:asciiTheme="majorBidi" w:hAnsiTheme="majorBidi" w:cstheme="majorBidi"/>
                <w:sz w:val="16"/>
                <w:szCs w:val="16"/>
              </w:rPr>
              <w:fldChar w:fldCharType="begin"/>
            </w:r>
            <w:r w:rsidR="00D2040B">
              <w:rPr>
                <w:rFonts w:asciiTheme="majorBidi" w:hAnsiTheme="majorBidi" w:cstheme="majorBidi"/>
                <w:sz w:val="16"/>
                <w:szCs w:val="16"/>
              </w:rPr>
              <w:instrText xml:space="preserve"> ADDIN EN.CITE &lt;EndNote&gt;&lt;Cite&gt;&lt;Author&gt;Nansai&lt;/Author&gt;&lt;Year&gt;2018&lt;/Year&gt;&lt;RecNum&gt;82&lt;/RecNum&gt;&lt;DisplayText&gt;(Nansai et al., 2018)&lt;/DisplayText&gt;&lt;record&gt;&lt;rec-number&gt;82&lt;/rec-number&gt;&lt;foreign-keys&gt;&lt;key app="EN" db-id="0r5f02tz0r05dbeaa9gvpaecw2dfd20zdxxd" timestamp="1707769338"&gt;82&lt;/key&gt;&lt;/foreign-keys&gt;&lt;ref-type name="Electronic Article"&gt;43&lt;/ref-type&gt;&lt;contributors&gt;&lt;authors&gt;&lt;author&gt;Nansai, Shunsuke&lt;/author&gt;&lt;author&gt;Onodera, Keichi&lt;/author&gt;&lt;author&gt;Veerajagadheswar, Prabakaran&lt;/author&gt;&lt;author&gt;Rajesh Elara, Mohan&lt;/author&gt;&lt;author&gt;Iwase, Masami&lt;/author&gt;&lt;/authors&gt;&lt;/contributors&gt;&lt;titles&gt;&lt;title&gt;Design and Experiment of a Novel Façade Cleaning Robot with a Biped Mechanism&lt;/title&gt;&lt;secondary-title&gt;Applied Sciences&lt;/secondary-title&gt;&lt;/titles&gt;&lt;volume&gt;8&lt;/volume&gt;&lt;number&gt;12&lt;/number&gt;&lt;keywords&gt;&lt;keyword&gt;glass façade cleaning robot&lt;/keyword&gt;&lt;keyword&gt;wall climbing robot&lt;/keyword&gt;&lt;keyword&gt;biped mechanism&lt;/keyword&gt;&lt;/keywords&gt;&lt;dates&gt;&lt;year&gt;2018&lt;/year&gt;&lt;/dates&gt;&lt;isbn&gt;2076-3417&lt;/isbn&gt;&lt;label&gt;H6&lt;/label&gt;&lt;urls&gt;&lt;/urls&gt;&lt;electronic-resource-num&gt;10.3390/app8122398&lt;/electronic-resource-num&gt;&lt;/record&gt;&lt;/Cite&gt;&lt;/EndNote&gt;</w:instrText>
            </w:r>
            <w:r w:rsidR="00A55263" w:rsidRPr="00DE32FE">
              <w:rPr>
                <w:rFonts w:asciiTheme="majorBidi" w:hAnsiTheme="majorBidi" w:cstheme="majorBidi"/>
                <w:sz w:val="16"/>
                <w:szCs w:val="16"/>
              </w:rPr>
              <w:fldChar w:fldCharType="separate"/>
            </w:r>
            <w:r w:rsidR="00E306FB">
              <w:rPr>
                <w:rFonts w:asciiTheme="majorBidi" w:hAnsiTheme="majorBidi" w:cstheme="majorBidi"/>
                <w:noProof/>
                <w:sz w:val="16"/>
                <w:szCs w:val="16"/>
              </w:rPr>
              <w:t>(</w:t>
            </w:r>
            <w:hyperlink w:anchor="_ENREF_35" w:tooltip="Nansai, 2018 #82" w:history="1">
              <w:r w:rsidR="007820B4">
                <w:rPr>
                  <w:rFonts w:asciiTheme="majorBidi" w:hAnsiTheme="majorBidi" w:cstheme="majorBidi"/>
                  <w:noProof/>
                  <w:sz w:val="16"/>
                  <w:szCs w:val="16"/>
                </w:rPr>
                <w:t>Nansai et al., 2018</w:t>
              </w:r>
            </w:hyperlink>
            <w:r w:rsidR="00E306FB">
              <w:rPr>
                <w:rFonts w:asciiTheme="majorBidi" w:hAnsiTheme="majorBidi" w:cstheme="majorBidi"/>
                <w:noProof/>
                <w:sz w:val="16"/>
                <w:szCs w:val="16"/>
              </w:rPr>
              <w:t>)</w:t>
            </w:r>
            <w:r w:rsidR="00A55263" w:rsidRPr="00DE32FE">
              <w:rPr>
                <w:rFonts w:asciiTheme="majorBidi" w:hAnsiTheme="majorBidi" w:cstheme="majorBidi"/>
                <w:sz w:val="16"/>
                <w:szCs w:val="16"/>
              </w:rPr>
              <w:fldChar w:fldCharType="end"/>
            </w:r>
          </w:p>
        </w:tc>
        <w:tc>
          <w:tcPr>
            <w:tcW w:w="2551" w:type="dxa"/>
            <w:vAlign w:val="center"/>
          </w:tcPr>
          <w:p w14:paraId="027C1909" w14:textId="77777777" w:rsidR="0077349B" w:rsidRPr="00DE32FE" w:rsidRDefault="0077349B" w:rsidP="00F01C1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noProof/>
                <w:sz w:val="16"/>
                <w:szCs w:val="16"/>
              </w:rPr>
              <w:drawing>
                <wp:inline distT="0" distB="0" distL="0" distR="0" wp14:anchorId="73C808B1" wp14:editId="38A2F804">
                  <wp:extent cx="1542415" cy="1147674"/>
                  <wp:effectExtent l="0" t="0" r="63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4145" t="22602" r="30770" b="17759"/>
                          <a:stretch/>
                        </pic:blipFill>
                        <pic:spPr bwMode="auto">
                          <a:xfrm>
                            <a:off x="0" y="0"/>
                            <a:ext cx="1563183" cy="1163127"/>
                          </a:xfrm>
                          <a:prstGeom prst="rect">
                            <a:avLst/>
                          </a:prstGeom>
                          <a:ln>
                            <a:noFill/>
                          </a:ln>
                          <a:extLst>
                            <a:ext uri="{53640926-AAD7-44D8-BBD7-CCE9431645EC}">
                              <a14:shadowObscured xmlns:a14="http://schemas.microsoft.com/office/drawing/2010/main"/>
                            </a:ext>
                          </a:extLst>
                        </pic:spPr>
                      </pic:pic>
                    </a:graphicData>
                  </a:graphic>
                </wp:inline>
              </w:drawing>
            </w:r>
          </w:p>
        </w:tc>
        <w:tc>
          <w:tcPr>
            <w:tcW w:w="1134" w:type="dxa"/>
            <w:vAlign w:val="center"/>
          </w:tcPr>
          <w:p w14:paraId="6DD90FD6" w14:textId="087CB265" w:rsidR="0077349B" w:rsidRPr="00DE32FE" w:rsidRDefault="0077349B" w:rsidP="0077349B">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2018 / Japan</w:t>
            </w:r>
          </w:p>
        </w:tc>
        <w:tc>
          <w:tcPr>
            <w:tcW w:w="1276" w:type="dxa"/>
            <w:vAlign w:val="center"/>
          </w:tcPr>
          <w:p w14:paraId="3B416CF8" w14:textId="77777777" w:rsidR="0077349B" w:rsidRPr="00DE32FE" w:rsidRDefault="0077349B" w:rsidP="0077349B">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Façade Cleaning Robot / Single tasked robot</w:t>
            </w:r>
          </w:p>
        </w:tc>
        <w:tc>
          <w:tcPr>
            <w:tcW w:w="850" w:type="dxa"/>
            <w:vAlign w:val="center"/>
          </w:tcPr>
          <w:p w14:paraId="5168B42A" w14:textId="77777777" w:rsidR="0077349B" w:rsidRPr="00DE32FE" w:rsidRDefault="0077349B" w:rsidP="0077349B">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Outdoor</w:t>
            </w:r>
          </w:p>
        </w:tc>
        <w:tc>
          <w:tcPr>
            <w:tcW w:w="1989" w:type="dxa"/>
            <w:vAlign w:val="center"/>
          </w:tcPr>
          <w:p w14:paraId="18306544" w14:textId="76B6C96F" w:rsidR="0077349B" w:rsidRPr="00DE32FE" w:rsidRDefault="0077349B" w:rsidP="00A20D8C">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 xml:space="preserve">1) </w:t>
            </w:r>
            <w:r w:rsidR="00BD1B88" w:rsidRPr="00DE32FE">
              <w:rPr>
                <w:rFonts w:asciiTheme="majorBidi" w:hAnsiTheme="majorBidi" w:cstheme="majorBidi"/>
                <w:sz w:val="16"/>
                <w:szCs w:val="16"/>
              </w:rPr>
              <w:t xml:space="preserve">Unable </w:t>
            </w:r>
            <w:proofErr w:type="gramStart"/>
            <w:r w:rsidR="00BD1B88" w:rsidRPr="00DE32FE">
              <w:rPr>
                <w:rFonts w:asciiTheme="majorBidi" w:hAnsiTheme="majorBidi" w:cstheme="majorBidi"/>
                <w:sz w:val="16"/>
                <w:szCs w:val="16"/>
              </w:rPr>
              <w:t>for</w:t>
            </w:r>
            <w:proofErr w:type="gramEnd"/>
            <w:r w:rsidR="00BD1B88" w:rsidRPr="00DE32FE">
              <w:rPr>
                <w:rFonts w:asciiTheme="majorBidi" w:hAnsiTheme="majorBidi" w:cstheme="majorBidi"/>
                <w:sz w:val="16"/>
                <w:szCs w:val="16"/>
              </w:rPr>
              <w:t xml:space="preserve"> plastering operation</w:t>
            </w:r>
          </w:p>
          <w:p w14:paraId="13A9AEBC" w14:textId="3C5C92CF" w:rsidR="0077349B" w:rsidRPr="00DE32FE" w:rsidRDefault="0077349B" w:rsidP="00BD1B88">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 xml:space="preserve">2) </w:t>
            </w:r>
            <w:r w:rsidR="00BD1B88" w:rsidRPr="00DE32FE">
              <w:rPr>
                <w:rFonts w:asciiTheme="majorBidi" w:hAnsiTheme="majorBidi" w:cstheme="majorBidi"/>
                <w:sz w:val="16"/>
                <w:szCs w:val="16"/>
              </w:rPr>
              <w:t>Applicable for sm</w:t>
            </w:r>
            <w:r w:rsidRPr="00DE32FE">
              <w:rPr>
                <w:rFonts w:asciiTheme="majorBidi" w:hAnsiTheme="majorBidi" w:cstheme="majorBidi"/>
                <w:sz w:val="16"/>
                <w:szCs w:val="16"/>
              </w:rPr>
              <w:t>all surfaces</w:t>
            </w:r>
          </w:p>
          <w:p w14:paraId="7CD2D2C4" w14:textId="77777777" w:rsidR="0077349B" w:rsidRPr="00DE32FE" w:rsidRDefault="0077349B" w:rsidP="00A20D8C">
            <w:pPr>
              <w:spacing w:line="276"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p>
          <w:p w14:paraId="103AB0B6" w14:textId="06B54BB1" w:rsidR="0077349B" w:rsidRPr="00DE32FE" w:rsidRDefault="0077349B" w:rsidP="00A20D8C">
            <w:pPr>
              <w:spacing w:line="276"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p>
        </w:tc>
      </w:tr>
      <w:tr w:rsidR="0077349B" w:rsidRPr="00DE32FE" w14:paraId="4DA1AFAC" w14:textId="77777777" w:rsidTr="004C44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vAlign w:val="center"/>
          </w:tcPr>
          <w:p w14:paraId="7AF0CB77" w14:textId="39F32159" w:rsidR="0077349B" w:rsidRPr="00DE32FE" w:rsidRDefault="006579C8" w:rsidP="000D0D04">
            <w:pPr>
              <w:spacing w:line="276" w:lineRule="auto"/>
              <w:jc w:val="center"/>
              <w:rPr>
                <w:rFonts w:asciiTheme="majorBidi" w:hAnsiTheme="majorBidi"/>
                <w:b/>
                <w:bCs/>
                <w:sz w:val="14"/>
                <w:szCs w:val="14"/>
              </w:rPr>
            </w:pPr>
            <w:r w:rsidRPr="00DE32FE">
              <w:rPr>
                <w:rFonts w:asciiTheme="majorBidi" w:hAnsiTheme="majorBidi"/>
                <w:b/>
                <w:bCs/>
                <w:sz w:val="14"/>
                <w:szCs w:val="14"/>
              </w:rPr>
              <w:t>7</w:t>
            </w:r>
          </w:p>
        </w:tc>
        <w:tc>
          <w:tcPr>
            <w:tcW w:w="1134" w:type="dxa"/>
            <w:vAlign w:val="center"/>
          </w:tcPr>
          <w:p w14:paraId="02BA8ED1" w14:textId="021730B4" w:rsidR="0077349B" w:rsidRPr="00DE32FE" w:rsidRDefault="00B037E3" w:rsidP="00E306FB">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Xiang Li and Xin Jiang / GR</w:t>
            </w:r>
            <w:r w:rsidR="00757943" w:rsidRPr="00DE32FE">
              <w:rPr>
                <w:rFonts w:asciiTheme="majorBidi" w:hAnsiTheme="majorBidi" w:cstheme="majorBidi"/>
                <w:sz w:val="16"/>
                <w:szCs w:val="16"/>
              </w:rPr>
              <w:t xml:space="preserve"> </w:t>
            </w:r>
            <w:r w:rsidR="00757943" w:rsidRPr="00DE32FE">
              <w:rPr>
                <w:rFonts w:asciiTheme="majorBidi" w:hAnsiTheme="majorBidi" w:cstheme="majorBidi"/>
                <w:sz w:val="16"/>
                <w:szCs w:val="16"/>
              </w:rPr>
              <w:fldChar w:fldCharType="begin"/>
            </w:r>
            <w:r w:rsidR="00D2040B">
              <w:rPr>
                <w:rFonts w:asciiTheme="majorBidi" w:hAnsiTheme="majorBidi" w:cstheme="majorBidi"/>
                <w:sz w:val="16"/>
                <w:szCs w:val="16"/>
              </w:rPr>
              <w:instrText xml:space="preserve"> ADDIN EN.CITE &lt;EndNote&gt;&lt;Cite&gt;&lt;Author&gt;Li&lt;/Author&gt;&lt;Year&gt;2018&lt;/Year&gt;&lt;RecNum&gt;83&lt;/RecNum&gt;&lt;DisplayText&gt;(Li &amp;amp; Jiang, 2018)&lt;/DisplayText&gt;&lt;record&gt;&lt;rec-number&gt;83&lt;/rec-number&gt;&lt;foreign-keys&gt;&lt;key app="EN" db-id="0r5f02tz0r05dbeaa9gvpaecw2dfd20zdxxd" timestamp="1707769444"&gt;83&lt;/key&gt;&lt;/foreign-keys&gt;&lt;ref-type name="Conference Proceedings"&gt;10&lt;/ref-type&gt;&lt;contributors&gt;&lt;authors&gt;&lt;author&gt;X. Li&lt;/author&gt;&lt;author&gt;X. Jiang&lt;/author&gt;&lt;/authors&gt;&lt;/contributors&gt;&lt;titles&gt;&lt;title&gt;Development of a Robot System for Applying Putty on Plastered Walls&lt;/title&gt;&lt;secondary-title&gt;2018 IEEE International Conference on Mechatronics and Automation (ICMA)&lt;/secondary-title&gt;&lt;alt-title&gt;2018 IEEE International Conference on Mechatronics and Automation (ICMA)&lt;/alt-title&gt;&lt;/titles&gt;&lt;pages&gt;1417-1422&lt;/pages&gt;&lt;dates&gt;&lt;year&gt;2018&lt;/year&gt;&lt;pub-dates&gt;&lt;date&gt;5-8 Aug. 2018&lt;/date&gt;&lt;/pub-dates&gt;&lt;/dates&gt;&lt;isbn&gt;2152-744X&lt;/isbn&gt;&lt;label&gt;H8&lt;/label&gt;&lt;urls&gt;&lt;/urls&gt;&lt;electronic-resource-num&gt;10.1109/ICMA.2018.8484421&lt;/electronic-resource-num&gt;&lt;/record&gt;&lt;/Cite&gt;&lt;/EndNote&gt;</w:instrText>
            </w:r>
            <w:r w:rsidR="00757943" w:rsidRPr="00DE32FE">
              <w:rPr>
                <w:rFonts w:asciiTheme="majorBidi" w:hAnsiTheme="majorBidi" w:cstheme="majorBidi"/>
                <w:sz w:val="16"/>
                <w:szCs w:val="16"/>
              </w:rPr>
              <w:fldChar w:fldCharType="separate"/>
            </w:r>
            <w:r w:rsidR="00E306FB">
              <w:rPr>
                <w:rFonts w:asciiTheme="majorBidi" w:hAnsiTheme="majorBidi" w:cstheme="majorBidi"/>
                <w:noProof/>
                <w:sz w:val="16"/>
                <w:szCs w:val="16"/>
              </w:rPr>
              <w:t>(</w:t>
            </w:r>
            <w:hyperlink w:anchor="_ENREF_26" w:tooltip="Li, 2018 #83" w:history="1">
              <w:r w:rsidR="007820B4">
                <w:rPr>
                  <w:rFonts w:asciiTheme="majorBidi" w:hAnsiTheme="majorBidi" w:cstheme="majorBidi"/>
                  <w:noProof/>
                  <w:sz w:val="16"/>
                  <w:szCs w:val="16"/>
                </w:rPr>
                <w:t>Li &amp; Jiang, 2018</w:t>
              </w:r>
            </w:hyperlink>
            <w:r w:rsidR="00E306FB">
              <w:rPr>
                <w:rFonts w:asciiTheme="majorBidi" w:hAnsiTheme="majorBidi" w:cstheme="majorBidi"/>
                <w:noProof/>
                <w:sz w:val="16"/>
                <w:szCs w:val="16"/>
              </w:rPr>
              <w:t>)</w:t>
            </w:r>
            <w:r w:rsidR="00757943" w:rsidRPr="00DE32FE">
              <w:rPr>
                <w:rFonts w:asciiTheme="majorBidi" w:hAnsiTheme="majorBidi" w:cstheme="majorBidi"/>
                <w:sz w:val="16"/>
                <w:szCs w:val="16"/>
              </w:rPr>
              <w:fldChar w:fldCharType="end"/>
            </w:r>
          </w:p>
        </w:tc>
        <w:tc>
          <w:tcPr>
            <w:tcW w:w="2551" w:type="dxa"/>
            <w:vAlign w:val="center"/>
          </w:tcPr>
          <w:p w14:paraId="4A05A1B2" w14:textId="77777777" w:rsidR="0077349B" w:rsidRPr="00DE32FE" w:rsidRDefault="0077349B" w:rsidP="00F01C1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noProof/>
                <w:sz w:val="16"/>
                <w:szCs w:val="16"/>
              </w:rPr>
              <w:drawing>
                <wp:inline distT="0" distB="0" distL="0" distR="0" wp14:anchorId="64602C31" wp14:editId="4144423E">
                  <wp:extent cx="1524000" cy="123888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2500" t="14056" r="39530" b="16618"/>
                          <a:stretch/>
                        </pic:blipFill>
                        <pic:spPr bwMode="auto">
                          <a:xfrm>
                            <a:off x="0" y="0"/>
                            <a:ext cx="1544923" cy="1255895"/>
                          </a:xfrm>
                          <a:prstGeom prst="rect">
                            <a:avLst/>
                          </a:prstGeom>
                          <a:ln>
                            <a:noFill/>
                          </a:ln>
                          <a:extLst>
                            <a:ext uri="{53640926-AAD7-44D8-BBD7-CCE9431645EC}">
                              <a14:shadowObscured xmlns:a14="http://schemas.microsoft.com/office/drawing/2010/main"/>
                            </a:ext>
                          </a:extLst>
                        </pic:spPr>
                      </pic:pic>
                    </a:graphicData>
                  </a:graphic>
                </wp:inline>
              </w:drawing>
            </w:r>
          </w:p>
        </w:tc>
        <w:tc>
          <w:tcPr>
            <w:tcW w:w="1134" w:type="dxa"/>
            <w:vAlign w:val="center"/>
          </w:tcPr>
          <w:p w14:paraId="5519053A" w14:textId="093E9D14" w:rsidR="0077349B" w:rsidRPr="00DE32FE" w:rsidRDefault="0077349B" w:rsidP="0077349B">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2018 / China</w:t>
            </w:r>
          </w:p>
        </w:tc>
        <w:tc>
          <w:tcPr>
            <w:tcW w:w="1276" w:type="dxa"/>
            <w:vAlign w:val="center"/>
          </w:tcPr>
          <w:p w14:paraId="3BEA7190" w14:textId="72579064" w:rsidR="0077349B" w:rsidRPr="00DE32FE" w:rsidRDefault="0077349B" w:rsidP="0077349B">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Applying Putty on Plastered Walls</w:t>
            </w:r>
            <w:r w:rsidR="00044968" w:rsidRPr="00DE32FE">
              <w:rPr>
                <w:rFonts w:asciiTheme="majorBidi" w:hAnsiTheme="majorBidi" w:cstheme="majorBidi"/>
                <w:sz w:val="16"/>
                <w:szCs w:val="16"/>
              </w:rPr>
              <w:t xml:space="preserve"> / Single tasked robot</w:t>
            </w:r>
          </w:p>
        </w:tc>
        <w:tc>
          <w:tcPr>
            <w:tcW w:w="850" w:type="dxa"/>
            <w:vAlign w:val="center"/>
          </w:tcPr>
          <w:p w14:paraId="04064639" w14:textId="77777777" w:rsidR="0077349B" w:rsidRPr="00DE32FE" w:rsidRDefault="0077349B" w:rsidP="0077349B">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Indoor</w:t>
            </w:r>
          </w:p>
        </w:tc>
        <w:tc>
          <w:tcPr>
            <w:tcW w:w="1989" w:type="dxa"/>
            <w:vAlign w:val="center"/>
          </w:tcPr>
          <w:p w14:paraId="7FC099BF" w14:textId="7A3270E3" w:rsidR="0077349B" w:rsidRPr="00DE32FE" w:rsidRDefault="0077349B" w:rsidP="00A20D8C">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 xml:space="preserve">1) Just </w:t>
            </w:r>
            <w:proofErr w:type="gramStart"/>
            <w:r w:rsidRPr="00DE32FE">
              <w:rPr>
                <w:rFonts w:asciiTheme="majorBidi" w:hAnsiTheme="majorBidi" w:cstheme="majorBidi"/>
                <w:sz w:val="16"/>
                <w:szCs w:val="16"/>
              </w:rPr>
              <w:t>applying</w:t>
            </w:r>
            <w:proofErr w:type="gramEnd"/>
            <w:r w:rsidRPr="00DE32FE">
              <w:rPr>
                <w:rFonts w:asciiTheme="majorBidi" w:hAnsiTheme="majorBidi" w:cstheme="majorBidi"/>
                <w:sz w:val="16"/>
                <w:szCs w:val="16"/>
              </w:rPr>
              <w:t xml:space="preserve"> putty</w:t>
            </w:r>
          </w:p>
          <w:p w14:paraId="1AD73890" w14:textId="77777777" w:rsidR="0077349B" w:rsidRPr="00DE32FE" w:rsidRDefault="0077349B" w:rsidP="00A20D8C">
            <w:pPr>
              <w:spacing w:line="276" w:lineRule="auto"/>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p>
        </w:tc>
      </w:tr>
      <w:tr w:rsidR="0077349B" w:rsidRPr="00DE32FE" w14:paraId="6D8EF744" w14:textId="77777777" w:rsidTr="004C44C0">
        <w:tc>
          <w:tcPr>
            <w:cnfStyle w:val="001000000000" w:firstRow="0" w:lastRow="0" w:firstColumn="1" w:lastColumn="0" w:oddVBand="0" w:evenVBand="0" w:oddHBand="0" w:evenHBand="0" w:firstRowFirstColumn="0" w:firstRowLastColumn="0" w:lastRowFirstColumn="0" w:lastRowLastColumn="0"/>
            <w:tcW w:w="426" w:type="dxa"/>
            <w:vAlign w:val="center"/>
          </w:tcPr>
          <w:p w14:paraId="18B8D54C" w14:textId="46799FD4" w:rsidR="0077349B" w:rsidRPr="00DE32FE" w:rsidRDefault="006579C8" w:rsidP="000D0D04">
            <w:pPr>
              <w:spacing w:line="276" w:lineRule="auto"/>
              <w:jc w:val="center"/>
              <w:rPr>
                <w:rFonts w:asciiTheme="majorBidi" w:hAnsiTheme="majorBidi"/>
                <w:b/>
                <w:bCs/>
                <w:sz w:val="14"/>
                <w:szCs w:val="14"/>
              </w:rPr>
            </w:pPr>
            <w:r w:rsidRPr="00DE32FE">
              <w:rPr>
                <w:rFonts w:asciiTheme="majorBidi" w:hAnsiTheme="majorBidi"/>
                <w:b/>
                <w:bCs/>
                <w:sz w:val="14"/>
                <w:szCs w:val="14"/>
              </w:rPr>
              <w:t>8</w:t>
            </w:r>
          </w:p>
        </w:tc>
        <w:tc>
          <w:tcPr>
            <w:tcW w:w="1134" w:type="dxa"/>
            <w:vAlign w:val="center"/>
          </w:tcPr>
          <w:p w14:paraId="05DB9589" w14:textId="47CB56CB" w:rsidR="0077349B" w:rsidRPr="00DE32FE" w:rsidRDefault="00B037E3" w:rsidP="00E306FB">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 xml:space="preserve">Yong-Seok Lee et al. / </w:t>
            </w:r>
            <w:r w:rsidR="00652379" w:rsidRPr="00DE32FE">
              <w:rPr>
                <w:rFonts w:asciiTheme="majorBidi" w:hAnsiTheme="majorBidi" w:cstheme="majorBidi"/>
                <w:sz w:val="16"/>
                <w:szCs w:val="16"/>
              </w:rPr>
              <w:t>(Nameless)</w:t>
            </w:r>
            <w:r w:rsidR="00894A5E" w:rsidRPr="00DE32FE">
              <w:rPr>
                <w:rFonts w:asciiTheme="majorBidi" w:hAnsiTheme="majorBidi" w:cstheme="majorBidi"/>
                <w:sz w:val="16"/>
                <w:szCs w:val="16"/>
              </w:rPr>
              <w:t xml:space="preserve"> </w:t>
            </w:r>
            <w:r w:rsidR="00894A5E" w:rsidRPr="00DE32FE">
              <w:rPr>
                <w:rFonts w:asciiTheme="majorBidi" w:hAnsiTheme="majorBidi" w:cstheme="majorBidi"/>
                <w:sz w:val="16"/>
                <w:szCs w:val="16"/>
              </w:rPr>
              <w:fldChar w:fldCharType="begin"/>
            </w:r>
            <w:r w:rsidR="00D2040B">
              <w:rPr>
                <w:rFonts w:asciiTheme="majorBidi" w:hAnsiTheme="majorBidi" w:cstheme="majorBidi"/>
                <w:sz w:val="16"/>
                <w:szCs w:val="16"/>
              </w:rPr>
              <w:instrText xml:space="preserve"> ADDIN EN.CITE &lt;EndNote&gt;&lt;Cite&gt;&lt;Author&gt;Lee&lt;/Author&gt;&lt;Year&gt;2018&lt;/Year&gt;&lt;RecNum&gt;84&lt;/RecNum&gt;&lt;DisplayText&gt;(Lee et al., 2018)&lt;/DisplayText&gt;&lt;record&gt;&lt;rec-number&gt;84&lt;/rec-number&gt;&lt;foreign-keys&gt;&lt;key app="EN" db-id="0r5f02tz0r05dbeaa9gvpaecw2dfd20zdxxd" timestamp="1707770345"&gt;84&lt;/key&gt;&lt;/foreign-keys&gt;&lt;ref-type name="Journal Article"&gt;17&lt;/ref-type&gt;&lt;contributors&gt;&lt;authors&gt;&lt;author&gt;Lee, Yong-Seok&lt;/author&gt;&lt;author&gt;Kim, Sang-Ho&lt;/author&gt;&lt;author&gt;Gil, Myeong-Su&lt;/author&gt;&lt;author&gt;Lee, Seung-Hoon&lt;/author&gt;&lt;author&gt;Kang, Min-Sung&lt;/author&gt;&lt;author&gt;Jang, Sung-Hoon&lt;/author&gt;&lt;author&gt;Yu, Bo-Hyun&lt;/author&gt;&lt;author&gt;Ryu, Byung-Gab&lt;/author&gt;&lt;author&gt;Hong, Daehie&lt;/author&gt;&lt;author&gt;Han, Chang-Soo&lt;/author&gt;&lt;/authors&gt;&lt;/contributors&gt;&lt;titles&gt;&lt;title&gt;The study on the integrated control system for curtain wall building façade cleaning robot&lt;/title&gt;&lt;secondary-title&gt;Automation in Construction&lt;/secondary-title&gt;&lt;/titles&gt;&lt;pages&gt;39-46&lt;/pages&gt;&lt;volume&gt;94&lt;/volume&gt;&lt;keywords&gt;&lt;keyword&gt;Curtain wall building cleaning robot&lt;/keyword&gt;&lt;keyword&gt;Integrated control system&lt;/keyword&gt;&lt;keyword&gt;Built-in guide rail&lt;/keyword&gt;&lt;keyword&gt;Building façade cleaning robot&lt;/keyword&gt;&lt;/keywords&gt;&lt;dates&gt;&lt;year&gt;2018&lt;/year&gt;&lt;pub-dates&gt;&lt;date&gt;2018/10/01/&lt;/date&gt;&lt;/pub-dates&gt;&lt;/dates&gt;&lt;isbn&gt;0926-5805&lt;/isbn&gt;&lt;label&gt;H9&lt;/label&gt;&lt;urls&gt;&lt;related-urls&gt;&lt;url&gt;https://www.sciencedirect.com/science/article/pii/S0926580517303965&lt;/url&gt;&lt;/related-urls&gt;&lt;/urls&gt;&lt;electronic-resource-num&gt;https://doi.org/10.1016/j.autcon.2017.12.030&lt;/electronic-resource-num&gt;&lt;/record&gt;&lt;/Cite&gt;&lt;/EndNote&gt;</w:instrText>
            </w:r>
            <w:r w:rsidR="00894A5E" w:rsidRPr="00DE32FE">
              <w:rPr>
                <w:rFonts w:asciiTheme="majorBidi" w:hAnsiTheme="majorBidi" w:cstheme="majorBidi"/>
                <w:sz w:val="16"/>
                <w:szCs w:val="16"/>
              </w:rPr>
              <w:fldChar w:fldCharType="separate"/>
            </w:r>
            <w:r w:rsidR="00E306FB">
              <w:rPr>
                <w:rFonts w:asciiTheme="majorBidi" w:hAnsiTheme="majorBidi" w:cstheme="majorBidi"/>
                <w:noProof/>
                <w:sz w:val="16"/>
                <w:szCs w:val="16"/>
              </w:rPr>
              <w:t>(</w:t>
            </w:r>
            <w:hyperlink w:anchor="_ENREF_25" w:tooltip="Lee, 2018 #84" w:history="1">
              <w:r w:rsidR="007820B4">
                <w:rPr>
                  <w:rFonts w:asciiTheme="majorBidi" w:hAnsiTheme="majorBidi" w:cstheme="majorBidi"/>
                  <w:noProof/>
                  <w:sz w:val="16"/>
                  <w:szCs w:val="16"/>
                </w:rPr>
                <w:t>Lee et al., 2018</w:t>
              </w:r>
            </w:hyperlink>
            <w:r w:rsidR="00E306FB">
              <w:rPr>
                <w:rFonts w:asciiTheme="majorBidi" w:hAnsiTheme="majorBidi" w:cstheme="majorBidi"/>
                <w:noProof/>
                <w:sz w:val="16"/>
                <w:szCs w:val="16"/>
              </w:rPr>
              <w:t>)</w:t>
            </w:r>
            <w:r w:rsidR="00894A5E" w:rsidRPr="00DE32FE">
              <w:rPr>
                <w:rFonts w:asciiTheme="majorBidi" w:hAnsiTheme="majorBidi" w:cstheme="majorBidi"/>
                <w:sz w:val="16"/>
                <w:szCs w:val="16"/>
              </w:rPr>
              <w:fldChar w:fldCharType="end"/>
            </w:r>
          </w:p>
        </w:tc>
        <w:tc>
          <w:tcPr>
            <w:tcW w:w="2551" w:type="dxa"/>
            <w:vAlign w:val="center"/>
          </w:tcPr>
          <w:p w14:paraId="540462D7" w14:textId="77777777" w:rsidR="0077349B" w:rsidRPr="00DE32FE" w:rsidRDefault="0077349B" w:rsidP="00F01C1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noProof/>
                <w:sz w:val="16"/>
                <w:szCs w:val="16"/>
              </w:rPr>
              <w:drawing>
                <wp:inline distT="0" distB="0" distL="0" distR="0" wp14:anchorId="19D5E3AB" wp14:editId="3434844C">
                  <wp:extent cx="1524000" cy="1415698"/>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58981" t="36214" r="21082" b="30861"/>
                          <a:stretch/>
                        </pic:blipFill>
                        <pic:spPr bwMode="auto">
                          <a:xfrm>
                            <a:off x="0" y="0"/>
                            <a:ext cx="1535129" cy="1426036"/>
                          </a:xfrm>
                          <a:prstGeom prst="rect">
                            <a:avLst/>
                          </a:prstGeom>
                          <a:ln>
                            <a:noFill/>
                          </a:ln>
                          <a:extLst>
                            <a:ext uri="{53640926-AAD7-44D8-BBD7-CCE9431645EC}">
                              <a14:shadowObscured xmlns:a14="http://schemas.microsoft.com/office/drawing/2010/main"/>
                            </a:ext>
                          </a:extLst>
                        </pic:spPr>
                      </pic:pic>
                    </a:graphicData>
                  </a:graphic>
                </wp:inline>
              </w:drawing>
            </w:r>
          </w:p>
        </w:tc>
        <w:tc>
          <w:tcPr>
            <w:tcW w:w="1134" w:type="dxa"/>
            <w:vAlign w:val="center"/>
          </w:tcPr>
          <w:p w14:paraId="4750A32E" w14:textId="5569B5A0" w:rsidR="0077349B" w:rsidRPr="00DE32FE" w:rsidRDefault="0077349B" w:rsidP="0077349B">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2018 / Republic of Korea</w:t>
            </w:r>
          </w:p>
        </w:tc>
        <w:tc>
          <w:tcPr>
            <w:tcW w:w="1276" w:type="dxa"/>
            <w:vAlign w:val="center"/>
          </w:tcPr>
          <w:p w14:paraId="7B90E3B7" w14:textId="3B8DD273" w:rsidR="0077349B" w:rsidRPr="00DE32FE" w:rsidRDefault="00DC77BB" w:rsidP="0077349B">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F</w:t>
            </w:r>
            <w:r w:rsidR="0077349B" w:rsidRPr="00DE32FE">
              <w:rPr>
                <w:rFonts w:asciiTheme="majorBidi" w:hAnsiTheme="majorBidi" w:cstheme="majorBidi"/>
                <w:sz w:val="16"/>
                <w:szCs w:val="16"/>
              </w:rPr>
              <w:t xml:space="preserve">açade cleaning </w:t>
            </w:r>
            <w:proofErr w:type="gramStart"/>
            <w:r w:rsidR="0077349B" w:rsidRPr="00DE32FE">
              <w:rPr>
                <w:rFonts w:asciiTheme="majorBidi" w:hAnsiTheme="majorBidi" w:cstheme="majorBidi"/>
                <w:sz w:val="16"/>
                <w:szCs w:val="16"/>
              </w:rPr>
              <w:t>robot</w:t>
            </w:r>
            <w:r w:rsidR="00044968" w:rsidRPr="00DE32FE">
              <w:rPr>
                <w:rFonts w:asciiTheme="majorBidi" w:hAnsiTheme="majorBidi" w:cstheme="majorBidi"/>
                <w:sz w:val="16"/>
                <w:szCs w:val="16"/>
              </w:rPr>
              <w:t xml:space="preserve">  /</w:t>
            </w:r>
            <w:proofErr w:type="gramEnd"/>
            <w:r w:rsidR="00044968" w:rsidRPr="00DE32FE">
              <w:rPr>
                <w:rFonts w:asciiTheme="majorBidi" w:hAnsiTheme="majorBidi" w:cstheme="majorBidi"/>
                <w:sz w:val="16"/>
                <w:szCs w:val="16"/>
              </w:rPr>
              <w:t xml:space="preserve"> Single tasked robot</w:t>
            </w:r>
          </w:p>
        </w:tc>
        <w:tc>
          <w:tcPr>
            <w:tcW w:w="850" w:type="dxa"/>
            <w:vAlign w:val="center"/>
          </w:tcPr>
          <w:p w14:paraId="4FAAFF9A" w14:textId="77777777" w:rsidR="0077349B" w:rsidRPr="00DE32FE" w:rsidRDefault="0077349B" w:rsidP="0077349B">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Outdoor</w:t>
            </w:r>
          </w:p>
        </w:tc>
        <w:tc>
          <w:tcPr>
            <w:tcW w:w="1989" w:type="dxa"/>
            <w:vAlign w:val="center"/>
          </w:tcPr>
          <w:p w14:paraId="6E1C9F18" w14:textId="13C4E583" w:rsidR="0077349B" w:rsidRPr="00DE32FE" w:rsidRDefault="0077349B" w:rsidP="00A20D8C">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 xml:space="preserve">1) </w:t>
            </w:r>
            <w:r w:rsidR="00BD1B88" w:rsidRPr="00DE32FE">
              <w:rPr>
                <w:rFonts w:asciiTheme="majorBidi" w:hAnsiTheme="majorBidi" w:cstheme="majorBidi"/>
                <w:sz w:val="16"/>
                <w:szCs w:val="16"/>
              </w:rPr>
              <w:t xml:space="preserve">Unable </w:t>
            </w:r>
            <w:proofErr w:type="gramStart"/>
            <w:r w:rsidR="00BD1B88" w:rsidRPr="00DE32FE">
              <w:rPr>
                <w:rFonts w:asciiTheme="majorBidi" w:hAnsiTheme="majorBidi" w:cstheme="majorBidi"/>
                <w:sz w:val="16"/>
                <w:szCs w:val="16"/>
              </w:rPr>
              <w:t>for</w:t>
            </w:r>
            <w:proofErr w:type="gramEnd"/>
            <w:r w:rsidR="00BD1B88" w:rsidRPr="00DE32FE">
              <w:rPr>
                <w:rFonts w:asciiTheme="majorBidi" w:hAnsiTheme="majorBidi" w:cstheme="majorBidi"/>
                <w:sz w:val="16"/>
                <w:szCs w:val="16"/>
              </w:rPr>
              <w:t xml:space="preserve"> plastering operation</w:t>
            </w:r>
          </w:p>
          <w:p w14:paraId="479C9184" w14:textId="4D7743EF" w:rsidR="0077349B" w:rsidRPr="00DE32FE" w:rsidRDefault="0077349B" w:rsidP="00A20D8C">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2) Hard Operational Phase</w:t>
            </w:r>
          </w:p>
          <w:p w14:paraId="1C5E6D2C" w14:textId="77777777" w:rsidR="0077349B" w:rsidRPr="00DE32FE" w:rsidRDefault="0077349B" w:rsidP="00A20D8C">
            <w:pPr>
              <w:spacing w:line="276"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p>
        </w:tc>
      </w:tr>
      <w:tr w:rsidR="0077349B" w:rsidRPr="00DE32FE" w14:paraId="7A2C7BD9" w14:textId="77777777" w:rsidTr="004C44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vAlign w:val="center"/>
          </w:tcPr>
          <w:p w14:paraId="3AC4DE27" w14:textId="10C95114" w:rsidR="0077349B" w:rsidRPr="00DE32FE" w:rsidRDefault="006579C8" w:rsidP="000D0D04">
            <w:pPr>
              <w:spacing w:line="276" w:lineRule="auto"/>
              <w:jc w:val="center"/>
              <w:rPr>
                <w:rFonts w:asciiTheme="majorBidi" w:hAnsiTheme="majorBidi"/>
                <w:b/>
                <w:bCs/>
                <w:sz w:val="14"/>
                <w:szCs w:val="14"/>
              </w:rPr>
            </w:pPr>
            <w:r w:rsidRPr="00DE32FE">
              <w:rPr>
                <w:rFonts w:asciiTheme="majorBidi" w:hAnsiTheme="majorBidi"/>
                <w:b/>
                <w:bCs/>
                <w:sz w:val="14"/>
                <w:szCs w:val="14"/>
              </w:rPr>
              <w:t>9</w:t>
            </w:r>
          </w:p>
        </w:tc>
        <w:tc>
          <w:tcPr>
            <w:tcW w:w="1134" w:type="dxa"/>
            <w:vAlign w:val="center"/>
          </w:tcPr>
          <w:p w14:paraId="2D8B64AC" w14:textId="1DDE675A" w:rsidR="0077349B" w:rsidRPr="00DE32FE" w:rsidRDefault="00331AEB" w:rsidP="00E306FB">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ACME Equipment SG / ACME</w:t>
            </w:r>
            <w:r w:rsidR="006F04A4" w:rsidRPr="00DE32FE">
              <w:rPr>
                <w:rFonts w:asciiTheme="majorBidi" w:hAnsiTheme="majorBidi" w:cstheme="majorBidi"/>
                <w:sz w:val="16"/>
                <w:szCs w:val="16"/>
              </w:rPr>
              <w:t xml:space="preserve"> </w:t>
            </w:r>
            <w:r w:rsidR="006F04A4" w:rsidRPr="00DE32FE">
              <w:rPr>
                <w:rFonts w:asciiTheme="majorBidi" w:hAnsiTheme="majorBidi" w:cstheme="majorBidi"/>
                <w:sz w:val="16"/>
                <w:szCs w:val="16"/>
              </w:rPr>
              <w:fldChar w:fldCharType="begin"/>
            </w:r>
            <w:r w:rsidR="00D2040B">
              <w:rPr>
                <w:rFonts w:asciiTheme="majorBidi" w:hAnsiTheme="majorBidi" w:cstheme="majorBidi"/>
                <w:sz w:val="16"/>
                <w:szCs w:val="16"/>
              </w:rPr>
              <w:instrText xml:space="preserve"> ADDIN EN.CITE &lt;EndNote&gt;&lt;Cite&gt;&lt;Year&gt;2018&lt;/Year&gt;&lt;RecNum&gt;42&lt;/RecNum&gt;&lt;DisplayText&gt;(&lt;style face="italic"&gt;Automatic Plastering Robot with Acme Equipment&lt;/style&gt;, 2018)&lt;/DisplayText&gt;&lt;record&gt;&lt;rec-number&gt;42&lt;/rec-number&gt;&lt;foreign-keys&gt;&lt;key app="EN" db-id="0r5f02tz0r05dbeaa9gvpaecw2dfd20zdxxd" timestamp="1628005116"&gt;42&lt;/key&gt;&lt;/foreign-keys&gt;&lt;ref-type name="Web Page"&gt;12&lt;/ref-type&gt;&lt;contributors&gt;&lt;tertiary-authors&gt;&lt;author&gt;ACME Equipment SG&lt;/author&gt;&lt;/tertiary-authors&gt;&lt;/contributors&gt;&lt;titles&gt;&lt;title&gt;Automatic Plastering Robot with Acme Equipment&lt;/title&gt;&lt;/titles&gt;&lt;pages&gt;3.17&lt;/pages&gt;&lt;dates&gt;&lt;year&gt;2018&lt;/year&gt;&lt;/dates&gt;&lt;label&gt;H19&lt;/label&gt;&lt;urls&gt;&lt;related-urls&gt;&lt;url&gt;https://www.youtube.com/watch?v=Qb8VB8-c1pg&lt;/url&gt;&lt;/related-urls&gt;&lt;/urls&gt;&lt;/record&gt;&lt;/Cite&gt;&lt;/EndNote&gt;</w:instrText>
            </w:r>
            <w:r w:rsidR="006F04A4" w:rsidRPr="00DE32FE">
              <w:rPr>
                <w:rFonts w:asciiTheme="majorBidi" w:hAnsiTheme="majorBidi" w:cstheme="majorBidi"/>
                <w:sz w:val="16"/>
                <w:szCs w:val="16"/>
              </w:rPr>
              <w:fldChar w:fldCharType="separate"/>
            </w:r>
            <w:r w:rsidR="00E306FB">
              <w:rPr>
                <w:rFonts w:asciiTheme="majorBidi" w:hAnsiTheme="majorBidi" w:cstheme="majorBidi"/>
                <w:noProof/>
                <w:sz w:val="16"/>
                <w:szCs w:val="16"/>
              </w:rPr>
              <w:t>(</w:t>
            </w:r>
            <w:hyperlink w:anchor="_ENREF_3" w:tooltip=", 2018 #42" w:history="1">
              <w:r w:rsidR="007820B4" w:rsidRPr="00E306FB">
                <w:rPr>
                  <w:rFonts w:asciiTheme="majorBidi" w:hAnsiTheme="majorBidi" w:cstheme="majorBidi"/>
                  <w:i/>
                  <w:noProof/>
                  <w:sz w:val="16"/>
                  <w:szCs w:val="16"/>
                </w:rPr>
                <w:t>Automatic Plastering Robot with Acme Equipment</w:t>
              </w:r>
              <w:r w:rsidR="007820B4">
                <w:rPr>
                  <w:rFonts w:asciiTheme="majorBidi" w:hAnsiTheme="majorBidi" w:cstheme="majorBidi"/>
                  <w:noProof/>
                  <w:sz w:val="16"/>
                  <w:szCs w:val="16"/>
                </w:rPr>
                <w:t>, 2018</w:t>
              </w:r>
            </w:hyperlink>
            <w:r w:rsidR="00E306FB">
              <w:rPr>
                <w:rFonts w:asciiTheme="majorBidi" w:hAnsiTheme="majorBidi" w:cstheme="majorBidi"/>
                <w:noProof/>
                <w:sz w:val="16"/>
                <w:szCs w:val="16"/>
              </w:rPr>
              <w:t>)</w:t>
            </w:r>
            <w:r w:rsidR="006F04A4" w:rsidRPr="00DE32FE">
              <w:rPr>
                <w:rFonts w:asciiTheme="majorBidi" w:hAnsiTheme="majorBidi" w:cstheme="majorBidi"/>
                <w:sz w:val="16"/>
                <w:szCs w:val="16"/>
              </w:rPr>
              <w:fldChar w:fldCharType="end"/>
            </w:r>
          </w:p>
        </w:tc>
        <w:tc>
          <w:tcPr>
            <w:tcW w:w="2551" w:type="dxa"/>
            <w:vAlign w:val="center"/>
          </w:tcPr>
          <w:p w14:paraId="57A1E08B" w14:textId="77777777" w:rsidR="0077349B" w:rsidRPr="00DE32FE" w:rsidRDefault="0077349B" w:rsidP="00F01C1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noProof/>
                <w:sz w:val="16"/>
                <w:szCs w:val="16"/>
              </w:rPr>
              <w:drawing>
                <wp:inline distT="0" distB="0" distL="0" distR="0" wp14:anchorId="38C82BA8" wp14:editId="55F8C3A6">
                  <wp:extent cx="1524000" cy="916456"/>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1.JPG"/>
                          <pic:cNvPicPr/>
                        </pic:nvPicPr>
                        <pic:blipFill rotWithShape="1">
                          <a:blip r:embed="rId16" cstate="print">
                            <a:extLst>
                              <a:ext uri="{28A0092B-C50C-407E-A947-70E740481C1C}">
                                <a14:useLocalDpi xmlns:a14="http://schemas.microsoft.com/office/drawing/2010/main" val="0"/>
                              </a:ext>
                            </a:extLst>
                          </a:blip>
                          <a:srcRect t="-363" r="13778" b="13777"/>
                          <a:stretch/>
                        </pic:blipFill>
                        <pic:spPr bwMode="auto">
                          <a:xfrm>
                            <a:off x="0" y="0"/>
                            <a:ext cx="1538786" cy="925347"/>
                          </a:xfrm>
                          <a:prstGeom prst="rect">
                            <a:avLst/>
                          </a:prstGeom>
                          <a:ln>
                            <a:noFill/>
                          </a:ln>
                          <a:extLst>
                            <a:ext uri="{53640926-AAD7-44D8-BBD7-CCE9431645EC}">
                              <a14:shadowObscured xmlns:a14="http://schemas.microsoft.com/office/drawing/2010/main"/>
                            </a:ext>
                          </a:extLst>
                        </pic:spPr>
                      </pic:pic>
                    </a:graphicData>
                  </a:graphic>
                </wp:inline>
              </w:drawing>
            </w:r>
          </w:p>
        </w:tc>
        <w:tc>
          <w:tcPr>
            <w:tcW w:w="1134" w:type="dxa"/>
            <w:vAlign w:val="center"/>
          </w:tcPr>
          <w:p w14:paraId="783007F7" w14:textId="7E07AA18" w:rsidR="0077349B" w:rsidRPr="00DE32FE" w:rsidRDefault="0077349B" w:rsidP="00331AEB">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 xml:space="preserve">2018 / </w:t>
            </w:r>
            <w:r w:rsidR="00331AEB" w:rsidRPr="00DE32FE">
              <w:rPr>
                <w:rFonts w:asciiTheme="majorBidi" w:hAnsiTheme="majorBidi" w:cstheme="majorBidi"/>
                <w:sz w:val="16"/>
                <w:szCs w:val="16"/>
              </w:rPr>
              <w:t>Singapore</w:t>
            </w:r>
          </w:p>
        </w:tc>
        <w:tc>
          <w:tcPr>
            <w:tcW w:w="1276" w:type="dxa"/>
            <w:vAlign w:val="center"/>
          </w:tcPr>
          <w:p w14:paraId="65AE75E8" w14:textId="148AA403" w:rsidR="0077349B" w:rsidRPr="00DE32FE" w:rsidRDefault="0077349B" w:rsidP="0077349B">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noProof/>
                <w:sz w:val="16"/>
                <w:szCs w:val="16"/>
              </w:rPr>
              <w:t xml:space="preserve">Automatic Plastering </w:t>
            </w:r>
            <w:proofErr w:type="gramStart"/>
            <w:r w:rsidRPr="00DE32FE">
              <w:rPr>
                <w:rFonts w:asciiTheme="majorBidi" w:hAnsiTheme="majorBidi" w:cstheme="majorBidi"/>
                <w:noProof/>
                <w:sz w:val="16"/>
                <w:szCs w:val="16"/>
              </w:rPr>
              <w:t>Robot</w:t>
            </w:r>
            <w:r w:rsidR="00044968" w:rsidRPr="00DE32FE">
              <w:rPr>
                <w:rFonts w:asciiTheme="majorBidi" w:hAnsiTheme="majorBidi" w:cstheme="majorBidi"/>
                <w:noProof/>
                <w:sz w:val="16"/>
                <w:szCs w:val="16"/>
              </w:rPr>
              <w:t xml:space="preserve"> </w:t>
            </w:r>
            <w:r w:rsidR="00044968" w:rsidRPr="00DE32FE">
              <w:rPr>
                <w:rFonts w:asciiTheme="majorBidi" w:hAnsiTheme="majorBidi" w:cstheme="majorBidi"/>
                <w:sz w:val="16"/>
                <w:szCs w:val="16"/>
              </w:rPr>
              <w:t xml:space="preserve"> /</w:t>
            </w:r>
            <w:proofErr w:type="gramEnd"/>
            <w:r w:rsidR="00044968" w:rsidRPr="00DE32FE">
              <w:rPr>
                <w:rFonts w:asciiTheme="majorBidi" w:hAnsiTheme="majorBidi" w:cstheme="majorBidi"/>
                <w:sz w:val="16"/>
                <w:szCs w:val="16"/>
              </w:rPr>
              <w:t xml:space="preserve"> Single tasked robot</w:t>
            </w:r>
          </w:p>
        </w:tc>
        <w:tc>
          <w:tcPr>
            <w:tcW w:w="850" w:type="dxa"/>
            <w:vAlign w:val="center"/>
          </w:tcPr>
          <w:p w14:paraId="7ADEF1E9" w14:textId="77777777" w:rsidR="0077349B" w:rsidRPr="00DE32FE" w:rsidRDefault="0077349B" w:rsidP="0077349B">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Indoor</w:t>
            </w:r>
          </w:p>
        </w:tc>
        <w:tc>
          <w:tcPr>
            <w:tcW w:w="1989" w:type="dxa"/>
            <w:vAlign w:val="center"/>
          </w:tcPr>
          <w:p w14:paraId="5D9EB610" w14:textId="77777777" w:rsidR="0077349B" w:rsidRPr="00DE32FE" w:rsidRDefault="0077349B" w:rsidP="00A20D8C">
            <w:pPr>
              <w:spacing w:line="276" w:lineRule="auto"/>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noProof/>
                <w:sz w:val="16"/>
                <w:szCs w:val="16"/>
              </w:rPr>
            </w:pPr>
            <w:r w:rsidRPr="00DE32FE">
              <w:rPr>
                <w:rFonts w:asciiTheme="majorBidi" w:hAnsiTheme="majorBidi" w:cstheme="majorBidi"/>
                <w:noProof/>
                <w:sz w:val="16"/>
                <w:szCs w:val="16"/>
              </w:rPr>
              <w:t>1) Lack of measurement system during operation</w:t>
            </w:r>
          </w:p>
          <w:p w14:paraId="55F3846F" w14:textId="72C9079C" w:rsidR="00E41E5D" w:rsidRPr="00DE32FE" w:rsidRDefault="00E41E5D" w:rsidP="00A20D8C">
            <w:pPr>
              <w:spacing w:line="276" w:lineRule="auto"/>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 xml:space="preserve">2) Lack of any movement system </w:t>
            </w:r>
          </w:p>
        </w:tc>
      </w:tr>
      <w:tr w:rsidR="004E28A5" w:rsidRPr="00DE32FE" w14:paraId="61CA3991" w14:textId="77777777" w:rsidTr="004C44C0">
        <w:tc>
          <w:tcPr>
            <w:cnfStyle w:val="001000000000" w:firstRow="0" w:lastRow="0" w:firstColumn="1" w:lastColumn="0" w:oddVBand="0" w:evenVBand="0" w:oddHBand="0" w:evenHBand="0" w:firstRowFirstColumn="0" w:firstRowLastColumn="0" w:lastRowFirstColumn="0" w:lastRowLastColumn="0"/>
            <w:tcW w:w="426" w:type="dxa"/>
            <w:vAlign w:val="center"/>
          </w:tcPr>
          <w:p w14:paraId="7F7C7848" w14:textId="510A4DA1" w:rsidR="004E28A5" w:rsidRPr="00DE32FE" w:rsidRDefault="006579C8" w:rsidP="000D0D04">
            <w:pPr>
              <w:spacing w:line="276" w:lineRule="auto"/>
              <w:jc w:val="center"/>
              <w:rPr>
                <w:rFonts w:asciiTheme="majorBidi" w:hAnsiTheme="majorBidi"/>
                <w:b/>
                <w:bCs/>
                <w:sz w:val="14"/>
                <w:szCs w:val="14"/>
              </w:rPr>
            </w:pPr>
            <w:r w:rsidRPr="00DE32FE">
              <w:rPr>
                <w:rFonts w:asciiTheme="majorBidi" w:hAnsiTheme="majorBidi"/>
                <w:b/>
                <w:bCs/>
                <w:sz w:val="14"/>
                <w:szCs w:val="14"/>
              </w:rPr>
              <w:t>10</w:t>
            </w:r>
          </w:p>
        </w:tc>
        <w:tc>
          <w:tcPr>
            <w:tcW w:w="1134" w:type="dxa"/>
            <w:vAlign w:val="center"/>
          </w:tcPr>
          <w:p w14:paraId="651F5C10" w14:textId="54500D0E" w:rsidR="004E28A5" w:rsidRPr="00DE32FE" w:rsidRDefault="004E28A5" w:rsidP="00E306FB">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 xml:space="preserve">D. Bard et al. / </w:t>
            </w:r>
            <w:proofErr w:type="spellStart"/>
            <w:r w:rsidRPr="00DE32FE">
              <w:rPr>
                <w:rFonts w:asciiTheme="majorBidi" w:hAnsiTheme="majorBidi" w:cstheme="majorBidi"/>
                <w:sz w:val="16"/>
                <w:szCs w:val="16"/>
              </w:rPr>
              <w:t>Morphfaux</w:t>
            </w:r>
            <w:proofErr w:type="spellEnd"/>
            <w:r w:rsidR="006F04A4" w:rsidRPr="00DE32FE">
              <w:rPr>
                <w:rFonts w:asciiTheme="majorBidi" w:hAnsiTheme="majorBidi" w:cstheme="majorBidi"/>
                <w:sz w:val="16"/>
                <w:szCs w:val="16"/>
              </w:rPr>
              <w:t xml:space="preserve"> </w:t>
            </w:r>
            <w:r w:rsidR="006F04A4" w:rsidRPr="00DE32FE">
              <w:rPr>
                <w:rFonts w:asciiTheme="majorBidi" w:hAnsiTheme="majorBidi" w:cstheme="majorBidi"/>
                <w:sz w:val="16"/>
                <w:szCs w:val="16"/>
              </w:rPr>
              <w:fldChar w:fldCharType="begin"/>
            </w:r>
            <w:r w:rsidR="00D2040B">
              <w:rPr>
                <w:rFonts w:asciiTheme="majorBidi" w:hAnsiTheme="majorBidi" w:cstheme="majorBidi"/>
                <w:sz w:val="16"/>
                <w:szCs w:val="16"/>
              </w:rPr>
              <w:instrText xml:space="preserve"> ADDIN EN.CITE &lt;EndNote&gt;&lt;Cite&gt;&lt;Author&gt;D. Bard&lt;/Author&gt;&lt;Year&gt;2015&lt;/Year&gt;&lt;RecNum&gt;38&lt;/RecNum&gt;&lt;DisplayText&gt;(D. Bard et al., 2015)&lt;/DisplayText&gt;&lt;record&gt;&lt;rec-number&gt;38&lt;/rec-number&gt;&lt;foreign-keys&gt;&lt;key app="EN" db-id="0r5f02tz0r05dbeaa9gvpaecw2dfd20zdxxd" timestamp="1579165999"&gt;38&lt;/key&gt;&lt;/foreign-keys&gt;&lt;ref-type name="Journal Article"&gt;17&lt;/ref-type&gt;&lt;contributors&gt;&lt;authors&gt;&lt;author&gt;D. Bard, Joshua&lt;/author&gt;&lt;author&gt;Blackwood, David&lt;/author&gt;&lt;author&gt;Sekhar, Nidhi&lt;/author&gt;&lt;author&gt;Smith, Brian&lt;/author&gt;&lt;/authors&gt;&lt;/contributors&gt;&lt;titles&gt;&lt;title&gt;Decorative Robotic Plastering A Case Study of Real-Time Human Machine Collaboration in High-Skill Domains&lt;/title&gt;&lt;secondary-title&gt;eCAADe 33&lt;/secondary-title&gt;&lt;/titles&gt;&lt;pages&gt;383-388&lt;/pages&gt;&lt;volume&gt;2&lt;/volume&gt;&lt;section&gt;383&lt;/section&gt;&lt;dates&gt;&lt;year&gt;2015&lt;/year&gt;&lt;/dates&gt;&lt;label&gt;H13&lt;/label&gt;&lt;urls&gt;&lt;/urls&gt;&lt;/record&gt;&lt;/Cite&gt;&lt;/EndNote&gt;</w:instrText>
            </w:r>
            <w:r w:rsidR="006F04A4" w:rsidRPr="00DE32FE">
              <w:rPr>
                <w:rFonts w:asciiTheme="majorBidi" w:hAnsiTheme="majorBidi" w:cstheme="majorBidi"/>
                <w:sz w:val="16"/>
                <w:szCs w:val="16"/>
              </w:rPr>
              <w:fldChar w:fldCharType="separate"/>
            </w:r>
            <w:r w:rsidR="00E306FB">
              <w:rPr>
                <w:rFonts w:asciiTheme="majorBidi" w:hAnsiTheme="majorBidi" w:cstheme="majorBidi"/>
                <w:noProof/>
                <w:sz w:val="16"/>
                <w:szCs w:val="16"/>
              </w:rPr>
              <w:t>(</w:t>
            </w:r>
            <w:hyperlink w:anchor="_ENREF_10" w:tooltip="D. Bard, 2015 #38" w:history="1">
              <w:r w:rsidR="007820B4">
                <w:rPr>
                  <w:rFonts w:asciiTheme="majorBidi" w:hAnsiTheme="majorBidi" w:cstheme="majorBidi"/>
                  <w:noProof/>
                  <w:sz w:val="16"/>
                  <w:szCs w:val="16"/>
                </w:rPr>
                <w:t>D. Bard et al., 2015</w:t>
              </w:r>
            </w:hyperlink>
            <w:r w:rsidR="00E306FB">
              <w:rPr>
                <w:rFonts w:asciiTheme="majorBidi" w:hAnsiTheme="majorBidi" w:cstheme="majorBidi"/>
                <w:noProof/>
                <w:sz w:val="16"/>
                <w:szCs w:val="16"/>
              </w:rPr>
              <w:t>)</w:t>
            </w:r>
            <w:r w:rsidR="006F04A4" w:rsidRPr="00DE32FE">
              <w:rPr>
                <w:rFonts w:asciiTheme="majorBidi" w:hAnsiTheme="majorBidi" w:cstheme="majorBidi"/>
                <w:sz w:val="16"/>
                <w:szCs w:val="16"/>
              </w:rPr>
              <w:fldChar w:fldCharType="end"/>
            </w:r>
          </w:p>
        </w:tc>
        <w:tc>
          <w:tcPr>
            <w:tcW w:w="2551" w:type="dxa"/>
            <w:vAlign w:val="center"/>
          </w:tcPr>
          <w:p w14:paraId="7F1BC007" w14:textId="438D26F8" w:rsidR="004E28A5" w:rsidRPr="00DE32FE" w:rsidRDefault="004E28A5" w:rsidP="00F01C1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noProof/>
                <w:sz w:val="16"/>
                <w:szCs w:val="16"/>
              </w:rPr>
            </w:pPr>
            <w:r w:rsidRPr="00DE32FE">
              <w:rPr>
                <w:rFonts w:asciiTheme="majorBidi" w:hAnsiTheme="majorBidi" w:cstheme="majorBidi"/>
                <w:noProof/>
                <w:sz w:val="16"/>
                <w:szCs w:val="16"/>
              </w:rPr>
              <w:drawing>
                <wp:inline distT="0" distB="0" distL="0" distR="0" wp14:anchorId="31FF230C" wp14:editId="514AF45B">
                  <wp:extent cx="1485900" cy="1250315"/>
                  <wp:effectExtent l="0" t="0" r="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85900" cy="1250315"/>
                          </a:xfrm>
                          <a:prstGeom prst="rect">
                            <a:avLst/>
                          </a:prstGeom>
                          <a:noFill/>
                          <a:ln>
                            <a:noFill/>
                          </a:ln>
                        </pic:spPr>
                      </pic:pic>
                    </a:graphicData>
                  </a:graphic>
                </wp:inline>
              </w:drawing>
            </w:r>
          </w:p>
        </w:tc>
        <w:tc>
          <w:tcPr>
            <w:tcW w:w="1134" w:type="dxa"/>
            <w:vAlign w:val="center"/>
          </w:tcPr>
          <w:p w14:paraId="66A2D429" w14:textId="4D5D88B3" w:rsidR="004E28A5" w:rsidRPr="00DE32FE" w:rsidRDefault="004E28A5" w:rsidP="00331AEB">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2015 / USA</w:t>
            </w:r>
          </w:p>
        </w:tc>
        <w:tc>
          <w:tcPr>
            <w:tcW w:w="1276" w:type="dxa"/>
            <w:vAlign w:val="center"/>
          </w:tcPr>
          <w:p w14:paraId="0FB22069" w14:textId="647B7CF2" w:rsidR="004E28A5" w:rsidRPr="00DE32FE" w:rsidRDefault="004E28A5" w:rsidP="0077349B">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noProof/>
                <w:sz w:val="16"/>
                <w:szCs w:val="16"/>
              </w:rPr>
            </w:pPr>
            <w:r w:rsidRPr="00DE32FE">
              <w:rPr>
                <w:rFonts w:asciiTheme="majorBidi" w:hAnsiTheme="majorBidi" w:cstheme="majorBidi"/>
                <w:noProof/>
                <w:sz w:val="16"/>
                <w:szCs w:val="16"/>
              </w:rPr>
              <w:t xml:space="preserve">Decorative Robotic </w:t>
            </w:r>
            <w:proofErr w:type="gramStart"/>
            <w:r w:rsidRPr="00DE32FE">
              <w:rPr>
                <w:rFonts w:asciiTheme="majorBidi" w:hAnsiTheme="majorBidi" w:cstheme="majorBidi"/>
                <w:noProof/>
                <w:sz w:val="16"/>
                <w:szCs w:val="16"/>
              </w:rPr>
              <w:t>Plastering</w:t>
            </w:r>
            <w:r w:rsidR="00044968" w:rsidRPr="00DE32FE">
              <w:rPr>
                <w:rFonts w:asciiTheme="majorBidi" w:hAnsiTheme="majorBidi" w:cstheme="majorBidi"/>
                <w:noProof/>
                <w:sz w:val="16"/>
                <w:szCs w:val="16"/>
              </w:rPr>
              <w:t xml:space="preserve"> </w:t>
            </w:r>
            <w:r w:rsidR="00044968" w:rsidRPr="00DE32FE">
              <w:rPr>
                <w:rFonts w:asciiTheme="majorBidi" w:hAnsiTheme="majorBidi" w:cstheme="majorBidi"/>
                <w:sz w:val="16"/>
                <w:szCs w:val="16"/>
              </w:rPr>
              <w:t xml:space="preserve"> /</w:t>
            </w:r>
            <w:proofErr w:type="gramEnd"/>
            <w:r w:rsidR="00044968" w:rsidRPr="00DE32FE">
              <w:rPr>
                <w:rFonts w:asciiTheme="majorBidi" w:hAnsiTheme="majorBidi" w:cstheme="majorBidi"/>
                <w:sz w:val="16"/>
                <w:szCs w:val="16"/>
              </w:rPr>
              <w:t xml:space="preserve"> Single tasked robot</w:t>
            </w:r>
          </w:p>
        </w:tc>
        <w:tc>
          <w:tcPr>
            <w:tcW w:w="850" w:type="dxa"/>
            <w:vAlign w:val="center"/>
          </w:tcPr>
          <w:p w14:paraId="3F9204C2" w14:textId="64AEF52D" w:rsidR="004E28A5" w:rsidRPr="00DE32FE" w:rsidRDefault="004E28A5" w:rsidP="0077349B">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Indoor</w:t>
            </w:r>
          </w:p>
        </w:tc>
        <w:tc>
          <w:tcPr>
            <w:tcW w:w="1989" w:type="dxa"/>
            <w:vAlign w:val="center"/>
          </w:tcPr>
          <w:p w14:paraId="5FCD4B2F" w14:textId="322D64E0" w:rsidR="00337DAC" w:rsidRPr="00DE32FE" w:rsidRDefault="00337DAC" w:rsidP="00337DAC">
            <w:pPr>
              <w:spacing w:line="276"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noProof/>
                <w:sz w:val="16"/>
                <w:szCs w:val="16"/>
              </w:rPr>
            </w:pPr>
            <w:r w:rsidRPr="00DE32FE">
              <w:rPr>
                <w:rFonts w:asciiTheme="majorBidi" w:hAnsiTheme="majorBidi" w:cstheme="majorBidi"/>
                <w:noProof/>
                <w:sz w:val="16"/>
                <w:szCs w:val="16"/>
              </w:rPr>
              <w:t xml:space="preserve">1) Decorative functions </w:t>
            </w:r>
          </w:p>
        </w:tc>
      </w:tr>
      <w:tr w:rsidR="00331AEB" w:rsidRPr="00DE32FE" w14:paraId="7DA8ABE6" w14:textId="77777777" w:rsidTr="004C44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vAlign w:val="center"/>
          </w:tcPr>
          <w:p w14:paraId="4B015262" w14:textId="4B6B6EB1" w:rsidR="00331AEB" w:rsidRPr="00DE32FE" w:rsidRDefault="006579C8" w:rsidP="000D0D04">
            <w:pPr>
              <w:spacing w:line="276" w:lineRule="auto"/>
              <w:jc w:val="center"/>
              <w:rPr>
                <w:rFonts w:asciiTheme="majorBidi" w:hAnsiTheme="majorBidi"/>
                <w:b/>
                <w:bCs/>
                <w:sz w:val="14"/>
                <w:szCs w:val="14"/>
              </w:rPr>
            </w:pPr>
            <w:r w:rsidRPr="00DE32FE">
              <w:rPr>
                <w:rFonts w:asciiTheme="majorBidi" w:hAnsiTheme="majorBidi"/>
                <w:b/>
                <w:bCs/>
                <w:sz w:val="14"/>
                <w:szCs w:val="14"/>
              </w:rPr>
              <w:t>11</w:t>
            </w:r>
          </w:p>
        </w:tc>
        <w:tc>
          <w:tcPr>
            <w:tcW w:w="1134" w:type="dxa"/>
            <w:vAlign w:val="center"/>
          </w:tcPr>
          <w:p w14:paraId="0CC24A87" w14:textId="40C6DA94" w:rsidR="00331AEB" w:rsidRPr="00DE32FE" w:rsidRDefault="00331AEB" w:rsidP="00E306FB">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proofErr w:type="spellStart"/>
            <w:r w:rsidRPr="00DE32FE">
              <w:rPr>
                <w:rFonts w:asciiTheme="majorBidi" w:hAnsiTheme="majorBidi" w:cstheme="majorBidi"/>
                <w:sz w:val="16"/>
                <w:szCs w:val="16"/>
              </w:rPr>
              <w:t>Arivazhagan.B</w:t>
            </w:r>
            <w:proofErr w:type="spellEnd"/>
            <w:r w:rsidRPr="00DE32FE">
              <w:rPr>
                <w:rFonts w:asciiTheme="majorBidi" w:hAnsiTheme="majorBidi" w:cstheme="majorBidi"/>
                <w:sz w:val="16"/>
                <w:szCs w:val="16"/>
              </w:rPr>
              <w:t xml:space="preserve"> / (Nameless)</w:t>
            </w:r>
            <w:r w:rsidR="006F04A4" w:rsidRPr="00DE32FE">
              <w:rPr>
                <w:rFonts w:asciiTheme="majorBidi" w:hAnsiTheme="majorBidi" w:cstheme="majorBidi"/>
                <w:sz w:val="16"/>
                <w:szCs w:val="16"/>
              </w:rPr>
              <w:t xml:space="preserve"> </w:t>
            </w:r>
            <w:r w:rsidR="006F04A4" w:rsidRPr="00DE32FE">
              <w:rPr>
                <w:rFonts w:asciiTheme="majorBidi" w:hAnsiTheme="majorBidi" w:cstheme="majorBidi"/>
                <w:sz w:val="16"/>
                <w:szCs w:val="16"/>
              </w:rPr>
              <w:fldChar w:fldCharType="begin"/>
            </w:r>
            <w:r w:rsidR="00D2040B">
              <w:rPr>
                <w:rFonts w:asciiTheme="majorBidi" w:hAnsiTheme="majorBidi" w:cstheme="majorBidi"/>
                <w:sz w:val="16"/>
                <w:szCs w:val="16"/>
              </w:rPr>
              <w:instrText xml:space="preserve"> ADDIN EN.CITE &lt;EndNote&gt;&lt;Cite&gt;&lt;Author&gt;Arivazhagan.B&lt;/Author&gt;&lt;Year&gt;2014&lt;/Year&gt;&lt;RecNum&gt;35&lt;/RecNum&gt;&lt;DisplayText&gt;(Arivazhagan.B, 2014)&lt;/DisplayText&gt;&lt;record&gt;&lt;rec-number&gt;35&lt;/rec-number&gt;&lt;foreign-keys&gt;&lt;key app="EN" db-id="0r5f02tz0r05dbeaa9gvpaecw2dfd20zdxxd" timestamp="1579020871"&gt;35&lt;/key&gt;&lt;/foreign-keys&gt;&lt;ref-type name="Journal Article"&gt;17&lt;/ref-type&gt;&lt;contributors&gt;&lt;authors&gt;&lt;author&gt;Arivazhagan.B&lt;/author&gt;&lt;/authors&gt;&lt;/contributors&gt;&lt;titles&gt;&lt;title&gt;AUTOMATIC PLASTERING MACHINE&lt;/title&gt;&lt;secondary-title&gt;International Journal of Advanced Research in Electronics, Communication &amp;amp; Instrumentation Engineering and Development&lt;/secondary-title&gt;&lt;/titles&gt;&lt;pages&gt;29-35&lt;/pages&gt;&lt;volume&gt;2&lt;/volume&gt;&lt;number&gt;2&lt;/number&gt;&lt;section&gt;29&lt;/section&gt;&lt;dates&gt;&lt;year&gt;2014&lt;/year&gt;&lt;/dates&gt;&lt;isbn&gt;2347 -7210&lt;/isbn&gt;&lt;label&gt;H11&lt;/label&gt;&lt;urls&gt;&lt;related-urls&gt;&lt;url&gt;http://www.isrjournals.org/journals/electronics_instrumentation_journals/automaticplasteringmachine1406539797.pdf&lt;/url&gt;&lt;/related-urls&gt;&lt;/urls&gt;&lt;/record&gt;&lt;/Cite&gt;&lt;/EndNote&gt;</w:instrText>
            </w:r>
            <w:r w:rsidR="006F04A4" w:rsidRPr="00DE32FE">
              <w:rPr>
                <w:rFonts w:asciiTheme="majorBidi" w:hAnsiTheme="majorBidi" w:cstheme="majorBidi"/>
                <w:sz w:val="16"/>
                <w:szCs w:val="16"/>
              </w:rPr>
              <w:fldChar w:fldCharType="separate"/>
            </w:r>
            <w:r w:rsidR="00E306FB">
              <w:rPr>
                <w:rFonts w:asciiTheme="majorBidi" w:hAnsiTheme="majorBidi" w:cstheme="majorBidi"/>
                <w:noProof/>
                <w:sz w:val="16"/>
                <w:szCs w:val="16"/>
              </w:rPr>
              <w:t>(</w:t>
            </w:r>
            <w:hyperlink w:anchor="_ENREF_2" w:tooltip="Arivazhagan.B, 2014 #35" w:history="1">
              <w:r w:rsidR="007820B4">
                <w:rPr>
                  <w:rFonts w:asciiTheme="majorBidi" w:hAnsiTheme="majorBidi" w:cstheme="majorBidi"/>
                  <w:noProof/>
                  <w:sz w:val="16"/>
                  <w:szCs w:val="16"/>
                </w:rPr>
                <w:t>Arivazhagan.B, 2014</w:t>
              </w:r>
            </w:hyperlink>
            <w:r w:rsidR="00E306FB">
              <w:rPr>
                <w:rFonts w:asciiTheme="majorBidi" w:hAnsiTheme="majorBidi" w:cstheme="majorBidi"/>
                <w:noProof/>
                <w:sz w:val="16"/>
                <w:szCs w:val="16"/>
              </w:rPr>
              <w:t>)</w:t>
            </w:r>
            <w:r w:rsidR="006F04A4" w:rsidRPr="00DE32FE">
              <w:rPr>
                <w:rFonts w:asciiTheme="majorBidi" w:hAnsiTheme="majorBidi" w:cstheme="majorBidi"/>
                <w:sz w:val="16"/>
                <w:szCs w:val="16"/>
              </w:rPr>
              <w:fldChar w:fldCharType="end"/>
            </w:r>
          </w:p>
        </w:tc>
        <w:tc>
          <w:tcPr>
            <w:tcW w:w="2551" w:type="dxa"/>
            <w:vAlign w:val="center"/>
          </w:tcPr>
          <w:p w14:paraId="14B1D71E" w14:textId="1FA6037E" w:rsidR="00331AEB" w:rsidRPr="00DE32FE" w:rsidRDefault="00331AEB" w:rsidP="00F01C1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noProof/>
                <w:sz w:val="16"/>
                <w:szCs w:val="16"/>
              </w:rPr>
            </w:pPr>
            <w:r w:rsidRPr="00DE32FE">
              <w:rPr>
                <w:rFonts w:asciiTheme="majorBidi" w:hAnsiTheme="majorBidi" w:cstheme="majorBidi"/>
                <w:noProof/>
                <w:sz w:val="16"/>
                <w:szCs w:val="16"/>
              </w:rPr>
              <w:drawing>
                <wp:inline distT="0" distB="0" distL="0" distR="0" wp14:anchorId="595D5494" wp14:editId="6A24770D">
                  <wp:extent cx="1480185" cy="1188085"/>
                  <wp:effectExtent l="0" t="0" r="571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481502" cy="1189142"/>
                          </a:xfrm>
                          <a:prstGeom prst="rect">
                            <a:avLst/>
                          </a:prstGeom>
                          <a:noFill/>
                          <a:ln>
                            <a:noFill/>
                          </a:ln>
                        </pic:spPr>
                      </pic:pic>
                    </a:graphicData>
                  </a:graphic>
                </wp:inline>
              </w:drawing>
            </w:r>
          </w:p>
        </w:tc>
        <w:tc>
          <w:tcPr>
            <w:tcW w:w="1134" w:type="dxa"/>
            <w:vAlign w:val="center"/>
          </w:tcPr>
          <w:p w14:paraId="0596449D" w14:textId="61474D81" w:rsidR="00331AEB" w:rsidRPr="00DE32FE" w:rsidRDefault="00331AEB" w:rsidP="00331AEB">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2014 / India</w:t>
            </w:r>
          </w:p>
        </w:tc>
        <w:tc>
          <w:tcPr>
            <w:tcW w:w="1276" w:type="dxa"/>
            <w:vAlign w:val="center"/>
          </w:tcPr>
          <w:p w14:paraId="70D2DCAD" w14:textId="5B662F7C" w:rsidR="00331AEB" w:rsidRPr="00DE32FE" w:rsidRDefault="00331AEB" w:rsidP="0077349B">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noProof/>
                <w:sz w:val="16"/>
                <w:szCs w:val="16"/>
              </w:rPr>
            </w:pPr>
            <w:r w:rsidRPr="00DE32FE">
              <w:rPr>
                <w:rFonts w:asciiTheme="majorBidi" w:hAnsiTheme="majorBidi" w:cstheme="majorBidi"/>
                <w:noProof/>
                <w:sz w:val="16"/>
                <w:szCs w:val="16"/>
              </w:rPr>
              <w:t xml:space="preserve">Automatic Plastering </w:t>
            </w:r>
            <w:proofErr w:type="gramStart"/>
            <w:r w:rsidRPr="00DE32FE">
              <w:rPr>
                <w:rFonts w:asciiTheme="majorBidi" w:hAnsiTheme="majorBidi" w:cstheme="majorBidi"/>
                <w:noProof/>
                <w:sz w:val="16"/>
                <w:szCs w:val="16"/>
              </w:rPr>
              <w:t>Machine</w:t>
            </w:r>
            <w:r w:rsidR="00044968" w:rsidRPr="00DE32FE">
              <w:rPr>
                <w:rFonts w:asciiTheme="majorBidi" w:hAnsiTheme="majorBidi" w:cstheme="majorBidi"/>
                <w:noProof/>
                <w:sz w:val="16"/>
                <w:szCs w:val="16"/>
              </w:rPr>
              <w:t xml:space="preserve"> </w:t>
            </w:r>
            <w:r w:rsidR="00044968" w:rsidRPr="00DE32FE">
              <w:rPr>
                <w:rFonts w:asciiTheme="majorBidi" w:hAnsiTheme="majorBidi" w:cstheme="majorBidi"/>
                <w:sz w:val="16"/>
                <w:szCs w:val="16"/>
              </w:rPr>
              <w:t xml:space="preserve"> /</w:t>
            </w:r>
            <w:proofErr w:type="gramEnd"/>
            <w:r w:rsidR="00044968" w:rsidRPr="00DE32FE">
              <w:rPr>
                <w:rFonts w:asciiTheme="majorBidi" w:hAnsiTheme="majorBidi" w:cstheme="majorBidi"/>
                <w:sz w:val="16"/>
                <w:szCs w:val="16"/>
              </w:rPr>
              <w:t xml:space="preserve"> Single tasked robot</w:t>
            </w:r>
          </w:p>
        </w:tc>
        <w:tc>
          <w:tcPr>
            <w:tcW w:w="850" w:type="dxa"/>
            <w:vAlign w:val="center"/>
          </w:tcPr>
          <w:p w14:paraId="6468C80A" w14:textId="6028F4AA" w:rsidR="00331AEB" w:rsidRPr="00DE32FE" w:rsidRDefault="00331AEB" w:rsidP="0077349B">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Indoor</w:t>
            </w:r>
          </w:p>
        </w:tc>
        <w:tc>
          <w:tcPr>
            <w:tcW w:w="1989" w:type="dxa"/>
            <w:vAlign w:val="center"/>
          </w:tcPr>
          <w:p w14:paraId="22CF16C1" w14:textId="29C45543" w:rsidR="00331AEB" w:rsidRPr="00DE32FE" w:rsidRDefault="00331AEB" w:rsidP="00A20D8C">
            <w:pPr>
              <w:spacing w:line="276" w:lineRule="auto"/>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noProof/>
                <w:sz w:val="16"/>
                <w:szCs w:val="16"/>
              </w:rPr>
            </w:pPr>
            <w:r w:rsidRPr="00DE32FE">
              <w:rPr>
                <w:rFonts w:asciiTheme="majorBidi" w:hAnsiTheme="majorBidi" w:cstheme="majorBidi"/>
                <w:noProof/>
                <w:sz w:val="16"/>
                <w:szCs w:val="16"/>
              </w:rPr>
              <w:t>1) Compeletly Unpractical without any functional movement system</w:t>
            </w:r>
          </w:p>
        </w:tc>
      </w:tr>
      <w:tr w:rsidR="003327E6" w:rsidRPr="00DE32FE" w14:paraId="7C62E407" w14:textId="77777777" w:rsidTr="004C44C0">
        <w:tc>
          <w:tcPr>
            <w:cnfStyle w:val="001000000000" w:firstRow="0" w:lastRow="0" w:firstColumn="1" w:lastColumn="0" w:oddVBand="0" w:evenVBand="0" w:oddHBand="0" w:evenHBand="0" w:firstRowFirstColumn="0" w:firstRowLastColumn="0" w:lastRowFirstColumn="0" w:lastRowLastColumn="0"/>
            <w:tcW w:w="426" w:type="dxa"/>
            <w:vAlign w:val="center"/>
          </w:tcPr>
          <w:p w14:paraId="69B1F82A" w14:textId="0F49D737" w:rsidR="003327E6" w:rsidRPr="00DE32FE" w:rsidRDefault="006579C8" w:rsidP="000D0D04">
            <w:pPr>
              <w:spacing w:line="276" w:lineRule="auto"/>
              <w:jc w:val="center"/>
              <w:rPr>
                <w:rFonts w:asciiTheme="majorBidi" w:hAnsiTheme="majorBidi"/>
                <w:b/>
                <w:bCs/>
                <w:sz w:val="14"/>
                <w:szCs w:val="14"/>
              </w:rPr>
            </w:pPr>
            <w:r w:rsidRPr="00DE32FE">
              <w:rPr>
                <w:rFonts w:asciiTheme="majorBidi" w:hAnsiTheme="majorBidi"/>
                <w:b/>
                <w:bCs/>
                <w:sz w:val="14"/>
                <w:szCs w:val="14"/>
              </w:rPr>
              <w:lastRenderedPageBreak/>
              <w:t>12</w:t>
            </w:r>
          </w:p>
        </w:tc>
        <w:tc>
          <w:tcPr>
            <w:tcW w:w="1134" w:type="dxa"/>
            <w:vAlign w:val="center"/>
          </w:tcPr>
          <w:p w14:paraId="6B8A5C6A" w14:textId="04FEA65F" w:rsidR="003327E6" w:rsidRPr="00DE32FE" w:rsidRDefault="003327E6" w:rsidP="00E306FB">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 xml:space="preserve">G. </w:t>
            </w:r>
            <w:proofErr w:type="spellStart"/>
            <w:r w:rsidRPr="00DE32FE">
              <w:rPr>
                <w:rFonts w:asciiTheme="majorBidi" w:hAnsiTheme="majorBidi" w:cstheme="majorBidi"/>
                <w:sz w:val="16"/>
                <w:szCs w:val="16"/>
              </w:rPr>
              <w:t>Pritschowa</w:t>
            </w:r>
            <w:proofErr w:type="spellEnd"/>
            <w:r w:rsidRPr="00DE32FE">
              <w:rPr>
                <w:rFonts w:asciiTheme="majorBidi" w:hAnsiTheme="majorBidi" w:cstheme="majorBidi"/>
                <w:sz w:val="16"/>
                <w:szCs w:val="16"/>
              </w:rPr>
              <w:t xml:space="preserve"> et al. / AMPA</w:t>
            </w:r>
            <w:r w:rsidR="006F04A4" w:rsidRPr="00DE32FE">
              <w:rPr>
                <w:rFonts w:asciiTheme="majorBidi" w:hAnsiTheme="majorBidi" w:cstheme="majorBidi"/>
                <w:sz w:val="16"/>
                <w:szCs w:val="16"/>
              </w:rPr>
              <w:t xml:space="preserve"> </w:t>
            </w:r>
            <w:r w:rsidR="006F04A4" w:rsidRPr="00DE32FE">
              <w:rPr>
                <w:rFonts w:asciiTheme="majorBidi" w:hAnsiTheme="majorBidi" w:cstheme="majorBidi"/>
                <w:sz w:val="16"/>
                <w:szCs w:val="16"/>
              </w:rPr>
              <w:fldChar w:fldCharType="begin"/>
            </w:r>
            <w:r w:rsidR="00D2040B">
              <w:rPr>
                <w:rFonts w:asciiTheme="majorBidi" w:hAnsiTheme="majorBidi" w:cstheme="majorBidi"/>
                <w:sz w:val="16"/>
                <w:szCs w:val="16"/>
              </w:rPr>
              <w:instrText xml:space="preserve"> ADDIN EN.CITE &lt;EndNote&gt;&lt;Cite&gt;&lt;Author&gt;Pritschowa&lt;/Author&gt;&lt;Year&gt;2011&lt;/Year&gt;&lt;RecNum&gt;85&lt;/RecNum&gt;&lt;DisplayText&gt;(Pritschowa et al., 2011)&lt;/DisplayText&gt;&lt;record&gt;&lt;rec-number&gt;85&lt;/rec-number&gt;&lt;foreign-keys&gt;&lt;key app="EN" db-id="0r5f02tz0r05dbeaa9gvpaecw2dfd20zdxxd" timestamp="1707770521"&gt;85&lt;/key&gt;&lt;/foreign-keys&gt;&lt;ref-type name="Journal Article"&gt;17&lt;/ref-type&gt;&lt;contributors&gt;&lt;authors&gt;&lt;author&gt;G. Pritschowa&lt;/author&gt;&lt;author&gt;J. Kurza&lt;/author&gt;&lt;author&gt;J. Zeihera&lt;/author&gt;&lt;author&gt;S. E. McCormaca&lt;/author&gt;&lt;/authors&gt;&lt;/contributors&gt;&lt;titles&gt;&lt;title&gt;On-Site Mobile Plastering Robot : A Practical Design Concept&lt;/title&gt;&lt;/titles&gt;&lt;pages&gt;277-285&lt;/pages&gt;&lt;dates&gt;&lt;year&gt;2011&lt;/year&gt;&lt;/dates&gt;&lt;label&gt;H14&lt;/label&gt;&lt;urls&gt;&lt;related-urls&gt;&lt;url&gt;https://www.semanticscholar.org/paper/f425410574683d67974ed7f3aaf3d0005ce66ef8&lt;/url&gt;&lt;/related-urls&gt;&lt;/urls&gt;&lt;/record&gt;&lt;/Cite&gt;&lt;/EndNote&gt;</w:instrText>
            </w:r>
            <w:r w:rsidR="006F04A4" w:rsidRPr="00DE32FE">
              <w:rPr>
                <w:rFonts w:asciiTheme="majorBidi" w:hAnsiTheme="majorBidi" w:cstheme="majorBidi"/>
                <w:sz w:val="16"/>
                <w:szCs w:val="16"/>
              </w:rPr>
              <w:fldChar w:fldCharType="separate"/>
            </w:r>
            <w:r w:rsidR="00E306FB">
              <w:rPr>
                <w:rFonts w:asciiTheme="majorBidi" w:hAnsiTheme="majorBidi" w:cstheme="majorBidi"/>
                <w:noProof/>
                <w:sz w:val="16"/>
                <w:szCs w:val="16"/>
              </w:rPr>
              <w:t>(</w:t>
            </w:r>
            <w:hyperlink w:anchor="_ENREF_43" w:tooltip="Pritschowa, 2011 #85" w:history="1">
              <w:r w:rsidR="007820B4">
                <w:rPr>
                  <w:rFonts w:asciiTheme="majorBidi" w:hAnsiTheme="majorBidi" w:cstheme="majorBidi"/>
                  <w:noProof/>
                  <w:sz w:val="16"/>
                  <w:szCs w:val="16"/>
                </w:rPr>
                <w:t>Pritschowa et al., 2011</w:t>
              </w:r>
            </w:hyperlink>
            <w:r w:rsidR="00E306FB">
              <w:rPr>
                <w:rFonts w:asciiTheme="majorBidi" w:hAnsiTheme="majorBidi" w:cstheme="majorBidi"/>
                <w:noProof/>
                <w:sz w:val="16"/>
                <w:szCs w:val="16"/>
              </w:rPr>
              <w:t>)</w:t>
            </w:r>
            <w:r w:rsidR="006F04A4" w:rsidRPr="00DE32FE">
              <w:rPr>
                <w:rFonts w:asciiTheme="majorBidi" w:hAnsiTheme="majorBidi" w:cstheme="majorBidi"/>
                <w:sz w:val="16"/>
                <w:szCs w:val="16"/>
              </w:rPr>
              <w:fldChar w:fldCharType="end"/>
            </w:r>
          </w:p>
        </w:tc>
        <w:tc>
          <w:tcPr>
            <w:tcW w:w="2551" w:type="dxa"/>
            <w:vAlign w:val="center"/>
          </w:tcPr>
          <w:p w14:paraId="360843B2" w14:textId="4196173C" w:rsidR="003327E6" w:rsidRPr="00DE32FE" w:rsidRDefault="003327E6" w:rsidP="00F01C1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noProof/>
                <w:sz w:val="16"/>
                <w:szCs w:val="16"/>
              </w:rPr>
            </w:pPr>
            <w:r w:rsidRPr="00DE32FE">
              <w:rPr>
                <w:rFonts w:asciiTheme="majorBidi" w:hAnsiTheme="majorBidi" w:cstheme="majorBidi"/>
                <w:noProof/>
                <w:sz w:val="16"/>
                <w:szCs w:val="16"/>
              </w:rPr>
              <w:drawing>
                <wp:inline distT="0" distB="0" distL="0" distR="0" wp14:anchorId="36062CA4" wp14:editId="251738F7">
                  <wp:extent cx="1483360" cy="1327785"/>
                  <wp:effectExtent l="0" t="0" r="2540" b="57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H14.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483360" cy="1327785"/>
                          </a:xfrm>
                          <a:prstGeom prst="rect">
                            <a:avLst/>
                          </a:prstGeom>
                        </pic:spPr>
                      </pic:pic>
                    </a:graphicData>
                  </a:graphic>
                </wp:inline>
              </w:drawing>
            </w:r>
          </w:p>
        </w:tc>
        <w:tc>
          <w:tcPr>
            <w:tcW w:w="1134" w:type="dxa"/>
            <w:vAlign w:val="center"/>
          </w:tcPr>
          <w:p w14:paraId="7619E0CC" w14:textId="225C8DA8" w:rsidR="003327E6" w:rsidRPr="00DE32FE" w:rsidRDefault="003327E6" w:rsidP="00331AEB">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2011 / Germany</w:t>
            </w:r>
          </w:p>
        </w:tc>
        <w:tc>
          <w:tcPr>
            <w:tcW w:w="1276" w:type="dxa"/>
            <w:vAlign w:val="center"/>
          </w:tcPr>
          <w:p w14:paraId="59D1E9D8" w14:textId="77527153" w:rsidR="003327E6" w:rsidRPr="00DE32FE" w:rsidRDefault="003327E6" w:rsidP="00044968">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noProof/>
                <w:sz w:val="16"/>
                <w:szCs w:val="16"/>
              </w:rPr>
            </w:pPr>
            <w:r w:rsidRPr="00DE32FE">
              <w:rPr>
                <w:rFonts w:asciiTheme="majorBidi" w:hAnsiTheme="majorBidi" w:cstheme="majorBidi"/>
                <w:noProof/>
                <w:sz w:val="16"/>
                <w:szCs w:val="16"/>
              </w:rPr>
              <w:t xml:space="preserve">Plastering </w:t>
            </w:r>
            <w:proofErr w:type="gramStart"/>
            <w:r w:rsidRPr="00DE32FE">
              <w:rPr>
                <w:rFonts w:asciiTheme="majorBidi" w:hAnsiTheme="majorBidi" w:cstheme="majorBidi"/>
                <w:noProof/>
                <w:sz w:val="16"/>
                <w:szCs w:val="16"/>
              </w:rPr>
              <w:t>Machine</w:t>
            </w:r>
            <w:r w:rsidR="00044968" w:rsidRPr="00DE32FE">
              <w:rPr>
                <w:rFonts w:asciiTheme="majorBidi" w:hAnsiTheme="majorBidi" w:cstheme="majorBidi"/>
                <w:noProof/>
                <w:sz w:val="16"/>
                <w:szCs w:val="16"/>
              </w:rPr>
              <w:t xml:space="preserve"> </w:t>
            </w:r>
            <w:r w:rsidR="00044968" w:rsidRPr="00DE32FE">
              <w:rPr>
                <w:rFonts w:asciiTheme="majorBidi" w:hAnsiTheme="majorBidi" w:cstheme="majorBidi"/>
                <w:sz w:val="16"/>
                <w:szCs w:val="16"/>
              </w:rPr>
              <w:t xml:space="preserve"> /</w:t>
            </w:r>
            <w:proofErr w:type="gramEnd"/>
            <w:r w:rsidR="00044968" w:rsidRPr="00DE32FE">
              <w:rPr>
                <w:rFonts w:asciiTheme="majorBidi" w:hAnsiTheme="majorBidi" w:cstheme="majorBidi"/>
                <w:sz w:val="16"/>
                <w:szCs w:val="16"/>
              </w:rPr>
              <w:t xml:space="preserve"> Single tasked </w:t>
            </w:r>
          </w:p>
        </w:tc>
        <w:tc>
          <w:tcPr>
            <w:tcW w:w="850" w:type="dxa"/>
            <w:vAlign w:val="center"/>
          </w:tcPr>
          <w:p w14:paraId="6504E77F" w14:textId="06EF65F1" w:rsidR="003327E6" w:rsidRPr="00DE32FE" w:rsidRDefault="003327E6" w:rsidP="0077349B">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Outdoor</w:t>
            </w:r>
          </w:p>
        </w:tc>
        <w:tc>
          <w:tcPr>
            <w:tcW w:w="1989" w:type="dxa"/>
            <w:vAlign w:val="center"/>
          </w:tcPr>
          <w:p w14:paraId="6CA941A1" w14:textId="77777777" w:rsidR="003327E6" w:rsidRPr="00DE32FE" w:rsidRDefault="00BD1B88" w:rsidP="00A20D8C">
            <w:pPr>
              <w:spacing w:line="276"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noProof/>
                <w:sz w:val="16"/>
                <w:szCs w:val="16"/>
              </w:rPr>
            </w:pPr>
            <w:r w:rsidRPr="00DE32FE">
              <w:rPr>
                <w:rFonts w:asciiTheme="majorBidi" w:hAnsiTheme="majorBidi" w:cstheme="majorBidi"/>
                <w:noProof/>
                <w:sz w:val="16"/>
                <w:szCs w:val="16"/>
              </w:rPr>
              <w:t>S</w:t>
            </w:r>
            <w:r w:rsidR="00330E8A" w:rsidRPr="00DE32FE">
              <w:rPr>
                <w:rFonts w:asciiTheme="majorBidi" w:hAnsiTheme="majorBidi" w:cstheme="majorBidi"/>
                <w:noProof/>
                <w:sz w:val="16"/>
                <w:szCs w:val="16"/>
              </w:rPr>
              <w:t>ignificant development in automation, but it was not accepted in practice</w:t>
            </w:r>
            <w:r w:rsidR="006F04A4" w:rsidRPr="00DE32FE">
              <w:rPr>
                <w:rFonts w:asciiTheme="majorBidi" w:hAnsiTheme="majorBidi" w:cstheme="majorBidi"/>
                <w:noProof/>
                <w:sz w:val="16"/>
                <w:szCs w:val="16"/>
              </w:rPr>
              <w:t xml:space="preserve"> </w:t>
            </w:r>
          </w:p>
          <w:p w14:paraId="0831DFC9" w14:textId="5929CBA1" w:rsidR="006F04A4" w:rsidRPr="00DE32FE" w:rsidRDefault="006F04A4" w:rsidP="006F04A4">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 xml:space="preserve">1) Unable </w:t>
            </w:r>
            <w:proofErr w:type="gramStart"/>
            <w:r w:rsidRPr="00DE32FE">
              <w:rPr>
                <w:rFonts w:asciiTheme="majorBidi" w:hAnsiTheme="majorBidi" w:cstheme="majorBidi"/>
                <w:sz w:val="16"/>
                <w:szCs w:val="16"/>
              </w:rPr>
              <w:t>for</w:t>
            </w:r>
            <w:proofErr w:type="gramEnd"/>
            <w:r w:rsidRPr="00DE32FE">
              <w:rPr>
                <w:rFonts w:asciiTheme="majorBidi" w:hAnsiTheme="majorBidi" w:cstheme="majorBidi"/>
                <w:sz w:val="16"/>
                <w:szCs w:val="16"/>
              </w:rPr>
              <w:t xml:space="preserve"> plastering operation</w:t>
            </w:r>
          </w:p>
        </w:tc>
      </w:tr>
      <w:tr w:rsidR="004E2BEE" w:rsidRPr="00DE32FE" w14:paraId="5E4B9932" w14:textId="77777777" w:rsidTr="004C44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vAlign w:val="center"/>
          </w:tcPr>
          <w:p w14:paraId="21BB0B1C" w14:textId="73EC703B" w:rsidR="004E2BEE" w:rsidRPr="00DE32FE" w:rsidRDefault="000D0D04" w:rsidP="000D0D04">
            <w:pPr>
              <w:spacing w:line="276" w:lineRule="auto"/>
              <w:jc w:val="center"/>
              <w:rPr>
                <w:rFonts w:asciiTheme="majorBidi" w:hAnsiTheme="majorBidi"/>
                <w:b/>
                <w:bCs/>
                <w:sz w:val="14"/>
                <w:szCs w:val="14"/>
              </w:rPr>
            </w:pPr>
            <w:r w:rsidRPr="00DE32FE">
              <w:rPr>
                <w:rFonts w:asciiTheme="majorBidi" w:hAnsiTheme="majorBidi"/>
                <w:b/>
                <w:bCs/>
                <w:sz w:val="14"/>
                <w:szCs w:val="14"/>
              </w:rPr>
              <w:t>13</w:t>
            </w:r>
          </w:p>
        </w:tc>
        <w:tc>
          <w:tcPr>
            <w:tcW w:w="1134" w:type="dxa"/>
            <w:vAlign w:val="center"/>
          </w:tcPr>
          <w:p w14:paraId="1FA5E8FF" w14:textId="4386EAD6" w:rsidR="004E2BEE" w:rsidRPr="00DE32FE" w:rsidRDefault="004E2BEE" w:rsidP="00E306FB">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proofErr w:type="spellStart"/>
            <w:r w:rsidRPr="00DE32FE">
              <w:rPr>
                <w:rFonts w:asciiTheme="majorBidi" w:hAnsiTheme="majorBidi" w:cstheme="majorBidi"/>
                <w:sz w:val="16"/>
                <w:szCs w:val="16"/>
              </w:rPr>
              <w:t>Gambao</w:t>
            </w:r>
            <w:proofErr w:type="spellEnd"/>
            <w:r w:rsidRPr="00DE32FE">
              <w:rPr>
                <w:rFonts w:asciiTheme="majorBidi" w:hAnsiTheme="majorBidi" w:cstheme="majorBidi"/>
                <w:sz w:val="16"/>
                <w:szCs w:val="16"/>
              </w:rPr>
              <w:t xml:space="preserve"> &amp; </w:t>
            </w:r>
            <w:proofErr w:type="spellStart"/>
            <w:r w:rsidRPr="00DE32FE">
              <w:rPr>
                <w:rFonts w:asciiTheme="majorBidi" w:hAnsiTheme="majorBidi" w:cstheme="majorBidi"/>
                <w:sz w:val="16"/>
                <w:szCs w:val="16"/>
              </w:rPr>
              <w:t>Hernand</w:t>
            </w:r>
            <w:proofErr w:type="spellEnd"/>
            <w:r w:rsidRPr="00DE32FE">
              <w:rPr>
                <w:rFonts w:asciiTheme="majorBidi" w:hAnsiTheme="majorBidi" w:cstheme="majorBidi"/>
                <w:sz w:val="16"/>
                <w:szCs w:val="16"/>
              </w:rPr>
              <w:t xml:space="preserve"> / CAFE</w:t>
            </w:r>
            <w:r w:rsidR="006F04A4" w:rsidRPr="00DE32FE">
              <w:rPr>
                <w:rFonts w:asciiTheme="majorBidi" w:hAnsiTheme="majorBidi" w:cstheme="majorBidi"/>
                <w:sz w:val="16"/>
                <w:szCs w:val="16"/>
              </w:rPr>
              <w:t xml:space="preserve"> </w:t>
            </w:r>
            <w:r w:rsidR="006F04A4" w:rsidRPr="00DE32FE">
              <w:rPr>
                <w:rFonts w:asciiTheme="majorBidi" w:hAnsiTheme="majorBidi" w:cstheme="majorBidi"/>
                <w:sz w:val="16"/>
                <w:szCs w:val="16"/>
              </w:rPr>
              <w:fldChar w:fldCharType="begin"/>
            </w:r>
            <w:r w:rsidR="00D2040B">
              <w:rPr>
                <w:rFonts w:asciiTheme="majorBidi" w:hAnsiTheme="majorBidi" w:cstheme="majorBidi"/>
                <w:sz w:val="16"/>
                <w:szCs w:val="16"/>
              </w:rPr>
              <w:instrText xml:space="preserve"> ADDIN EN.CITE &lt;EndNote&gt;&lt;Cite&gt;&lt;Author&gt;Gambao&lt;/Author&gt;&lt;Year&gt;2006&lt;/Year&gt;&lt;RecNum&gt;13&lt;/RecNum&gt;&lt;DisplayText&gt;(Gambao &amp;amp; Hernand, 2006)&lt;/DisplayText&gt;&lt;record&gt;&lt;rec-number&gt;13&lt;/rec-number&gt;&lt;foreign-keys&gt;&lt;key app="EN" db-id="0r5f02tz0r05dbeaa9gvpaecw2dfd20zdxxd" timestamp="1578770222"&gt;13&lt;/key&gt;&lt;/foreign-keys&gt;&lt;ref-type name="Conference Paper"&gt;47&lt;/ref-type&gt;&lt;contributors&gt;&lt;authors&gt;&lt;author&gt;Gambao, Ernesto&lt;/author&gt;&lt;author&gt;Hernand, Miguel&lt;/author&gt;&lt;/authors&gt;&lt;/contributors&gt;&lt;titles&gt;&lt;title&gt;Control System for a Semi-automatic Façade Cleaning Robot&lt;/title&gt;&lt;secondary-title&gt;23 rd ISARC&lt;/secondary-title&gt;&lt;/titles&gt;&lt;pages&gt;406-411&lt;/pages&gt;&lt;dates&gt;&lt;year&gt;2006&lt;/year&gt;&lt;pub-dates&gt;&lt;date&gt;October&lt;/date&gt;&lt;/pub-dates&gt;&lt;/dates&gt;&lt;pub-location&gt;Tokyo, Japan&lt;/pub-location&gt;&lt;label&gt;H15&lt;/label&gt;&lt;urls&gt;&lt;/urls&gt;&lt;electronic-resource-num&gt;https://doi.org/10.22260/ISARC2006/0078. &lt;/electronic-resource-num&gt;&lt;/record&gt;&lt;/Cite&gt;&lt;/EndNote&gt;</w:instrText>
            </w:r>
            <w:r w:rsidR="006F04A4" w:rsidRPr="00DE32FE">
              <w:rPr>
                <w:rFonts w:asciiTheme="majorBidi" w:hAnsiTheme="majorBidi" w:cstheme="majorBidi"/>
                <w:sz w:val="16"/>
                <w:szCs w:val="16"/>
              </w:rPr>
              <w:fldChar w:fldCharType="separate"/>
            </w:r>
            <w:r w:rsidR="00E306FB">
              <w:rPr>
                <w:rFonts w:asciiTheme="majorBidi" w:hAnsiTheme="majorBidi" w:cstheme="majorBidi"/>
                <w:noProof/>
                <w:sz w:val="16"/>
                <w:szCs w:val="16"/>
              </w:rPr>
              <w:t>(</w:t>
            </w:r>
            <w:hyperlink w:anchor="_ENREF_16" w:tooltip="Gambao, 2006 #13" w:history="1">
              <w:r w:rsidR="007820B4">
                <w:rPr>
                  <w:rFonts w:asciiTheme="majorBidi" w:hAnsiTheme="majorBidi" w:cstheme="majorBidi"/>
                  <w:noProof/>
                  <w:sz w:val="16"/>
                  <w:szCs w:val="16"/>
                </w:rPr>
                <w:t>Gambao &amp; Hernand, 2006</w:t>
              </w:r>
            </w:hyperlink>
            <w:r w:rsidR="00E306FB">
              <w:rPr>
                <w:rFonts w:asciiTheme="majorBidi" w:hAnsiTheme="majorBidi" w:cstheme="majorBidi"/>
                <w:noProof/>
                <w:sz w:val="16"/>
                <w:szCs w:val="16"/>
              </w:rPr>
              <w:t>)</w:t>
            </w:r>
            <w:r w:rsidR="006F04A4" w:rsidRPr="00DE32FE">
              <w:rPr>
                <w:rFonts w:asciiTheme="majorBidi" w:hAnsiTheme="majorBidi" w:cstheme="majorBidi"/>
                <w:sz w:val="16"/>
                <w:szCs w:val="16"/>
              </w:rPr>
              <w:fldChar w:fldCharType="end"/>
            </w:r>
          </w:p>
        </w:tc>
        <w:tc>
          <w:tcPr>
            <w:tcW w:w="2551" w:type="dxa"/>
            <w:vAlign w:val="center"/>
          </w:tcPr>
          <w:p w14:paraId="3AE83E7A" w14:textId="207D4053" w:rsidR="004E2BEE" w:rsidRPr="00DE32FE" w:rsidRDefault="004E2BEE" w:rsidP="00F01C1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noProof/>
                <w:sz w:val="16"/>
                <w:szCs w:val="16"/>
              </w:rPr>
            </w:pPr>
            <w:r w:rsidRPr="00DE32FE">
              <w:rPr>
                <w:rFonts w:asciiTheme="majorBidi" w:hAnsiTheme="majorBidi" w:cstheme="majorBidi"/>
                <w:noProof/>
                <w:sz w:val="16"/>
                <w:szCs w:val="16"/>
              </w:rPr>
              <w:drawing>
                <wp:inline distT="0" distB="0" distL="0" distR="0" wp14:anchorId="4650F595" wp14:editId="247B1264">
                  <wp:extent cx="1485900" cy="97472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485900" cy="974725"/>
                          </a:xfrm>
                          <a:prstGeom prst="rect">
                            <a:avLst/>
                          </a:prstGeom>
                          <a:noFill/>
                          <a:ln>
                            <a:noFill/>
                          </a:ln>
                        </pic:spPr>
                      </pic:pic>
                    </a:graphicData>
                  </a:graphic>
                </wp:inline>
              </w:drawing>
            </w:r>
          </w:p>
        </w:tc>
        <w:tc>
          <w:tcPr>
            <w:tcW w:w="1134" w:type="dxa"/>
            <w:vAlign w:val="center"/>
          </w:tcPr>
          <w:p w14:paraId="7AB19EDD" w14:textId="62113513" w:rsidR="004E2BEE" w:rsidRPr="00DE32FE" w:rsidRDefault="004E2BEE" w:rsidP="00331AEB">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2006 / Spain</w:t>
            </w:r>
          </w:p>
        </w:tc>
        <w:tc>
          <w:tcPr>
            <w:tcW w:w="1276" w:type="dxa"/>
            <w:vAlign w:val="center"/>
          </w:tcPr>
          <w:p w14:paraId="0B288E9B" w14:textId="6FED707C" w:rsidR="004E2BEE" w:rsidRPr="00DE32FE" w:rsidRDefault="004E2BEE" w:rsidP="0077349B">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noProof/>
                <w:sz w:val="16"/>
                <w:szCs w:val="16"/>
              </w:rPr>
            </w:pPr>
            <w:r w:rsidRPr="00DE32FE">
              <w:rPr>
                <w:rFonts w:asciiTheme="majorBidi" w:hAnsiTheme="majorBidi" w:cstheme="majorBidi"/>
                <w:noProof/>
                <w:sz w:val="16"/>
                <w:szCs w:val="16"/>
              </w:rPr>
              <w:t>Semi-automatic Façade Cleaning Robot</w:t>
            </w:r>
            <w:r w:rsidR="00044968" w:rsidRPr="00DE32FE">
              <w:rPr>
                <w:rFonts w:asciiTheme="majorBidi" w:hAnsiTheme="majorBidi" w:cstheme="majorBidi"/>
                <w:sz w:val="16"/>
                <w:szCs w:val="16"/>
              </w:rPr>
              <w:t xml:space="preserve"> / Single tasked robot</w:t>
            </w:r>
          </w:p>
        </w:tc>
        <w:tc>
          <w:tcPr>
            <w:tcW w:w="850" w:type="dxa"/>
            <w:vAlign w:val="center"/>
          </w:tcPr>
          <w:p w14:paraId="2DF38FC6" w14:textId="704EE362" w:rsidR="004E2BEE" w:rsidRPr="00DE32FE" w:rsidRDefault="004E2BEE" w:rsidP="0077349B">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Outdoor</w:t>
            </w:r>
          </w:p>
        </w:tc>
        <w:tc>
          <w:tcPr>
            <w:tcW w:w="1989" w:type="dxa"/>
            <w:vAlign w:val="center"/>
          </w:tcPr>
          <w:p w14:paraId="73DF72FF" w14:textId="007D2C08" w:rsidR="004E2BEE" w:rsidRPr="00DE32FE" w:rsidRDefault="004E2BEE" w:rsidP="004E2BEE">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 xml:space="preserve">1) Unable </w:t>
            </w:r>
            <w:proofErr w:type="gramStart"/>
            <w:r w:rsidRPr="00DE32FE">
              <w:rPr>
                <w:rFonts w:asciiTheme="majorBidi" w:hAnsiTheme="majorBidi" w:cstheme="majorBidi"/>
                <w:sz w:val="16"/>
                <w:szCs w:val="16"/>
              </w:rPr>
              <w:t>for</w:t>
            </w:r>
            <w:proofErr w:type="gramEnd"/>
            <w:r w:rsidRPr="00DE32FE">
              <w:rPr>
                <w:rFonts w:asciiTheme="majorBidi" w:hAnsiTheme="majorBidi" w:cstheme="majorBidi"/>
                <w:sz w:val="16"/>
                <w:szCs w:val="16"/>
              </w:rPr>
              <w:t xml:space="preserve"> plastering operation</w:t>
            </w:r>
          </w:p>
        </w:tc>
      </w:tr>
      <w:tr w:rsidR="001817EE" w:rsidRPr="00DE32FE" w14:paraId="08AA2BDC" w14:textId="77777777" w:rsidTr="004C44C0">
        <w:tc>
          <w:tcPr>
            <w:cnfStyle w:val="001000000000" w:firstRow="0" w:lastRow="0" w:firstColumn="1" w:lastColumn="0" w:oddVBand="0" w:evenVBand="0" w:oddHBand="0" w:evenHBand="0" w:firstRowFirstColumn="0" w:firstRowLastColumn="0" w:lastRowFirstColumn="0" w:lastRowLastColumn="0"/>
            <w:tcW w:w="426" w:type="dxa"/>
            <w:vAlign w:val="center"/>
          </w:tcPr>
          <w:p w14:paraId="3B52D895" w14:textId="030E06EE" w:rsidR="001817EE" w:rsidRPr="00DE32FE" w:rsidRDefault="001817EE" w:rsidP="000D0D04">
            <w:pPr>
              <w:spacing w:line="276" w:lineRule="auto"/>
              <w:jc w:val="center"/>
              <w:rPr>
                <w:rFonts w:asciiTheme="majorBidi" w:hAnsiTheme="majorBidi"/>
                <w:b/>
                <w:bCs/>
                <w:sz w:val="14"/>
                <w:szCs w:val="14"/>
              </w:rPr>
            </w:pPr>
            <w:r w:rsidRPr="00DE32FE">
              <w:rPr>
                <w:rFonts w:asciiTheme="majorBidi" w:hAnsiTheme="majorBidi"/>
                <w:b/>
                <w:bCs/>
                <w:sz w:val="14"/>
                <w:szCs w:val="14"/>
              </w:rPr>
              <w:t xml:space="preserve">14 </w:t>
            </w:r>
          </w:p>
        </w:tc>
        <w:tc>
          <w:tcPr>
            <w:tcW w:w="1134" w:type="dxa"/>
            <w:vAlign w:val="center"/>
          </w:tcPr>
          <w:p w14:paraId="744B9D6C" w14:textId="0C689C89" w:rsidR="001817EE" w:rsidRPr="00DE32FE" w:rsidRDefault="00DC77BB" w:rsidP="00E306FB">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Schraft et al. / SFR</w:t>
            </w:r>
            <w:r w:rsidR="00B844DE" w:rsidRPr="00DE32FE">
              <w:rPr>
                <w:rFonts w:asciiTheme="majorBidi" w:hAnsiTheme="majorBidi" w:cstheme="majorBidi"/>
                <w:sz w:val="16"/>
                <w:szCs w:val="16"/>
              </w:rPr>
              <w:t xml:space="preserve"> </w:t>
            </w:r>
            <w:r w:rsidR="00B844DE" w:rsidRPr="00DE32FE">
              <w:rPr>
                <w:rFonts w:asciiTheme="majorBidi" w:hAnsiTheme="majorBidi" w:cstheme="majorBidi"/>
                <w:sz w:val="16"/>
                <w:szCs w:val="16"/>
              </w:rPr>
              <w:fldChar w:fldCharType="begin"/>
            </w:r>
            <w:r w:rsidR="00D2040B">
              <w:rPr>
                <w:rFonts w:asciiTheme="majorBidi" w:hAnsiTheme="majorBidi" w:cstheme="majorBidi"/>
                <w:sz w:val="16"/>
                <w:szCs w:val="16"/>
              </w:rPr>
              <w:instrText xml:space="preserve"> ADDIN EN.CITE &lt;EndNote&gt;&lt;Cite&gt;&lt;Author&gt;Schraft&lt;/Author&gt;&lt;Year&gt;2000&lt;/Year&gt;&lt;RecNum&gt;16&lt;/RecNum&gt;&lt;DisplayText&gt;(Schraft et al., 2000)&lt;/DisplayText&gt;&lt;record&gt;&lt;rec-number&gt;16&lt;/rec-number&gt;&lt;foreign-keys&gt;&lt;key app="EN" db-id="0r5f02tz0r05dbeaa9gvpaecw2dfd20zdxxd" timestamp="1578771140"&gt;16&lt;/key&gt;&lt;/foreign-keys&gt;&lt;ref-type name="Journal Article"&gt;17&lt;/ref-type&gt;&lt;contributors&gt;&lt;authors&gt;&lt;author&gt;Schraft, R. D.&lt;/author&gt;&lt;author&gt;Bräuning, U.&lt;/author&gt;&lt;author&gt;Orlowski, T.&lt;/author&gt;&lt;author&gt;Hornemann, M.&lt;/author&gt;&lt;/authors&gt;&lt;/contributors&gt;&lt;titles&gt;&lt;title&gt;Automated cleaning of windows on standard facades&lt;/title&gt;&lt;secondary-title&gt;Automation in Construction&lt;/secondary-title&gt;&lt;/titles&gt;&lt;pages&gt;489-501&lt;/pages&gt;&lt;volume&gt;9&lt;/volume&gt;&lt;number&gt;5-6&lt;/number&gt;&lt;section&gt;489&lt;/section&gt;&lt;dates&gt;&lt;year&gt;2000&lt;/year&gt;&lt;/dates&gt;&lt;isbn&gt;09265805&lt;/isbn&gt;&lt;label&gt;H17&lt;/label&gt;&lt;urls&gt;&lt;/urls&gt;&lt;electronic-resource-num&gt;https://doi.org/10.1016/s0926-5805(00)00060-1&lt;/electronic-resource-num&gt;&lt;/record&gt;&lt;/Cite&gt;&lt;/EndNote&gt;</w:instrText>
            </w:r>
            <w:r w:rsidR="00B844DE" w:rsidRPr="00DE32FE">
              <w:rPr>
                <w:rFonts w:asciiTheme="majorBidi" w:hAnsiTheme="majorBidi" w:cstheme="majorBidi"/>
                <w:sz w:val="16"/>
                <w:szCs w:val="16"/>
              </w:rPr>
              <w:fldChar w:fldCharType="separate"/>
            </w:r>
            <w:r w:rsidR="00E306FB">
              <w:rPr>
                <w:rFonts w:asciiTheme="majorBidi" w:hAnsiTheme="majorBidi" w:cstheme="majorBidi"/>
                <w:noProof/>
                <w:sz w:val="16"/>
                <w:szCs w:val="16"/>
              </w:rPr>
              <w:t>(</w:t>
            </w:r>
            <w:hyperlink w:anchor="_ENREF_48" w:tooltip="Schraft, 2000 #16" w:history="1">
              <w:r w:rsidR="007820B4">
                <w:rPr>
                  <w:rFonts w:asciiTheme="majorBidi" w:hAnsiTheme="majorBidi" w:cstheme="majorBidi"/>
                  <w:noProof/>
                  <w:sz w:val="16"/>
                  <w:szCs w:val="16"/>
                </w:rPr>
                <w:t>Schraft et al., 2000</w:t>
              </w:r>
            </w:hyperlink>
            <w:r w:rsidR="00E306FB">
              <w:rPr>
                <w:rFonts w:asciiTheme="majorBidi" w:hAnsiTheme="majorBidi" w:cstheme="majorBidi"/>
                <w:noProof/>
                <w:sz w:val="16"/>
                <w:szCs w:val="16"/>
              </w:rPr>
              <w:t>)</w:t>
            </w:r>
            <w:r w:rsidR="00B844DE" w:rsidRPr="00DE32FE">
              <w:rPr>
                <w:rFonts w:asciiTheme="majorBidi" w:hAnsiTheme="majorBidi" w:cstheme="majorBidi"/>
                <w:sz w:val="16"/>
                <w:szCs w:val="16"/>
              </w:rPr>
              <w:fldChar w:fldCharType="end"/>
            </w:r>
          </w:p>
        </w:tc>
        <w:tc>
          <w:tcPr>
            <w:tcW w:w="2551" w:type="dxa"/>
            <w:vAlign w:val="center"/>
          </w:tcPr>
          <w:p w14:paraId="13E33B83" w14:textId="23C57F56" w:rsidR="001817EE" w:rsidRPr="00DE32FE" w:rsidRDefault="001817EE" w:rsidP="00F01C1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noProof/>
                <w:sz w:val="16"/>
                <w:szCs w:val="16"/>
              </w:rPr>
            </w:pPr>
            <w:r w:rsidRPr="00DE32FE">
              <w:rPr>
                <w:rFonts w:asciiTheme="majorBidi" w:hAnsiTheme="majorBidi" w:cstheme="majorBidi"/>
                <w:noProof/>
                <w:sz w:val="16"/>
                <w:szCs w:val="16"/>
              </w:rPr>
              <w:drawing>
                <wp:inline distT="0" distB="0" distL="0" distR="0" wp14:anchorId="17EBBB9F" wp14:editId="6829B9B0">
                  <wp:extent cx="1478915" cy="1499235"/>
                  <wp:effectExtent l="0" t="0" r="6985" b="57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478915" cy="1499235"/>
                          </a:xfrm>
                          <a:prstGeom prst="rect">
                            <a:avLst/>
                          </a:prstGeom>
                          <a:noFill/>
                          <a:ln>
                            <a:noFill/>
                          </a:ln>
                        </pic:spPr>
                      </pic:pic>
                    </a:graphicData>
                  </a:graphic>
                </wp:inline>
              </w:drawing>
            </w:r>
          </w:p>
        </w:tc>
        <w:tc>
          <w:tcPr>
            <w:tcW w:w="1134" w:type="dxa"/>
            <w:vAlign w:val="center"/>
          </w:tcPr>
          <w:p w14:paraId="0F6ECD0F" w14:textId="1DD7E7B8" w:rsidR="001817EE" w:rsidRPr="00DE32FE" w:rsidRDefault="00DC77BB" w:rsidP="00331AEB">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2000 /</w:t>
            </w:r>
            <w:r w:rsidRPr="00DE32FE">
              <w:rPr>
                <w:rFonts w:asciiTheme="majorBidi" w:hAnsiTheme="majorBidi" w:cstheme="majorBidi"/>
              </w:rPr>
              <w:t xml:space="preserve"> </w:t>
            </w:r>
            <w:r w:rsidRPr="00DE32FE">
              <w:rPr>
                <w:rFonts w:asciiTheme="majorBidi" w:hAnsiTheme="majorBidi" w:cstheme="majorBidi"/>
                <w:sz w:val="16"/>
                <w:szCs w:val="16"/>
              </w:rPr>
              <w:t>Germany</w:t>
            </w:r>
          </w:p>
        </w:tc>
        <w:tc>
          <w:tcPr>
            <w:tcW w:w="1276" w:type="dxa"/>
            <w:vAlign w:val="center"/>
          </w:tcPr>
          <w:p w14:paraId="28BD8255" w14:textId="28E1A11B" w:rsidR="001817EE" w:rsidRPr="00DE32FE" w:rsidRDefault="00DC77BB" w:rsidP="0077349B">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noProof/>
                <w:sz w:val="16"/>
                <w:szCs w:val="16"/>
              </w:rPr>
            </w:pPr>
            <w:r w:rsidRPr="00DE32FE">
              <w:rPr>
                <w:rFonts w:asciiTheme="majorBidi" w:hAnsiTheme="majorBidi" w:cstheme="majorBidi"/>
                <w:sz w:val="16"/>
                <w:szCs w:val="16"/>
              </w:rPr>
              <w:t>Automated Façade cleaning robot</w:t>
            </w:r>
            <w:r w:rsidR="00044968" w:rsidRPr="00DE32FE">
              <w:rPr>
                <w:rFonts w:asciiTheme="majorBidi" w:hAnsiTheme="majorBidi" w:cstheme="majorBidi"/>
                <w:sz w:val="16"/>
                <w:szCs w:val="16"/>
              </w:rPr>
              <w:t xml:space="preserve"> / Single tasked robot</w:t>
            </w:r>
          </w:p>
        </w:tc>
        <w:tc>
          <w:tcPr>
            <w:tcW w:w="850" w:type="dxa"/>
            <w:vAlign w:val="center"/>
          </w:tcPr>
          <w:p w14:paraId="093DAE1B" w14:textId="0A02FF4D" w:rsidR="001817EE" w:rsidRPr="00DE32FE" w:rsidRDefault="00DC77BB" w:rsidP="0077349B">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Outdoor</w:t>
            </w:r>
          </w:p>
        </w:tc>
        <w:tc>
          <w:tcPr>
            <w:tcW w:w="1989" w:type="dxa"/>
            <w:vAlign w:val="center"/>
          </w:tcPr>
          <w:p w14:paraId="1E4CF044" w14:textId="1BA4FC5E" w:rsidR="001817EE" w:rsidRPr="00DE32FE" w:rsidRDefault="00DC77BB" w:rsidP="004E2BEE">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 xml:space="preserve">1) Unable </w:t>
            </w:r>
            <w:proofErr w:type="gramStart"/>
            <w:r w:rsidRPr="00DE32FE">
              <w:rPr>
                <w:rFonts w:asciiTheme="majorBidi" w:hAnsiTheme="majorBidi" w:cstheme="majorBidi"/>
                <w:sz w:val="16"/>
                <w:szCs w:val="16"/>
              </w:rPr>
              <w:t>for</w:t>
            </w:r>
            <w:proofErr w:type="gramEnd"/>
            <w:r w:rsidRPr="00DE32FE">
              <w:rPr>
                <w:rFonts w:asciiTheme="majorBidi" w:hAnsiTheme="majorBidi" w:cstheme="majorBidi"/>
                <w:sz w:val="16"/>
                <w:szCs w:val="16"/>
              </w:rPr>
              <w:t xml:space="preserve"> plastering operation</w:t>
            </w:r>
          </w:p>
        </w:tc>
      </w:tr>
      <w:tr w:rsidR="004C44C0" w:rsidRPr="00DE32FE" w14:paraId="7A8DE3BD" w14:textId="77777777" w:rsidTr="004C44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vAlign w:val="center"/>
          </w:tcPr>
          <w:p w14:paraId="21BA4C09" w14:textId="3E01BAB3" w:rsidR="00331AEB" w:rsidRPr="00DE32FE" w:rsidRDefault="006F29B9" w:rsidP="000D0D04">
            <w:pPr>
              <w:spacing w:line="276" w:lineRule="auto"/>
              <w:jc w:val="center"/>
              <w:rPr>
                <w:rFonts w:asciiTheme="majorBidi" w:hAnsiTheme="majorBidi"/>
                <w:b/>
                <w:bCs/>
                <w:sz w:val="14"/>
                <w:szCs w:val="14"/>
              </w:rPr>
            </w:pPr>
            <w:r w:rsidRPr="00DE32FE">
              <w:rPr>
                <w:rFonts w:asciiTheme="majorBidi" w:hAnsiTheme="majorBidi"/>
                <w:b/>
                <w:bCs/>
                <w:sz w:val="14"/>
                <w:szCs w:val="14"/>
              </w:rPr>
              <w:t>15</w:t>
            </w:r>
          </w:p>
        </w:tc>
        <w:tc>
          <w:tcPr>
            <w:tcW w:w="1134" w:type="dxa"/>
            <w:vAlign w:val="center"/>
          </w:tcPr>
          <w:p w14:paraId="0303B124" w14:textId="09813903" w:rsidR="0077349B" w:rsidRPr="00DE32FE" w:rsidRDefault="0077349B" w:rsidP="00E306FB">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Forsberg et al. / (Nameless)</w:t>
            </w:r>
            <w:r w:rsidR="00B844DE" w:rsidRPr="00DE32FE">
              <w:rPr>
                <w:rFonts w:asciiTheme="majorBidi" w:hAnsiTheme="majorBidi" w:cstheme="majorBidi"/>
                <w:sz w:val="16"/>
                <w:szCs w:val="16"/>
              </w:rPr>
              <w:t xml:space="preserve"> </w:t>
            </w:r>
            <w:r w:rsidR="00B844DE" w:rsidRPr="00DE32FE">
              <w:rPr>
                <w:rFonts w:asciiTheme="majorBidi" w:hAnsiTheme="majorBidi" w:cstheme="majorBidi"/>
                <w:sz w:val="16"/>
                <w:szCs w:val="16"/>
              </w:rPr>
              <w:fldChar w:fldCharType="begin"/>
            </w:r>
            <w:r w:rsidR="00D2040B">
              <w:rPr>
                <w:rFonts w:asciiTheme="majorBidi" w:hAnsiTheme="majorBidi" w:cstheme="majorBidi"/>
                <w:sz w:val="16"/>
                <w:szCs w:val="16"/>
              </w:rPr>
              <w:instrText xml:space="preserve"> ADDIN EN.CITE &lt;EndNote&gt;&lt;Cite&gt;&lt;Author&gt;Forsberg&lt;/Author&gt;&lt;Year&gt;1995&lt;/Year&gt;&lt;RecNum&gt;31&lt;/RecNum&gt;&lt;DisplayText&gt;(Forsberg et al., 1995)&lt;/DisplayText&gt;&lt;record&gt;&lt;rec-number&gt;31&lt;/rec-number&gt;&lt;foreign-keys&gt;&lt;key app="EN" db-id="0r5f02tz0r05dbeaa9gvpaecw2dfd20zdxxd" timestamp="1579019873"&gt;31&lt;/key&gt;&lt;/foreign-keys&gt;&lt;ref-type name="Journal Article"&gt;17&lt;/ref-type&gt;&lt;contributors&gt;&lt;authors&gt;&lt;author&gt;Forsberg, Johan&lt;/author&gt;&lt;author&gt;Graff, Daniel&lt;/author&gt;&lt;author&gt;Wernersson, Åke&lt;/author&gt;&lt;/authors&gt;&lt;/contributors&gt;&lt;titles&gt;&lt;title&gt;An Autonomous Plastering Robot for Walls and Ceilings&lt;/title&gt;&lt;secondary-title&gt;IFAC Proceedings Volumes&lt;/secondary-title&gt;&lt;/titles&gt;&lt;pages&gt;301-306&lt;/pages&gt;&lt;volume&gt;28&lt;/volume&gt;&lt;number&gt;11&lt;/number&gt;&lt;section&gt;301&lt;/section&gt;&lt;dates&gt;&lt;year&gt;1995&lt;/year&gt;&lt;/dates&gt;&lt;isbn&gt;14746670&lt;/isbn&gt;&lt;label&gt;H10&lt;/label&gt;&lt;urls&gt;&lt;/urls&gt;&lt;electronic-resource-num&gt;10.1016/s1474-6670(17)46989-8&lt;/electronic-resource-num&gt;&lt;/record&gt;&lt;/Cite&gt;&lt;/EndNote&gt;</w:instrText>
            </w:r>
            <w:r w:rsidR="00B844DE" w:rsidRPr="00DE32FE">
              <w:rPr>
                <w:rFonts w:asciiTheme="majorBidi" w:hAnsiTheme="majorBidi" w:cstheme="majorBidi"/>
                <w:sz w:val="16"/>
                <w:szCs w:val="16"/>
              </w:rPr>
              <w:fldChar w:fldCharType="separate"/>
            </w:r>
            <w:r w:rsidR="00E306FB">
              <w:rPr>
                <w:rFonts w:asciiTheme="majorBidi" w:hAnsiTheme="majorBidi" w:cstheme="majorBidi"/>
                <w:noProof/>
                <w:sz w:val="16"/>
                <w:szCs w:val="16"/>
              </w:rPr>
              <w:t>(</w:t>
            </w:r>
            <w:hyperlink w:anchor="_ENREF_15" w:tooltip="Forsberg, 1995 #31" w:history="1">
              <w:r w:rsidR="007820B4">
                <w:rPr>
                  <w:rFonts w:asciiTheme="majorBidi" w:hAnsiTheme="majorBidi" w:cstheme="majorBidi"/>
                  <w:noProof/>
                  <w:sz w:val="16"/>
                  <w:szCs w:val="16"/>
                </w:rPr>
                <w:t>Forsberg et al., 1995</w:t>
              </w:r>
            </w:hyperlink>
            <w:r w:rsidR="00E306FB">
              <w:rPr>
                <w:rFonts w:asciiTheme="majorBidi" w:hAnsiTheme="majorBidi" w:cstheme="majorBidi"/>
                <w:noProof/>
                <w:sz w:val="16"/>
                <w:szCs w:val="16"/>
              </w:rPr>
              <w:t>)</w:t>
            </w:r>
            <w:r w:rsidR="00B844DE" w:rsidRPr="00DE32FE">
              <w:rPr>
                <w:rFonts w:asciiTheme="majorBidi" w:hAnsiTheme="majorBidi" w:cstheme="majorBidi"/>
                <w:sz w:val="16"/>
                <w:szCs w:val="16"/>
              </w:rPr>
              <w:fldChar w:fldCharType="end"/>
            </w:r>
          </w:p>
        </w:tc>
        <w:tc>
          <w:tcPr>
            <w:tcW w:w="2551" w:type="dxa"/>
            <w:vAlign w:val="center"/>
          </w:tcPr>
          <w:p w14:paraId="3FAF6A93" w14:textId="0958148A" w:rsidR="0077349B" w:rsidRPr="00DE32FE" w:rsidRDefault="0077349B" w:rsidP="00F01C15">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noProof/>
                <w:sz w:val="16"/>
                <w:szCs w:val="16"/>
              </w:rPr>
            </w:pPr>
            <w:r w:rsidRPr="00DE32FE">
              <w:rPr>
                <w:rFonts w:asciiTheme="majorBidi" w:hAnsiTheme="majorBidi" w:cstheme="majorBidi"/>
                <w:noProof/>
                <w:sz w:val="16"/>
                <w:szCs w:val="16"/>
              </w:rPr>
              <w:drawing>
                <wp:inline distT="0" distB="0" distL="0" distR="0" wp14:anchorId="1318B280" wp14:editId="10CD8EE7">
                  <wp:extent cx="1250302" cy="1398561"/>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10.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263372" cy="1413180"/>
                          </a:xfrm>
                          <a:prstGeom prst="rect">
                            <a:avLst/>
                          </a:prstGeom>
                        </pic:spPr>
                      </pic:pic>
                    </a:graphicData>
                  </a:graphic>
                </wp:inline>
              </w:drawing>
            </w:r>
          </w:p>
        </w:tc>
        <w:tc>
          <w:tcPr>
            <w:tcW w:w="1134" w:type="dxa"/>
            <w:vAlign w:val="center"/>
          </w:tcPr>
          <w:p w14:paraId="47986198" w14:textId="5962150B" w:rsidR="0077349B" w:rsidRPr="00DE32FE" w:rsidRDefault="0077349B" w:rsidP="0077349B">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1995 / Sweden</w:t>
            </w:r>
          </w:p>
        </w:tc>
        <w:tc>
          <w:tcPr>
            <w:tcW w:w="1276" w:type="dxa"/>
            <w:vAlign w:val="center"/>
          </w:tcPr>
          <w:p w14:paraId="3BE4ED0B" w14:textId="3C5DF432" w:rsidR="0077349B" w:rsidRPr="00DE32FE" w:rsidRDefault="0077349B" w:rsidP="0077349B">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noProof/>
                <w:sz w:val="16"/>
                <w:szCs w:val="16"/>
              </w:rPr>
            </w:pPr>
            <w:r w:rsidRPr="00DE32FE">
              <w:rPr>
                <w:rFonts w:asciiTheme="majorBidi" w:hAnsiTheme="majorBidi" w:cstheme="majorBidi"/>
                <w:noProof/>
                <w:sz w:val="16"/>
                <w:szCs w:val="16"/>
              </w:rPr>
              <w:t xml:space="preserve">Plastering </w:t>
            </w:r>
            <w:proofErr w:type="gramStart"/>
            <w:r w:rsidRPr="00DE32FE">
              <w:rPr>
                <w:rFonts w:asciiTheme="majorBidi" w:hAnsiTheme="majorBidi" w:cstheme="majorBidi"/>
                <w:noProof/>
                <w:sz w:val="16"/>
                <w:szCs w:val="16"/>
              </w:rPr>
              <w:t>Robot</w:t>
            </w:r>
            <w:r w:rsidR="00044968" w:rsidRPr="00DE32FE">
              <w:rPr>
                <w:rFonts w:asciiTheme="majorBidi" w:hAnsiTheme="majorBidi" w:cstheme="majorBidi"/>
                <w:noProof/>
                <w:sz w:val="16"/>
                <w:szCs w:val="16"/>
              </w:rPr>
              <w:t xml:space="preserve"> </w:t>
            </w:r>
            <w:r w:rsidR="00044968" w:rsidRPr="00DE32FE">
              <w:rPr>
                <w:rFonts w:asciiTheme="majorBidi" w:hAnsiTheme="majorBidi" w:cstheme="majorBidi"/>
                <w:sz w:val="16"/>
                <w:szCs w:val="16"/>
              </w:rPr>
              <w:t xml:space="preserve"> /</w:t>
            </w:r>
            <w:proofErr w:type="gramEnd"/>
            <w:r w:rsidR="00044968" w:rsidRPr="00DE32FE">
              <w:rPr>
                <w:rFonts w:asciiTheme="majorBidi" w:hAnsiTheme="majorBidi" w:cstheme="majorBidi"/>
                <w:sz w:val="16"/>
                <w:szCs w:val="16"/>
              </w:rPr>
              <w:t xml:space="preserve"> Single tasked robot</w:t>
            </w:r>
          </w:p>
        </w:tc>
        <w:tc>
          <w:tcPr>
            <w:tcW w:w="850" w:type="dxa"/>
            <w:vAlign w:val="center"/>
          </w:tcPr>
          <w:p w14:paraId="73ABB3C8" w14:textId="43A4BBC3" w:rsidR="0077349B" w:rsidRPr="00DE32FE" w:rsidRDefault="0077349B" w:rsidP="0077349B">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Indoor</w:t>
            </w:r>
          </w:p>
        </w:tc>
        <w:tc>
          <w:tcPr>
            <w:tcW w:w="1989" w:type="dxa"/>
            <w:vAlign w:val="center"/>
          </w:tcPr>
          <w:p w14:paraId="322AF251" w14:textId="529F9E1E" w:rsidR="00A20D8C" w:rsidRPr="00DE32FE" w:rsidRDefault="0077349B" w:rsidP="00A20D8C">
            <w:pPr>
              <w:spacing w:line="276" w:lineRule="auto"/>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noProof/>
                <w:sz w:val="16"/>
                <w:szCs w:val="16"/>
              </w:rPr>
            </w:pPr>
            <w:r w:rsidRPr="00DE32FE">
              <w:rPr>
                <w:rFonts w:asciiTheme="majorBidi" w:hAnsiTheme="majorBidi" w:cstheme="majorBidi"/>
                <w:noProof/>
                <w:sz w:val="16"/>
                <w:szCs w:val="16"/>
              </w:rPr>
              <w:t>M</w:t>
            </w:r>
            <w:r w:rsidR="00337DAC" w:rsidRPr="00DE32FE">
              <w:rPr>
                <w:rFonts w:asciiTheme="majorBidi" w:hAnsiTheme="majorBidi" w:cstheme="majorBidi"/>
                <w:noProof/>
                <w:sz w:val="16"/>
                <w:szCs w:val="16"/>
              </w:rPr>
              <w:t>echanical errors</w:t>
            </w:r>
            <w:r w:rsidRPr="00DE32FE">
              <w:rPr>
                <w:rFonts w:asciiTheme="majorBidi" w:hAnsiTheme="majorBidi" w:cstheme="majorBidi"/>
                <w:noProof/>
                <w:sz w:val="16"/>
                <w:szCs w:val="16"/>
              </w:rPr>
              <w:t xml:space="preserve"> including: </w:t>
            </w:r>
          </w:p>
          <w:p w14:paraId="4A5D27B2" w14:textId="7989AFD2" w:rsidR="00A20D8C" w:rsidRPr="00DE32FE" w:rsidRDefault="0077349B" w:rsidP="00A20D8C">
            <w:pPr>
              <w:spacing w:line="276" w:lineRule="auto"/>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noProof/>
                <w:sz w:val="16"/>
                <w:szCs w:val="16"/>
              </w:rPr>
            </w:pPr>
            <w:r w:rsidRPr="00DE32FE">
              <w:rPr>
                <w:rFonts w:asciiTheme="majorBidi" w:hAnsiTheme="majorBidi" w:cstheme="majorBidi"/>
                <w:noProof/>
                <w:sz w:val="16"/>
                <w:szCs w:val="16"/>
              </w:rPr>
              <w:t xml:space="preserve">1) distractions in the wheels or the spray gun, </w:t>
            </w:r>
          </w:p>
          <w:p w14:paraId="02B97871" w14:textId="56B1F262" w:rsidR="00A20D8C" w:rsidRPr="00DE32FE" w:rsidRDefault="0077349B" w:rsidP="00A20D8C">
            <w:pPr>
              <w:spacing w:line="276" w:lineRule="auto"/>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noProof/>
                <w:sz w:val="16"/>
                <w:szCs w:val="16"/>
              </w:rPr>
            </w:pPr>
            <w:r w:rsidRPr="00DE32FE">
              <w:rPr>
                <w:rFonts w:asciiTheme="majorBidi" w:hAnsiTheme="majorBidi" w:cstheme="majorBidi"/>
                <w:noProof/>
                <w:sz w:val="16"/>
                <w:szCs w:val="16"/>
              </w:rPr>
              <w:t>2) calibration errors, and navigation errors</w:t>
            </w:r>
            <w:r w:rsidR="00A20D8C" w:rsidRPr="00DE32FE">
              <w:rPr>
                <w:rFonts w:asciiTheme="majorBidi" w:hAnsiTheme="majorBidi" w:cstheme="majorBidi"/>
                <w:noProof/>
                <w:sz w:val="16"/>
                <w:szCs w:val="16"/>
              </w:rPr>
              <w:t xml:space="preserve"> </w:t>
            </w:r>
          </w:p>
          <w:p w14:paraId="1D1CF273" w14:textId="7E7C5443" w:rsidR="0077349B" w:rsidRPr="00DE32FE" w:rsidRDefault="00A20D8C" w:rsidP="00A20D8C">
            <w:pPr>
              <w:spacing w:line="276" w:lineRule="auto"/>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noProof/>
                <w:sz w:val="16"/>
                <w:szCs w:val="16"/>
              </w:rPr>
            </w:pPr>
            <w:r w:rsidRPr="00DE32FE">
              <w:rPr>
                <w:rFonts w:asciiTheme="majorBidi" w:hAnsiTheme="majorBidi" w:cstheme="majorBidi"/>
                <w:noProof/>
                <w:sz w:val="16"/>
                <w:szCs w:val="16"/>
              </w:rPr>
              <w:t xml:space="preserve">3) </w:t>
            </w:r>
            <w:r w:rsidR="0077349B" w:rsidRPr="00DE32FE">
              <w:rPr>
                <w:rFonts w:asciiTheme="majorBidi" w:hAnsiTheme="majorBidi" w:cstheme="majorBidi"/>
                <w:noProof/>
                <w:sz w:val="16"/>
                <w:szCs w:val="16"/>
              </w:rPr>
              <w:t>association errors</w:t>
            </w:r>
          </w:p>
        </w:tc>
      </w:tr>
      <w:tr w:rsidR="004C44C0" w:rsidRPr="00DE32FE" w14:paraId="1B95ED2F" w14:textId="77777777" w:rsidTr="004C44C0">
        <w:tc>
          <w:tcPr>
            <w:cnfStyle w:val="001000000000" w:firstRow="0" w:lastRow="0" w:firstColumn="1" w:lastColumn="0" w:oddVBand="0" w:evenVBand="0" w:oddHBand="0" w:evenHBand="0" w:firstRowFirstColumn="0" w:firstRowLastColumn="0" w:lastRowFirstColumn="0" w:lastRowLastColumn="0"/>
            <w:tcW w:w="426" w:type="dxa"/>
            <w:vAlign w:val="center"/>
          </w:tcPr>
          <w:p w14:paraId="34C62581" w14:textId="1AC7927F" w:rsidR="009477F9" w:rsidRPr="00DE32FE" w:rsidRDefault="006F29B9" w:rsidP="000D0D04">
            <w:pPr>
              <w:spacing w:line="276" w:lineRule="auto"/>
              <w:jc w:val="center"/>
              <w:rPr>
                <w:rFonts w:asciiTheme="majorBidi" w:hAnsiTheme="majorBidi"/>
                <w:b/>
                <w:bCs/>
                <w:sz w:val="14"/>
                <w:szCs w:val="14"/>
              </w:rPr>
            </w:pPr>
            <w:r w:rsidRPr="00DE32FE">
              <w:rPr>
                <w:rFonts w:asciiTheme="majorBidi" w:hAnsiTheme="majorBidi"/>
                <w:b/>
                <w:bCs/>
                <w:sz w:val="14"/>
                <w:szCs w:val="14"/>
              </w:rPr>
              <w:t>16</w:t>
            </w:r>
          </w:p>
        </w:tc>
        <w:tc>
          <w:tcPr>
            <w:tcW w:w="1134" w:type="dxa"/>
            <w:vAlign w:val="center"/>
          </w:tcPr>
          <w:p w14:paraId="3099A5B3" w14:textId="4EB66BCA" w:rsidR="009477F9" w:rsidRPr="00DE32FE" w:rsidRDefault="009477F9" w:rsidP="00E306FB">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Warszawski &amp; Rosenfeld / TAMIR</w:t>
            </w:r>
            <w:r w:rsidR="00B844DE" w:rsidRPr="00DE32FE">
              <w:rPr>
                <w:rFonts w:asciiTheme="majorBidi" w:hAnsiTheme="majorBidi" w:cstheme="majorBidi"/>
                <w:sz w:val="16"/>
                <w:szCs w:val="16"/>
              </w:rPr>
              <w:t xml:space="preserve"> </w:t>
            </w:r>
            <w:r w:rsidR="00B844DE" w:rsidRPr="00DE32FE">
              <w:rPr>
                <w:rFonts w:asciiTheme="majorBidi" w:hAnsiTheme="majorBidi" w:cstheme="majorBidi"/>
                <w:sz w:val="16"/>
                <w:szCs w:val="16"/>
              </w:rPr>
              <w:fldChar w:fldCharType="begin"/>
            </w:r>
            <w:r w:rsidR="00D2040B">
              <w:rPr>
                <w:rFonts w:asciiTheme="majorBidi" w:hAnsiTheme="majorBidi" w:cstheme="majorBidi"/>
                <w:sz w:val="16"/>
                <w:szCs w:val="16"/>
              </w:rPr>
              <w:instrText xml:space="preserve"> ADDIN EN.CITE &lt;EndNote&gt;&lt;Cite&gt;&lt;Author&gt;Warszawski&lt;/Author&gt;&lt;Year&gt;1994&lt;/Year&gt;&lt;RecNum&gt;34&lt;/RecNum&gt;&lt;DisplayText&gt;(Warszawski &amp;amp; Rosenfeld, 1994)&lt;/DisplayText&gt;&lt;record&gt;&lt;rec-number&gt;34&lt;/rec-number&gt;&lt;foreign-keys&gt;&lt;key app="EN" db-id="0r5f02tz0r05dbeaa9gvpaecw2dfd20zdxxd" timestamp="1579020795"&gt;34&lt;/key&gt;&lt;/foreign-keys&gt;&lt;ref-type name="Journal Article"&gt;17&lt;/ref-type&gt;&lt;contributors&gt;&lt;authors&gt;&lt;author&gt;Abraham Warszawski&lt;/author&gt;&lt;author&gt;Yechiel Rosenfeld&lt;/author&gt;&lt;/authors&gt;&lt;/contributors&gt;&lt;titles&gt;&lt;title&gt;Robot for Interio Finishing Works in Building: Feasibility Analysis&lt;/title&gt;&lt;secondary-title&gt;Journal of Construction Engineering and Management&lt;/secondary-title&gt;&lt;/titles&gt;&lt;pages&gt;132-151&lt;/pages&gt;&lt;volume&gt;120&lt;/volume&gt;&lt;number&gt;1&lt;/number&gt;&lt;dates&gt;&lt;year&gt;1994&lt;/year&gt;&lt;/dates&gt;&lt;label&gt;H12.&lt;/label&gt;&lt;urls&gt;&lt;related-urls&gt;&lt;url&gt;https://ascelibrary.org/doi/abs/10.1061/%28ASCE%290733-9364%281994%29120%3A1%28132%29 %X The paper presents an economic analysis of robotized execution of interior building tasks. Four tasks—painting, plastering, tiling, and masonry—have been examined in full‐scale with “TAMIR”—Technion Autonomous Multipurpose Interior Robot. This experimental preprototype building robot has six degrees of freedom, an average reach of 1.70 m, and is mounted on an automatically guided mobile three‐wheeled carriage. The robotized mode of execution of these four tasks is described, along with time and cost data, and logistical considerations. The labor input and cost of these activities in robotized versus manual performance are quantitatively analyzed under different site and employment conditions. Suggestions for improvements in the robotized system, give rise to make the robotized option more attractive in the future. Conclusions with respect to managerial and economic implications of robotized construction are also presented.&lt;/url&gt;&lt;/related-urls&gt;&lt;/urls&gt;&lt;electronic-resource-num&gt;doi:10.1061/(ASCE)0733-9364(1994)120:1(132)&lt;/electronic-resource-num&gt;&lt;/record&gt;&lt;/Cite&gt;&lt;/EndNote&gt;</w:instrText>
            </w:r>
            <w:r w:rsidR="00B844DE" w:rsidRPr="00DE32FE">
              <w:rPr>
                <w:rFonts w:asciiTheme="majorBidi" w:hAnsiTheme="majorBidi" w:cstheme="majorBidi"/>
                <w:sz w:val="16"/>
                <w:szCs w:val="16"/>
              </w:rPr>
              <w:fldChar w:fldCharType="separate"/>
            </w:r>
            <w:r w:rsidR="00E306FB">
              <w:rPr>
                <w:rFonts w:asciiTheme="majorBidi" w:hAnsiTheme="majorBidi" w:cstheme="majorBidi"/>
                <w:noProof/>
                <w:sz w:val="16"/>
                <w:szCs w:val="16"/>
              </w:rPr>
              <w:t>(</w:t>
            </w:r>
            <w:hyperlink w:anchor="_ENREF_54" w:tooltip="Warszawski, 1994 #34" w:history="1">
              <w:r w:rsidR="007820B4">
                <w:rPr>
                  <w:rFonts w:asciiTheme="majorBidi" w:hAnsiTheme="majorBidi" w:cstheme="majorBidi"/>
                  <w:noProof/>
                  <w:sz w:val="16"/>
                  <w:szCs w:val="16"/>
                </w:rPr>
                <w:t>Warszawski &amp; Rosenfeld, 1994</w:t>
              </w:r>
            </w:hyperlink>
            <w:r w:rsidR="00E306FB">
              <w:rPr>
                <w:rFonts w:asciiTheme="majorBidi" w:hAnsiTheme="majorBidi" w:cstheme="majorBidi"/>
                <w:noProof/>
                <w:sz w:val="16"/>
                <w:szCs w:val="16"/>
              </w:rPr>
              <w:t>)</w:t>
            </w:r>
            <w:r w:rsidR="00B844DE" w:rsidRPr="00DE32FE">
              <w:rPr>
                <w:rFonts w:asciiTheme="majorBidi" w:hAnsiTheme="majorBidi" w:cstheme="majorBidi"/>
                <w:sz w:val="16"/>
                <w:szCs w:val="16"/>
              </w:rPr>
              <w:fldChar w:fldCharType="end"/>
            </w:r>
          </w:p>
        </w:tc>
        <w:tc>
          <w:tcPr>
            <w:tcW w:w="2551" w:type="dxa"/>
            <w:vAlign w:val="center"/>
          </w:tcPr>
          <w:p w14:paraId="117683B8" w14:textId="50E4B279" w:rsidR="009477F9" w:rsidRPr="00DE32FE" w:rsidRDefault="009477F9" w:rsidP="00F01C15">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noProof/>
                <w:sz w:val="16"/>
                <w:szCs w:val="16"/>
              </w:rPr>
            </w:pPr>
            <w:r w:rsidRPr="00DE32FE">
              <w:rPr>
                <w:rFonts w:asciiTheme="majorBidi" w:hAnsiTheme="majorBidi" w:cstheme="majorBidi"/>
                <w:noProof/>
                <w:sz w:val="16"/>
                <w:szCs w:val="16"/>
              </w:rPr>
              <w:drawing>
                <wp:inline distT="0" distB="0" distL="0" distR="0" wp14:anchorId="709F99A8" wp14:editId="7911CA0C">
                  <wp:extent cx="1141737" cy="1652489"/>
                  <wp:effectExtent l="0" t="0" r="127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1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173764" cy="1698843"/>
                          </a:xfrm>
                          <a:prstGeom prst="rect">
                            <a:avLst/>
                          </a:prstGeom>
                        </pic:spPr>
                      </pic:pic>
                    </a:graphicData>
                  </a:graphic>
                </wp:inline>
              </w:drawing>
            </w:r>
          </w:p>
        </w:tc>
        <w:tc>
          <w:tcPr>
            <w:tcW w:w="1134" w:type="dxa"/>
            <w:vAlign w:val="center"/>
          </w:tcPr>
          <w:p w14:paraId="0AA7EC75" w14:textId="139E8903" w:rsidR="009477F9" w:rsidRPr="00DE32FE" w:rsidRDefault="009477F9" w:rsidP="0077349B">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1994 / Unknown</w:t>
            </w:r>
          </w:p>
        </w:tc>
        <w:tc>
          <w:tcPr>
            <w:tcW w:w="1276" w:type="dxa"/>
            <w:vAlign w:val="center"/>
          </w:tcPr>
          <w:p w14:paraId="67270A56" w14:textId="35703C2A" w:rsidR="009477F9" w:rsidRPr="00DE32FE" w:rsidRDefault="009477F9" w:rsidP="0077349B">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noProof/>
                <w:sz w:val="16"/>
                <w:szCs w:val="16"/>
              </w:rPr>
            </w:pPr>
            <w:r w:rsidRPr="00DE32FE">
              <w:rPr>
                <w:rFonts w:asciiTheme="majorBidi" w:hAnsiTheme="majorBidi" w:cstheme="majorBidi"/>
                <w:noProof/>
                <w:sz w:val="16"/>
                <w:szCs w:val="16"/>
              </w:rPr>
              <w:t xml:space="preserve">Plastering </w:t>
            </w:r>
            <w:proofErr w:type="gramStart"/>
            <w:r w:rsidRPr="00DE32FE">
              <w:rPr>
                <w:rFonts w:asciiTheme="majorBidi" w:hAnsiTheme="majorBidi" w:cstheme="majorBidi"/>
                <w:noProof/>
                <w:sz w:val="16"/>
                <w:szCs w:val="16"/>
              </w:rPr>
              <w:t>Robot</w:t>
            </w:r>
            <w:r w:rsidR="00044968" w:rsidRPr="00DE32FE">
              <w:rPr>
                <w:rFonts w:asciiTheme="majorBidi" w:hAnsiTheme="majorBidi" w:cstheme="majorBidi"/>
                <w:noProof/>
                <w:sz w:val="16"/>
                <w:szCs w:val="16"/>
              </w:rPr>
              <w:t xml:space="preserve"> </w:t>
            </w:r>
            <w:r w:rsidR="00044968" w:rsidRPr="00DE32FE">
              <w:rPr>
                <w:rFonts w:asciiTheme="majorBidi" w:hAnsiTheme="majorBidi" w:cstheme="majorBidi"/>
                <w:sz w:val="16"/>
                <w:szCs w:val="16"/>
              </w:rPr>
              <w:t xml:space="preserve"> /</w:t>
            </w:r>
            <w:proofErr w:type="gramEnd"/>
            <w:r w:rsidR="00044968" w:rsidRPr="00DE32FE">
              <w:rPr>
                <w:rFonts w:asciiTheme="majorBidi" w:hAnsiTheme="majorBidi" w:cstheme="majorBidi"/>
                <w:sz w:val="16"/>
                <w:szCs w:val="16"/>
              </w:rPr>
              <w:t xml:space="preserve"> Single tasked robot</w:t>
            </w:r>
          </w:p>
        </w:tc>
        <w:tc>
          <w:tcPr>
            <w:tcW w:w="850" w:type="dxa"/>
            <w:vAlign w:val="center"/>
          </w:tcPr>
          <w:p w14:paraId="5FC46A2B" w14:textId="7C81D95B" w:rsidR="009477F9" w:rsidRPr="00DE32FE" w:rsidRDefault="009477F9" w:rsidP="0077349B">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Indoor</w:t>
            </w:r>
          </w:p>
        </w:tc>
        <w:tc>
          <w:tcPr>
            <w:tcW w:w="1989" w:type="dxa"/>
            <w:vAlign w:val="center"/>
          </w:tcPr>
          <w:p w14:paraId="0D29E72A" w14:textId="5C0A6586" w:rsidR="009477F9" w:rsidRPr="00DE32FE" w:rsidRDefault="00536071" w:rsidP="00A20D8C">
            <w:pPr>
              <w:spacing w:line="276"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noProof/>
                <w:sz w:val="16"/>
                <w:szCs w:val="16"/>
              </w:rPr>
            </w:pPr>
            <w:r w:rsidRPr="00DE32FE">
              <w:rPr>
                <w:rFonts w:asciiTheme="majorBidi" w:hAnsiTheme="majorBidi" w:cstheme="majorBidi"/>
                <w:noProof/>
                <w:sz w:val="16"/>
                <w:szCs w:val="16"/>
              </w:rPr>
              <w:t>1) Lack of any movement system</w:t>
            </w:r>
          </w:p>
        </w:tc>
      </w:tr>
    </w:tbl>
    <w:p w14:paraId="6D9F36B5" w14:textId="185A4190" w:rsidR="00ED08B9" w:rsidRPr="00DE32FE" w:rsidRDefault="00BD569F" w:rsidP="009D3EAC">
      <w:pPr>
        <w:spacing w:before="240" w:line="276" w:lineRule="auto"/>
        <w:jc w:val="lowKashida"/>
        <w:rPr>
          <w:rFonts w:asciiTheme="majorBidi" w:hAnsiTheme="majorBidi" w:cstheme="majorBidi"/>
          <w:b/>
          <w:bCs/>
          <w:sz w:val="28"/>
          <w:szCs w:val="28"/>
        </w:rPr>
      </w:pPr>
      <w:r w:rsidRPr="00DE32FE">
        <w:rPr>
          <w:rFonts w:asciiTheme="majorBidi" w:hAnsiTheme="majorBidi" w:cstheme="majorBidi"/>
          <w:b/>
          <w:bCs/>
          <w:sz w:val="28"/>
          <w:szCs w:val="28"/>
        </w:rPr>
        <w:t xml:space="preserve">3. </w:t>
      </w:r>
      <w:r w:rsidR="001D164E" w:rsidRPr="00DE32FE">
        <w:rPr>
          <w:rFonts w:asciiTheme="majorBidi" w:hAnsiTheme="majorBidi" w:cstheme="majorBidi"/>
          <w:b/>
          <w:bCs/>
          <w:sz w:val="28"/>
          <w:szCs w:val="28"/>
        </w:rPr>
        <w:t xml:space="preserve">Autonomous Systems </w:t>
      </w:r>
      <w:r w:rsidR="00483779" w:rsidRPr="00DE32FE">
        <w:rPr>
          <w:rFonts w:asciiTheme="majorBidi" w:hAnsiTheme="majorBidi" w:cstheme="majorBidi"/>
          <w:b/>
          <w:bCs/>
          <w:sz w:val="28"/>
          <w:szCs w:val="28"/>
        </w:rPr>
        <w:t>and Classification of Robotics in Construction</w:t>
      </w:r>
    </w:p>
    <w:p w14:paraId="204ABBE1" w14:textId="0AE37D7C" w:rsidR="00483779" w:rsidRPr="00DE32FE" w:rsidRDefault="00483779" w:rsidP="00E306FB">
      <w:pPr>
        <w:autoSpaceDE w:val="0"/>
        <w:autoSpaceDN w:val="0"/>
        <w:adjustRightInd w:val="0"/>
        <w:spacing w:line="276" w:lineRule="auto"/>
        <w:jc w:val="lowKashida"/>
        <w:rPr>
          <w:rFonts w:asciiTheme="majorBidi" w:hAnsiTheme="majorBidi" w:cstheme="majorBidi"/>
          <w:lang w:bidi="fa-IR"/>
        </w:rPr>
      </w:pPr>
      <w:r w:rsidRPr="00DE32FE">
        <w:rPr>
          <w:rFonts w:asciiTheme="majorBidi" w:hAnsiTheme="majorBidi" w:cstheme="majorBidi"/>
        </w:rPr>
        <w:t xml:space="preserve">Construction automation encompasses various aspects beyond just robots, including prefabrication and automation in industrial and civil engineering sectors </w:t>
      </w:r>
      <w:r w:rsidRPr="00DE32FE">
        <w:rPr>
          <w:rFonts w:asciiTheme="majorBidi" w:hAnsiTheme="majorBidi" w:cstheme="majorBidi"/>
        </w:rPr>
        <w:fldChar w:fldCharType="begin"/>
      </w:r>
      <w:r w:rsidR="00D2040B">
        <w:rPr>
          <w:rFonts w:asciiTheme="majorBidi" w:hAnsiTheme="majorBidi" w:cstheme="majorBidi"/>
        </w:rPr>
        <w:instrText xml:space="preserve"> ADDIN EN.CITE &lt;EndNote&gt;&lt;Cite&gt;&lt;Author&gt;Saidi&lt;/Author&gt;&lt;Year&gt;2016&lt;/Year&gt;&lt;RecNum&gt;8&lt;/RecNum&gt;&lt;DisplayText&gt;(Saidi et al., 2016)&lt;/DisplayText&gt;&lt;record&gt;&lt;rec-number&gt;8&lt;/rec-number&gt;&lt;foreign-keys&gt;&lt;key app="EN" db-id="0r5f02tz0r05dbeaa9gvpaecw2dfd20zdxxd" timestamp="1578768149"&gt;8&lt;/key&gt;&lt;/foreign-keys&gt;&lt;ref-type name="Book"&gt;6&lt;/ref-type&gt;&lt;contributors&gt;&lt;authors&gt;&lt;author&gt;Saidi, S.&lt;/author&gt;&lt;author&gt;Bock,T.&lt;/author&gt;&lt;author&gt;Georgoulas, C. &lt;/author&gt;&lt;/authors&gt;&lt;/contributors&gt;&lt;titles&gt;&lt;title&gt;Robotics in Construction. In: Siciliano B., Khatib O. (eds) Springer Handbook of Robotics&lt;/title&gt;&lt;/titles&gt;&lt;dates&gt;&lt;year&gt;2016&lt;/year&gt;&lt;/dates&gt;&lt;publisher&gt;Springer, Cham&lt;/publisher&gt;&lt;isbn&gt;978-3-319-32552-1&lt;/isbn&gt;&lt;urls&gt;&lt;/urls&gt;&lt;electronic-resource-num&gt;https://doi.org/10.1007/978-3-319-32552-1_57&lt;/electronic-resource-num&gt;&lt;/record&gt;&lt;/Cite&gt;&lt;/EndNote&gt;</w:instrText>
      </w:r>
      <w:r w:rsidRPr="00DE32FE">
        <w:rPr>
          <w:rFonts w:asciiTheme="majorBidi" w:hAnsiTheme="majorBidi" w:cstheme="majorBidi"/>
        </w:rPr>
        <w:fldChar w:fldCharType="separate"/>
      </w:r>
      <w:r w:rsidR="00E306FB">
        <w:rPr>
          <w:rFonts w:asciiTheme="majorBidi" w:hAnsiTheme="majorBidi" w:cstheme="majorBidi"/>
          <w:noProof/>
        </w:rPr>
        <w:t>(</w:t>
      </w:r>
      <w:hyperlink w:anchor="_ENREF_47" w:tooltip="Saidi, 2016 #8" w:history="1">
        <w:r w:rsidR="007820B4">
          <w:rPr>
            <w:rFonts w:asciiTheme="majorBidi" w:hAnsiTheme="majorBidi" w:cstheme="majorBidi"/>
            <w:noProof/>
          </w:rPr>
          <w:t>Saidi et al., 2016</w:t>
        </w:r>
      </w:hyperlink>
      <w:r w:rsidR="00E306FB">
        <w:rPr>
          <w:rFonts w:asciiTheme="majorBidi" w:hAnsiTheme="majorBidi" w:cstheme="majorBidi"/>
          <w:noProof/>
        </w:rPr>
        <w:t>)</w:t>
      </w:r>
      <w:r w:rsidRPr="00DE32FE">
        <w:rPr>
          <w:rFonts w:asciiTheme="majorBidi" w:hAnsiTheme="majorBidi" w:cstheme="majorBidi"/>
        </w:rPr>
        <w:fldChar w:fldCharType="end"/>
      </w:r>
      <w:r w:rsidRPr="00DE32FE">
        <w:rPr>
          <w:rFonts w:asciiTheme="majorBidi" w:hAnsiTheme="majorBidi" w:cstheme="majorBidi"/>
        </w:rPr>
        <w:t xml:space="preserve">. Robots in construction aim to automate specific tasks or reduce safety risks. Due to the dynamic nature of construction sites, most robots are designed to be mobile or relocatable. They can be broadly categorized into on-site (specifically designed </w:t>
      </w:r>
      <w:r w:rsidRPr="00DE32FE">
        <w:rPr>
          <w:rFonts w:asciiTheme="majorBidi" w:hAnsiTheme="majorBidi" w:cstheme="majorBidi"/>
        </w:rPr>
        <w:lastRenderedPageBreak/>
        <w:t xml:space="preserve">for construction sites) and off-site (used in factories) robots </w:t>
      </w:r>
      <w:r w:rsidRPr="00DE32FE">
        <w:rPr>
          <w:rFonts w:asciiTheme="majorBidi" w:hAnsiTheme="majorBidi" w:cstheme="majorBidi"/>
        </w:rPr>
        <w:fldChar w:fldCharType="begin"/>
      </w:r>
      <w:r w:rsidR="00D2040B">
        <w:rPr>
          <w:rFonts w:asciiTheme="majorBidi" w:hAnsiTheme="majorBidi" w:cstheme="majorBidi"/>
        </w:rPr>
        <w:instrText xml:space="preserve"> ADDIN EN.CITE &lt;EndNote&gt;&lt;Cite&gt;&lt;Author&gt;Juan Manuel Davila Delgado&lt;/Author&gt;&lt;Year&gt;2019&lt;/Year&gt;&lt;RecNum&gt;19&lt;/RecNum&gt;&lt;DisplayText&gt;(Juan Manuel Davila Delgado et al., 2019)&lt;/DisplayText&gt;&lt;record&gt;&lt;rec-number&gt;19&lt;/rec-number&gt;&lt;foreign-keys&gt;&lt;key app="EN" db-id="0r5f02tz0r05dbeaa9gvpaecw2dfd20zdxxd" timestamp="1578808385"&gt;19&lt;/key&gt;&lt;/foreign-keys&gt;&lt;ref-type name="Journal Article"&gt;17&lt;/ref-type&gt;&lt;contributors&gt;&lt;authors&gt;&lt;author&gt;Juan Manuel Davila Delgado,&lt;/author&gt;&lt;author&gt;Lukumon Oyedele,&lt;/author&gt;&lt;author&gt;Anuoluwapo Ajayi,&lt;/author&gt;&lt;author&gt;Lukman Akanbi,&lt;/author&gt;&lt;author&gt;Olugbenga Akinade,&lt;/author&gt;&lt;author&gt;Muhammad Bilal,&lt;/author&gt;&lt;author&gt;Hakeem Owolabi&lt;/author&gt;&lt;/authors&gt;&lt;/contributors&gt;&lt;titles&gt;&lt;title&gt;Robotics and automated systems in construction: Understanding industryspecific challenges for adoption&lt;/title&gt;&lt;secondary-title&gt;Journal of Building Engineering&lt;/secondary-title&gt;&lt;/titles&gt;&lt;pages&gt;100868&lt;/pages&gt;&lt;volume&gt;26&lt;/volume&gt;&lt;dates&gt;&lt;year&gt;2019&lt;/year&gt;&lt;/dates&gt;&lt;urls&gt;&lt;/urls&gt;&lt;electronic-resource-num&gt;https://doi.org/10.1016/j.jobe.2019.100868 &lt;/electronic-resource-num&gt;&lt;/record&gt;&lt;/Cite&gt;&lt;/EndNote&gt;</w:instrText>
      </w:r>
      <w:r w:rsidRPr="00DE32FE">
        <w:rPr>
          <w:rFonts w:asciiTheme="majorBidi" w:hAnsiTheme="majorBidi" w:cstheme="majorBidi"/>
        </w:rPr>
        <w:fldChar w:fldCharType="separate"/>
      </w:r>
      <w:r w:rsidR="00E306FB">
        <w:rPr>
          <w:rFonts w:asciiTheme="majorBidi" w:hAnsiTheme="majorBidi" w:cstheme="majorBidi"/>
          <w:noProof/>
        </w:rPr>
        <w:t>(</w:t>
      </w:r>
      <w:hyperlink w:anchor="_ENREF_20" w:tooltip="Juan Manuel Davila Delgado, 2019 #19" w:history="1">
        <w:r w:rsidR="007820B4">
          <w:rPr>
            <w:rFonts w:asciiTheme="majorBidi" w:hAnsiTheme="majorBidi" w:cstheme="majorBidi"/>
            <w:noProof/>
          </w:rPr>
          <w:t>Juan Manuel Davila Delgado et al., 2019</w:t>
        </w:r>
      </w:hyperlink>
      <w:r w:rsidR="00E306FB">
        <w:rPr>
          <w:rFonts w:asciiTheme="majorBidi" w:hAnsiTheme="majorBidi" w:cstheme="majorBidi"/>
          <w:noProof/>
        </w:rPr>
        <w:t>)</w:t>
      </w:r>
      <w:r w:rsidRPr="00DE32FE">
        <w:rPr>
          <w:rFonts w:asciiTheme="majorBidi" w:hAnsiTheme="majorBidi" w:cstheme="majorBidi"/>
        </w:rPr>
        <w:fldChar w:fldCharType="end"/>
      </w:r>
      <w:r w:rsidRPr="00DE32FE">
        <w:rPr>
          <w:rFonts w:asciiTheme="majorBidi" w:hAnsiTheme="majorBidi" w:cstheme="majorBidi"/>
        </w:rPr>
        <w:t xml:space="preserve">. Single-task robots focus on performing a single task like concrete finishing or painting. They offer benefits like improved quality, reduced material usage, and safer working conditions </w:t>
      </w:r>
      <w:r w:rsidRPr="00DE32FE">
        <w:rPr>
          <w:rFonts w:asciiTheme="majorBidi" w:hAnsiTheme="majorBidi" w:cstheme="majorBidi"/>
        </w:rPr>
        <w:fldChar w:fldCharType="begin"/>
      </w:r>
      <w:r w:rsidR="00D2040B">
        <w:rPr>
          <w:rFonts w:asciiTheme="majorBidi" w:hAnsiTheme="majorBidi" w:cstheme="majorBidi"/>
        </w:rPr>
        <w:instrText xml:space="preserve"> ADDIN EN.CITE &lt;EndNote&gt;&lt;Cite&gt;&lt;Author&gt;Saidi&lt;/Author&gt;&lt;Year&gt;2016&lt;/Year&gt;&lt;RecNum&gt;8&lt;/RecNum&gt;&lt;DisplayText&gt;(Saidi et al., 2016)&lt;/DisplayText&gt;&lt;record&gt;&lt;rec-number&gt;8&lt;/rec-number&gt;&lt;foreign-keys&gt;&lt;key app="EN" db-id="0r5f02tz0r05dbeaa9gvpaecw2dfd20zdxxd" timestamp="1578768149"&gt;8&lt;/key&gt;&lt;/foreign-keys&gt;&lt;ref-type name="Book"&gt;6&lt;/ref-type&gt;&lt;contributors&gt;&lt;authors&gt;&lt;author&gt;Saidi, S.&lt;/author&gt;&lt;author&gt;Bock,T.&lt;/author&gt;&lt;author&gt;Georgoulas, C. &lt;/author&gt;&lt;/authors&gt;&lt;/contributors&gt;&lt;titles&gt;&lt;title&gt;Robotics in Construction. In: Siciliano B., Khatib O. (eds) Springer Handbook of Robotics&lt;/title&gt;&lt;/titles&gt;&lt;dates&gt;&lt;year&gt;2016&lt;/year&gt;&lt;/dates&gt;&lt;publisher&gt;Springer, Cham&lt;/publisher&gt;&lt;isbn&gt;978-3-319-32552-1&lt;/isbn&gt;&lt;urls&gt;&lt;/urls&gt;&lt;electronic-resource-num&gt;https://doi.org/10.1007/978-3-319-32552-1_57&lt;/electronic-resource-num&gt;&lt;/record&gt;&lt;/Cite&gt;&lt;/EndNote&gt;</w:instrText>
      </w:r>
      <w:r w:rsidRPr="00DE32FE">
        <w:rPr>
          <w:rFonts w:asciiTheme="majorBidi" w:hAnsiTheme="majorBidi" w:cstheme="majorBidi"/>
        </w:rPr>
        <w:fldChar w:fldCharType="separate"/>
      </w:r>
      <w:r w:rsidR="00E306FB">
        <w:rPr>
          <w:rFonts w:asciiTheme="majorBidi" w:hAnsiTheme="majorBidi" w:cstheme="majorBidi"/>
          <w:noProof/>
        </w:rPr>
        <w:t>(</w:t>
      </w:r>
      <w:hyperlink w:anchor="_ENREF_47" w:tooltip="Saidi, 2016 #8" w:history="1">
        <w:r w:rsidR="007820B4">
          <w:rPr>
            <w:rFonts w:asciiTheme="majorBidi" w:hAnsiTheme="majorBidi" w:cstheme="majorBidi"/>
            <w:noProof/>
          </w:rPr>
          <w:t>Saidi et al., 2016</w:t>
        </w:r>
      </w:hyperlink>
      <w:r w:rsidR="00E306FB">
        <w:rPr>
          <w:rFonts w:asciiTheme="majorBidi" w:hAnsiTheme="majorBidi" w:cstheme="majorBidi"/>
          <w:noProof/>
        </w:rPr>
        <w:t>)</w:t>
      </w:r>
      <w:r w:rsidRPr="00DE32FE">
        <w:rPr>
          <w:rFonts w:asciiTheme="majorBidi" w:hAnsiTheme="majorBidi" w:cstheme="majorBidi"/>
        </w:rPr>
        <w:fldChar w:fldCharType="end"/>
      </w:r>
      <w:r w:rsidRPr="00DE32FE">
        <w:rPr>
          <w:rFonts w:asciiTheme="majorBidi" w:hAnsiTheme="majorBidi" w:cstheme="majorBidi"/>
        </w:rPr>
        <w:t xml:space="preserve">. Their development should prioritize increased productivity, worker safety, and cost-effectiveness. Support systems are crucial for robots to function effectively. They provide essential elements like accessibility, material handling, risk prevention, and stability </w:t>
      </w:r>
      <w:r w:rsidR="00913414" w:rsidRPr="00DE32FE">
        <w:rPr>
          <w:rFonts w:asciiTheme="majorBidi" w:hAnsiTheme="majorBidi" w:cstheme="majorBidi"/>
        </w:rPr>
        <w:fldChar w:fldCharType="begin"/>
      </w:r>
      <w:r w:rsidR="00D2040B">
        <w:rPr>
          <w:rFonts w:asciiTheme="majorBidi" w:hAnsiTheme="majorBidi" w:cstheme="majorBidi"/>
        </w:rPr>
        <w:instrText xml:space="preserve"> ADDIN EN.CITE &lt;EndNote&gt;&lt;Cite&gt;&lt;Author&gt;Pritschowa&lt;/Author&gt;&lt;Year&gt;2011&lt;/Year&gt;&lt;RecNum&gt;85&lt;/RecNum&gt;&lt;DisplayText&gt;(Pritschowa et al., 2011)&lt;/DisplayText&gt;&lt;record&gt;&lt;rec-number&gt;85&lt;/rec-number&gt;&lt;foreign-keys&gt;&lt;key app="EN" db-id="0r5f02tz0r05dbeaa9gvpaecw2dfd20zdxxd" timestamp="1707770521"&gt;85&lt;/key&gt;&lt;/foreign-keys&gt;&lt;ref-type name="Journal Article"&gt;17&lt;/ref-type&gt;&lt;contributors&gt;&lt;authors&gt;&lt;author&gt;G. Pritschowa&lt;/author&gt;&lt;author&gt;J. Kurza&lt;/author&gt;&lt;author&gt;J. Zeihera&lt;/author&gt;&lt;author&gt;S. E. McCormaca&lt;/author&gt;&lt;/authors&gt;&lt;/contributors&gt;&lt;titles&gt;&lt;title&gt;On-Site Mobile Plastering Robot : A Practical Design Concept&lt;/title&gt;&lt;/titles&gt;&lt;pages&gt;277-285&lt;/pages&gt;&lt;dates&gt;&lt;year&gt;2011&lt;/year&gt;&lt;/dates&gt;&lt;label&gt;H14&lt;/label&gt;&lt;urls&gt;&lt;related-urls&gt;&lt;url&gt;https://www.semanticscholar.org/paper/f425410574683d67974ed7f3aaf3d0005ce66ef8&lt;/url&gt;&lt;/related-urls&gt;&lt;/urls&gt;&lt;/record&gt;&lt;/Cite&gt;&lt;/EndNote&gt;</w:instrText>
      </w:r>
      <w:r w:rsidR="00913414" w:rsidRPr="00DE32FE">
        <w:rPr>
          <w:rFonts w:asciiTheme="majorBidi" w:hAnsiTheme="majorBidi" w:cstheme="majorBidi"/>
        </w:rPr>
        <w:fldChar w:fldCharType="separate"/>
      </w:r>
      <w:r w:rsidR="00E306FB">
        <w:rPr>
          <w:rFonts w:asciiTheme="majorBidi" w:hAnsiTheme="majorBidi" w:cstheme="majorBidi"/>
          <w:noProof/>
        </w:rPr>
        <w:t>(</w:t>
      </w:r>
      <w:hyperlink w:anchor="_ENREF_43" w:tooltip="Pritschowa, 2011 #85" w:history="1">
        <w:r w:rsidR="007820B4">
          <w:rPr>
            <w:rFonts w:asciiTheme="majorBidi" w:hAnsiTheme="majorBidi" w:cstheme="majorBidi"/>
            <w:noProof/>
          </w:rPr>
          <w:t>Pritschowa et al., 2011</w:t>
        </w:r>
      </w:hyperlink>
      <w:r w:rsidR="00E306FB">
        <w:rPr>
          <w:rFonts w:asciiTheme="majorBidi" w:hAnsiTheme="majorBidi" w:cstheme="majorBidi"/>
          <w:noProof/>
        </w:rPr>
        <w:t>)</w:t>
      </w:r>
      <w:r w:rsidR="00913414" w:rsidRPr="00DE32FE">
        <w:rPr>
          <w:rFonts w:asciiTheme="majorBidi" w:hAnsiTheme="majorBidi" w:cstheme="majorBidi"/>
        </w:rPr>
        <w:fldChar w:fldCharType="end"/>
      </w:r>
      <w:r w:rsidRPr="00DE32FE">
        <w:rPr>
          <w:rFonts w:asciiTheme="majorBidi" w:hAnsiTheme="majorBidi" w:cstheme="majorBidi"/>
          <w:lang w:bidi="fa-IR"/>
        </w:rPr>
        <w:t xml:space="preserve"> </w:t>
      </w:r>
      <w:r w:rsidRPr="00DE32FE">
        <w:rPr>
          <w:rFonts w:asciiTheme="majorBidi" w:hAnsiTheme="majorBidi" w:cstheme="majorBidi"/>
          <w:lang w:bidi="fa-IR"/>
        </w:rPr>
        <w:fldChar w:fldCharType="begin"/>
      </w:r>
      <w:r w:rsidR="00D2040B">
        <w:rPr>
          <w:rFonts w:asciiTheme="majorBidi" w:hAnsiTheme="majorBidi" w:cstheme="majorBidi"/>
          <w:lang w:bidi="fa-IR"/>
        </w:rPr>
        <w:instrText xml:space="preserve"> ADDIN EN.CITE &lt;EndNote&gt;&lt;Cite&gt;&lt;Author&gt;Iturralde&lt;/Author&gt;&lt;Year&gt;2015&lt;/Year&gt;&lt;RecNum&gt;7&lt;/RecNum&gt;&lt;DisplayText&gt;(Iturralde et al., 2015)&lt;/DisplayText&gt;&lt;record&gt;&lt;rec-number&gt;7&lt;/rec-number&gt;&lt;foreign-keys&gt;&lt;key app="EN" db-id="0r5f02tz0r05dbeaa9gvpaecw2dfd20zdxxd" timestamp="1578757628"&gt;7&lt;/key&gt;&lt;/foreign-keys&gt;&lt;ref-type name="Journal Article"&gt;17&lt;/ref-type&gt;&lt;contributors&gt;&lt;authors&gt;&lt;author&gt;K. Iturralde&lt;/author&gt;&lt;author&gt;T. Linner&lt;/author&gt;&lt;author&gt;T. Bock &lt;/author&gt;&lt;/authors&gt;&lt;/contributors&gt;&lt;titles&gt;&lt;title&gt;Comparison of Automated and Robotic Support Bodies for Building Facade Upgrading&lt;/title&gt;&lt;secondary-title&gt;Chair of Building Realization and Robotics&lt;/secondary-title&gt;&lt;/titles&gt;&lt;dates&gt;&lt;year&gt;2015&lt;/year&gt;&lt;/dates&gt;&lt;urls&gt;&lt;related-urls&gt;&lt;url&gt;https://mediatum.ub.tum.de/1484212&lt;/url&gt;&lt;/related-urls&gt;&lt;/urls&gt;&lt;/record&gt;&lt;/Cite&gt;&lt;/EndNote&gt;</w:instrText>
      </w:r>
      <w:r w:rsidRPr="00DE32FE">
        <w:rPr>
          <w:rFonts w:asciiTheme="majorBidi" w:hAnsiTheme="majorBidi" w:cstheme="majorBidi"/>
          <w:lang w:bidi="fa-IR"/>
        </w:rPr>
        <w:fldChar w:fldCharType="separate"/>
      </w:r>
      <w:r w:rsidR="00E306FB">
        <w:rPr>
          <w:rFonts w:asciiTheme="majorBidi" w:hAnsiTheme="majorBidi" w:cstheme="majorBidi"/>
          <w:noProof/>
          <w:lang w:bidi="fa-IR"/>
        </w:rPr>
        <w:t>(</w:t>
      </w:r>
      <w:hyperlink w:anchor="_ENREF_19" w:tooltip="Iturralde, 2015 #7" w:history="1">
        <w:r w:rsidR="007820B4">
          <w:rPr>
            <w:rFonts w:asciiTheme="majorBidi" w:hAnsiTheme="majorBidi" w:cstheme="majorBidi"/>
            <w:noProof/>
            <w:lang w:bidi="fa-IR"/>
          </w:rPr>
          <w:t>Iturralde et al., 2015</w:t>
        </w:r>
      </w:hyperlink>
      <w:r w:rsidR="00E306FB">
        <w:rPr>
          <w:rFonts w:asciiTheme="majorBidi" w:hAnsiTheme="majorBidi" w:cstheme="majorBidi"/>
          <w:noProof/>
          <w:lang w:bidi="fa-IR"/>
        </w:rPr>
        <w:t>)</w:t>
      </w:r>
      <w:r w:rsidRPr="00DE32FE">
        <w:rPr>
          <w:rFonts w:asciiTheme="majorBidi" w:hAnsiTheme="majorBidi" w:cstheme="majorBidi"/>
          <w:lang w:bidi="fa-IR"/>
        </w:rPr>
        <w:fldChar w:fldCharType="end"/>
      </w:r>
      <w:r w:rsidRPr="00DE32FE">
        <w:rPr>
          <w:rFonts w:asciiTheme="majorBidi" w:hAnsiTheme="majorBidi" w:cstheme="majorBidi"/>
          <w:lang w:bidi="fa-IR"/>
        </w:rPr>
        <w:t>.</w:t>
      </w:r>
    </w:p>
    <w:p w14:paraId="4FBE342A" w14:textId="5C895F5D" w:rsidR="005E4A1C" w:rsidRPr="00DE32FE" w:rsidRDefault="005E4A1C" w:rsidP="005E4A1C">
      <w:pPr>
        <w:pStyle w:val="Caption"/>
        <w:keepNext/>
        <w:rPr>
          <w:rFonts w:asciiTheme="majorBidi" w:hAnsiTheme="majorBidi" w:cstheme="majorBidi"/>
        </w:rPr>
      </w:pPr>
      <w:r w:rsidRPr="00DE32FE">
        <w:rPr>
          <w:rFonts w:asciiTheme="majorBidi" w:hAnsiTheme="majorBidi" w:cstheme="majorBidi"/>
        </w:rPr>
        <w:t xml:space="preserve">Table </w:t>
      </w:r>
      <w:r w:rsidR="002A3820" w:rsidRPr="00DE32FE">
        <w:rPr>
          <w:rFonts w:asciiTheme="majorBidi" w:hAnsiTheme="majorBidi" w:cstheme="majorBidi"/>
        </w:rPr>
        <w:fldChar w:fldCharType="begin"/>
      </w:r>
      <w:r w:rsidR="002A3820" w:rsidRPr="00DE32FE">
        <w:rPr>
          <w:rFonts w:asciiTheme="majorBidi" w:hAnsiTheme="majorBidi" w:cstheme="majorBidi"/>
        </w:rPr>
        <w:instrText xml:space="preserve"> SEQ Table \* ARABIC </w:instrText>
      </w:r>
      <w:r w:rsidR="002A3820" w:rsidRPr="00DE32FE">
        <w:rPr>
          <w:rFonts w:asciiTheme="majorBidi" w:hAnsiTheme="majorBidi" w:cstheme="majorBidi"/>
        </w:rPr>
        <w:fldChar w:fldCharType="separate"/>
      </w:r>
      <w:r w:rsidR="00586687">
        <w:rPr>
          <w:rFonts w:asciiTheme="majorBidi" w:hAnsiTheme="majorBidi" w:cstheme="majorBidi"/>
          <w:noProof/>
        </w:rPr>
        <w:t>3</w:t>
      </w:r>
      <w:r w:rsidR="002A3820" w:rsidRPr="00DE32FE">
        <w:rPr>
          <w:rFonts w:asciiTheme="majorBidi" w:hAnsiTheme="majorBidi" w:cstheme="majorBidi"/>
          <w:noProof/>
        </w:rPr>
        <w:fldChar w:fldCharType="end"/>
      </w:r>
      <w:r w:rsidRPr="00DE32FE">
        <w:rPr>
          <w:rFonts w:asciiTheme="majorBidi" w:hAnsiTheme="majorBidi" w:cstheme="majorBidi"/>
        </w:rPr>
        <w:t xml:space="preserve"> Different Classification of Robots in Construction</w:t>
      </w:r>
      <w:r w:rsidR="00CB3091" w:rsidRPr="00DE32FE">
        <w:rPr>
          <w:rFonts w:asciiTheme="majorBidi" w:hAnsiTheme="majorBidi" w:cstheme="majorBidi"/>
        </w:rPr>
        <w:t xml:space="preserve"> (By Author)</w:t>
      </w:r>
    </w:p>
    <w:tbl>
      <w:tblPr>
        <w:tblStyle w:val="ListTable7Colorful"/>
        <w:tblW w:w="9360" w:type="dxa"/>
        <w:tblLook w:val="04A0" w:firstRow="1" w:lastRow="0" w:firstColumn="1" w:lastColumn="0" w:noHBand="0" w:noVBand="1"/>
      </w:tblPr>
      <w:tblGrid>
        <w:gridCol w:w="2167"/>
        <w:gridCol w:w="2419"/>
        <w:gridCol w:w="1978"/>
        <w:gridCol w:w="2796"/>
      </w:tblGrid>
      <w:tr w:rsidR="00483779" w:rsidRPr="00DE32FE" w14:paraId="734EE581" w14:textId="77777777" w:rsidTr="005E4A1C">
        <w:trPr>
          <w:cnfStyle w:val="100000000000" w:firstRow="1" w:lastRow="0" w:firstColumn="0" w:lastColumn="0" w:oddVBand="0" w:evenVBand="0" w:oddHBand="0" w:evenHBand="0" w:firstRowFirstColumn="0" w:firstRowLastColumn="0" w:lastRowFirstColumn="0" w:lastRowLastColumn="0"/>
          <w:trHeight w:val="315"/>
        </w:trPr>
        <w:tc>
          <w:tcPr>
            <w:cnfStyle w:val="001000000100" w:firstRow="0" w:lastRow="0" w:firstColumn="1" w:lastColumn="0" w:oddVBand="0" w:evenVBand="0" w:oddHBand="0" w:evenHBand="0" w:firstRowFirstColumn="1" w:firstRowLastColumn="0" w:lastRowFirstColumn="0" w:lastRowLastColumn="0"/>
            <w:tcW w:w="0" w:type="auto"/>
            <w:vAlign w:val="center"/>
            <w:hideMark/>
          </w:tcPr>
          <w:p w14:paraId="37879BF0" w14:textId="77777777" w:rsidR="00483779" w:rsidRPr="00DE32FE" w:rsidRDefault="00483779" w:rsidP="005E4A1C">
            <w:pPr>
              <w:jc w:val="left"/>
              <w:rPr>
                <w:rFonts w:asciiTheme="majorBidi" w:eastAsia="Times New Roman" w:hAnsiTheme="majorBidi"/>
                <w:b/>
                <w:bCs/>
                <w:sz w:val="20"/>
                <w:szCs w:val="20"/>
              </w:rPr>
            </w:pPr>
            <w:r w:rsidRPr="00DE32FE">
              <w:rPr>
                <w:rFonts w:asciiTheme="majorBidi" w:eastAsia="Times New Roman" w:hAnsiTheme="majorBidi"/>
                <w:b/>
                <w:bCs/>
                <w:sz w:val="20"/>
                <w:szCs w:val="20"/>
              </w:rPr>
              <w:t>Category</w:t>
            </w:r>
          </w:p>
        </w:tc>
        <w:tc>
          <w:tcPr>
            <w:tcW w:w="0" w:type="auto"/>
            <w:vAlign w:val="center"/>
            <w:hideMark/>
          </w:tcPr>
          <w:p w14:paraId="68760EF1" w14:textId="77777777" w:rsidR="00483779" w:rsidRPr="00DE32FE" w:rsidRDefault="00483779" w:rsidP="005E4A1C">
            <w:pPr>
              <w:cnfStyle w:val="100000000000" w:firstRow="1" w:lastRow="0" w:firstColumn="0" w:lastColumn="0" w:oddVBand="0" w:evenVBand="0" w:oddHBand="0" w:evenHBand="0" w:firstRowFirstColumn="0" w:firstRowLastColumn="0" w:lastRowFirstColumn="0" w:lastRowLastColumn="0"/>
              <w:rPr>
                <w:rFonts w:asciiTheme="majorBidi" w:eastAsia="Times New Roman" w:hAnsiTheme="majorBidi"/>
                <w:b/>
                <w:bCs/>
                <w:sz w:val="20"/>
                <w:szCs w:val="20"/>
              </w:rPr>
            </w:pPr>
            <w:r w:rsidRPr="00DE32FE">
              <w:rPr>
                <w:rFonts w:asciiTheme="majorBidi" w:eastAsia="Times New Roman" w:hAnsiTheme="majorBidi"/>
                <w:b/>
                <w:bCs/>
                <w:sz w:val="20"/>
                <w:szCs w:val="20"/>
              </w:rPr>
              <w:t>Description</w:t>
            </w:r>
          </w:p>
        </w:tc>
        <w:tc>
          <w:tcPr>
            <w:tcW w:w="0" w:type="auto"/>
            <w:vAlign w:val="center"/>
            <w:hideMark/>
          </w:tcPr>
          <w:p w14:paraId="14281BB4" w14:textId="77777777" w:rsidR="00483779" w:rsidRPr="00DE32FE" w:rsidRDefault="00483779" w:rsidP="005E4A1C">
            <w:pPr>
              <w:cnfStyle w:val="100000000000" w:firstRow="1" w:lastRow="0" w:firstColumn="0" w:lastColumn="0" w:oddVBand="0" w:evenVBand="0" w:oddHBand="0" w:evenHBand="0" w:firstRowFirstColumn="0" w:firstRowLastColumn="0" w:lastRowFirstColumn="0" w:lastRowLastColumn="0"/>
              <w:rPr>
                <w:rFonts w:asciiTheme="majorBidi" w:eastAsia="Times New Roman" w:hAnsiTheme="majorBidi"/>
                <w:b/>
                <w:bCs/>
                <w:sz w:val="20"/>
                <w:szCs w:val="20"/>
              </w:rPr>
            </w:pPr>
            <w:r w:rsidRPr="00DE32FE">
              <w:rPr>
                <w:rFonts w:asciiTheme="majorBidi" w:eastAsia="Times New Roman" w:hAnsiTheme="majorBidi"/>
                <w:b/>
                <w:bCs/>
                <w:sz w:val="20"/>
                <w:szCs w:val="20"/>
              </w:rPr>
              <w:t>Example</w:t>
            </w:r>
          </w:p>
        </w:tc>
        <w:tc>
          <w:tcPr>
            <w:tcW w:w="0" w:type="auto"/>
            <w:vAlign w:val="center"/>
            <w:hideMark/>
          </w:tcPr>
          <w:p w14:paraId="61BB8E4C" w14:textId="77777777" w:rsidR="00483779" w:rsidRPr="00DE32FE" w:rsidRDefault="00483779" w:rsidP="005E4A1C">
            <w:pPr>
              <w:cnfStyle w:val="100000000000" w:firstRow="1" w:lastRow="0" w:firstColumn="0" w:lastColumn="0" w:oddVBand="0" w:evenVBand="0" w:oddHBand="0" w:evenHBand="0" w:firstRowFirstColumn="0" w:firstRowLastColumn="0" w:lastRowFirstColumn="0" w:lastRowLastColumn="0"/>
              <w:rPr>
                <w:rFonts w:asciiTheme="majorBidi" w:eastAsia="Times New Roman" w:hAnsiTheme="majorBidi"/>
                <w:b/>
                <w:bCs/>
                <w:sz w:val="20"/>
                <w:szCs w:val="20"/>
              </w:rPr>
            </w:pPr>
            <w:r w:rsidRPr="00DE32FE">
              <w:rPr>
                <w:rFonts w:asciiTheme="majorBidi" w:eastAsia="Times New Roman" w:hAnsiTheme="majorBidi"/>
                <w:b/>
                <w:bCs/>
                <w:sz w:val="20"/>
                <w:szCs w:val="20"/>
              </w:rPr>
              <w:t>Benefits</w:t>
            </w:r>
          </w:p>
        </w:tc>
      </w:tr>
      <w:tr w:rsidR="00483779" w:rsidRPr="00DE32FE" w14:paraId="17597734" w14:textId="77777777" w:rsidTr="005E4A1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4C77548" w14:textId="77777777" w:rsidR="00483779" w:rsidRPr="00DE32FE" w:rsidRDefault="00483779" w:rsidP="005E4A1C">
            <w:pPr>
              <w:jc w:val="left"/>
              <w:rPr>
                <w:rFonts w:asciiTheme="majorBidi" w:eastAsia="Times New Roman" w:hAnsiTheme="majorBidi"/>
                <w:b/>
                <w:bCs/>
                <w:sz w:val="20"/>
                <w:szCs w:val="20"/>
              </w:rPr>
            </w:pPr>
            <w:r w:rsidRPr="00DE32FE">
              <w:rPr>
                <w:rFonts w:asciiTheme="majorBidi" w:eastAsia="Times New Roman" w:hAnsiTheme="majorBidi"/>
                <w:b/>
                <w:bCs/>
                <w:sz w:val="20"/>
                <w:szCs w:val="20"/>
              </w:rPr>
              <w:t>On-site Robots</w:t>
            </w:r>
          </w:p>
        </w:tc>
        <w:tc>
          <w:tcPr>
            <w:tcW w:w="0" w:type="auto"/>
            <w:vAlign w:val="center"/>
            <w:hideMark/>
          </w:tcPr>
          <w:p w14:paraId="62EB28E4" w14:textId="77777777" w:rsidR="00483779" w:rsidRPr="00DE32FE" w:rsidRDefault="00483779" w:rsidP="005E4A1C">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0"/>
                <w:szCs w:val="20"/>
              </w:rPr>
            </w:pPr>
            <w:r w:rsidRPr="00DE32FE">
              <w:rPr>
                <w:rFonts w:asciiTheme="majorBidi" w:eastAsia="Times New Roman" w:hAnsiTheme="majorBidi" w:cstheme="majorBidi"/>
                <w:sz w:val="20"/>
                <w:szCs w:val="20"/>
              </w:rPr>
              <w:t>Designed specifically for construction sites</w:t>
            </w:r>
          </w:p>
        </w:tc>
        <w:tc>
          <w:tcPr>
            <w:tcW w:w="0" w:type="auto"/>
            <w:vAlign w:val="center"/>
            <w:hideMark/>
          </w:tcPr>
          <w:p w14:paraId="728C9595" w14:textId="77777777" w:rsidR="00483779" w:rsidRPr="00DE32FE" w:rsidRDefault="00483779" w:rsidP="005E4A1C">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0"/>
                <w:szCs w:val="20"/>
              </w:rPr>
            </w:pPr>
            <w:r w:rsidRPr="00DE32FE">
              <w:rPr>
                <w:rFonts w:asciiTheme="majorBidi" w:eastAsia="Times New Roman" w:hAnsiTheme="majorBidi" w:cstheme="majorBidi"/>
                <w:sz w:val="20"/>
                <w:szCs w:val="20"/>
              </w:rPr>
              <w:t>Floor-finishing robots</w:t>
            </w:r>
          </w:p>
        </w:tc>
        <w:tc>
          <w:tcPr>
            <w:tcW w:w="0" w:type="auto"/>
            <w:vAlign w:val="center"/>
            <w:hideMark/>
          </w:tcPr>
          <w:p w14:paraId="16535E68" w14:textId="77777777" w:rsidR="00483779" w:rsidRPr="00DE32FE" w:rsidRDefault="00483779" w:rsidP="005E4A1C">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0"/>
                <w:szCs w:val="20"/>
              </w:rPr>
            </w:pPr>
            <w:r w:rsidRPr="00DE32FE">
              <w:rPr>
                <w:rFonts w:asciiTheme="majorBidi" w:eastAsia="Times New Roman" w:hAnsiTheme="majorBidi" w:cstheme="majorBidi"/>
                <w:sz w:val="20"/>
                <w:szCs w:val="20"/>
              </w:rPr>
              <w:t>Mobile, adaptable to changing environments</w:t>
            </w:r>
          </w:p>
        </w:tc>
      </w:tr>
      <w:tr w:rsidR="00483779" w:rsidRPr="00DE32FE" w14:paraId="04102131" w14:textId="77777777" w:rsidTr="005E4A1C">
        <w:trPr>
          <w:trHeight w:val="315"/>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E3EBAF0" w14:textId="77777777" w:rsidR="00483779" w:rsidRPr="00DE32FE" w:rsidRDefault="00483779" w:rsidP="005E4A1C">
            <w:pPr>
              <w:jc w:val="left"/>
              <w:rPr>
                <w:rFonts w:asciiTheme="majorBidi" w:eastAsia="Times New Roman" w:hAnsiTheme="majorBidi"/>
                <w:b/>
                <w:bCs/>
                <w:sz w:val="20"/>
                <w:szCs w:val="20"/>
              </w:rPr>
            </w:pPr>
            <w:r w:rsidRPr="00DE32FE">
              <w:rPr>
                <w:rFonts w:asciiTheme="majorBidi" w:eastAsia="Times New Roman" w:hAnsiTheme="majorBidi"/>
                <w:b/>
                <w:bCs/>
                <w:sz w:val="20"/>
                <w:szCs w:val="20"/>
              </w:rPr>
              <w:t>Off-site Robots</w:t>
            </w:r>
          </w:p>
        </w:tc>
        <w:tc>
          <w:tcPr>
            <w:tcW w:w="0" w:type="auto"/>
            <w:vAlign w:val="center"/>
            <w:hideMark/>
          </w:tcPr>
          <w:p w14:paraId="27967A1B" w14:textId="77777777" w:rsidR="00483779" w:rsidRPr="00DE32FE" w:rsidRDefault="00483779" w:rsidP="005E4A1C">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0"/>
                <w:szCs w:val="20"/>
              </w:rPr>
            </w:pPr>
            <w:r w:rsidRPr="00DE32FE">
              <w:rPr>
                <w:rFonts w:asciiTheme="majorBidi" w:eastAsia="Times New Roman" w:hAnsiTheme="majorBidi" w:cstheme="majorBidi"/>
                <w:sz w:val="20"/>
                <w:szCs w:val="20"/>
              </w:rPr>
              <w:t>Used in factories for prefabrication</w:t>
            </w:r>
          </w:p>
        </w:tc>
        <w:tc>
          <w:tcPr>
            <w:tcW w:w="0" w:type="auto"/>
            <w:vAlign w:val="center"/>
            <w:hideMark/>
          </w:tcPr>
          <w:p w14:paraId="52D72D62" w14:textId="77777777" w:rsidR="00483779" w:rsidRPr="00DE32FE" w:rsidRDefault="00483779" w:rsidP="005E4A1C">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0"/>
                <w:szCs w:val="20"/>
              </w:rPr>
            </w:pPr>
            <w:r w:rsidRPr="00DE32FE">
              <w:rPr>
                <w:rFonts w:asciiTheme="majorBidi" w:eastAsia="Times New Roman" w:hAnsiTheme="majorBidi" w:cstheme="majorBidi"/>
                <w:sz w:val="20"/>
                <w:szCs w:val="20"/>
              </w:rPr>
              <w:t>Brick-laying robots</w:t>
            </w:r>
          </w:p>
        </w:tc>
        <w:tc>
          <w:tcPr>
            <w:tcW w:w="0" w:type="auto"/>
            <w:vAlign w:val="center"/>
            <w:hideMark/>
          </w:tcPr>
          <w:p w14:paraId="23F4DEB2" w14:textId="77777777" w:rsidR="00483779" w:rsidRPr="00DE32FE" w:rsidRDefault="00483779" w:rsidP="005E4A1C">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0"/>
                <w:szCs w:val="20"/>
              </w:rPr>
            </w:pPr>
            <w:r w:rsidRPr="00DE32FE">
              <w:rPr>
                <w:rFonts w:asciiTheme="majorBidi" w:eastAsia="Times New Roman" w:hAnsiTheme="majorBidi" w:cstheme="majorBidi"/>
                <w:sz w:val="20"/>
                <w:szCs w:val="20"/>
              </w:rPr>
              <w:t>Efficient, controlled environment</w:t>
            </w:r>
          </w:p>
        </w:tc>
      </w:tr>
      <w:tr w:rsidR="00483779" w:rsidRPr="00DE32FE" w14:paraId="29ED4157" w14:textId="77777777" w:rsidTr="005E4A1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9D6160F" w14:textId="77777777" w:rsidR="00483779" w:rsidRPr="00DE32FE" w:rsidRDefault="00483779" w:rsidP="005E4A1C">
            <w:pPr>
              <w:jc w:val="left"/>
              <w:rPr>
                <w:rFonts w:asciiTheme="majorBidi" w:eastAsia="Times New Roman" w:hAnsiTheme="majorBidi"/>
                <w:b/>
                <w:bCs/>
                <w:sz w:val="20"/>
                <w:szCs w:val="20"/>
              </w:rPr>
            </w:pPr>
            <w:r w:rsidRPr="00DE32FE">
              <w:rPr>
                <w:rFonts w:asciiTheme="majorBidi" w:eastAsia="Times New Roman" w:hAnsiTheme="majorBidi"/>
                <w:b/>
                <w:bCs/>
                <w:sz w:val="20"/>
                <w:szCs w:val="20"/>
              </w:rPr>
              <w:t>Single-task Robots</w:t>
            </w:r>
          </w:p>
        </w:tc>
        <w:tc>
          <w:tcPr>
            <w:tcW w:w="0" w:type="auto"/>
            <w:vAlign w:val="center"/>
            <w:hideMark/>
          </w:tcPr>
          <w:p w14:paraId="251945AC" w14:textId="77777777" w:rsidR="00483779" w:rsidRPr="00DE32FE" w:rsidRDefault="00483779" w:rsidP="005E4A1C">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0"/>
                <w:szCs w:val="20"/>
              </w:rPr>
            </w:pPr>
            <w:r w:rsidRPr="00DE32FE">
              <w:rPr>
                <w:rFonts w:asciiTheme="majorBidi" w:eastAsia="Times New Roman" w:hAnsiTheme="majorBidi" w:cstheme="majorBidi"/>
                <w:sz w:val="20"/>
                <w:szCs w:val="20"/>
              </w:rPr>
              <w:t>Perform one specific task</w:t>
            </w:r>
          </w:p>
        </w:tc>
        <w:tc>
          <w:tcPr>
            <w:tcW w:w="0" w:type="auto"/>
            <w:vAlign w:val="center"/>
            <w:hideMark/>
          </w:tcPr>
          <w:p w14:paraId="559293A7" w14:textId="77777777" w:rsidR="00483779" w:rsidRPr="00DE32FE" w:rsidRDefault="00483779" w:rsidP="005E4A1C">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0"/>
                <w:szCs w:val="20"/>
              </w:rPr>
            </w:pPr>
            <w:r w:rsidRPr="00DE32FE">
              <w:rPr>
                <w:rFonts w:asciiTheme="majorBidi" w:eastAsia="Times New Roman" w:hAnsiTheme="majorBidi" w:cstheme="majorBidi"/>
                <w:sz w:val="20"/>
                <w:szCs w:val="20"/>
              </w:rPr>
              <w:t>Plastering robot</w:t>
            </w:r>
          </w:p>
        </w:tc>
        <w:tc>
          <w:tcPr>
            <w:tcW w:w="0" w:type="auto"/>
            <w:vAlign w:val="center"/>
            <w:hideMark/>
          </w:tcPr>
          <w:p w14:paraId="73374209" w14:textId="77777777" w:rsidR="00483779" w:rsidRPr="00DE32FE" w:rsidRDefault="00483779" w:rsidP="005E4A1C">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0"/>
                <w:szCs w:val="20"/>
              </w:rPr>
            </w:pPr>
            <w:r w:rsidRPr="00DE32FE">
              <w:rPr>
                <w:rFonts w:asciiTheme="majorBidi" w:eastAsia="Times New Roman" w:hAnsiTheme="majorBidi" w:cstheme="majorBidi"/>
                <w:sz w:val="20"/>
                <w:szCs w:val="20"/>
              </w:rPr>
              <w:t>Improved quality, reduced material use, safer working conditions</w:t>
            </w:r>
          </w:p>
        </w:tc>
      </w:tr>
      <w:tr w:rsidR="00483779" w:rsidRPr="00DE32FE" w14:paraId="0292B00A" w14:textId="77777777" w:rsidTr="005E4A1C">
        <w:trPr>
          <w:trHeight w:val="315"/>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DF07A01" w14:textId="77777777" w:rsidR="00483779" w:rsidRPr="00DE32FE" w:rsidRDefault="00483779" w:rsidP="005E4A1C">
            <w:pPr>
              <w:jc w:val="left"/>
              <w:rPr>
                <w:rFonts w:asciiTheme="majorBidi" w:eastAsia="Times New Roman" w:hAnsiTheme="majorBidi"/>
                <w:b/>
                <w:bCs/>
                <w:sz w:val="20"/>
                <w:szCs w:val="20"/>
              </w:rPr>
            </w:pPr>
            <w:r w:rsidRPr="00DE32FE">
              <w:rPr>
                <w:rFonts w:asciiTheme="majorBidi" w:eastAsia="Times New Roman" w:hAnsiTheme="majorBidi"/>
                <w:b/>
                <w:bCs/>
                <w:sz w:val="20"/>
                <w:szCs w:val="20"/>
              </w:rPr>
              <w:t>Integrated Robotized Construction Site</w:t>
            </w:r>
          </w:p>
        </w:tc>
        <w:tc>
          <w:tcPr>
            <w:tcW w:w="0" w:type="auto"/>
            <w:vAlign w:val="center"/>
            <w:hideMark/>
          </w:tcPr>
          <w:p w14:paraId="5D853235" w14:textId="77777777" w:rsidR="00483779" w:rsidRPr="00DE32FE" w:rsidRDefault="00483779" w:rsidP="005E4A1C">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0"/>
                <w:szCs w:val="20"/>
              </w:rPr>
            </w:pPr>
            <w:r w:rsidRPr="00DE32FE">
              <w:rPr>
                <w:rFonts w:asciiTheme="majorBidi" w:eastAsia="Times New Roman" w:hAnsiTheme="majorBidi" w:cstheme="majorBidi"/>
                <w:sz w:val="20"/>
                <w:szCs w:val="20"/>
              </w:rPr>
              <w:t>Multiple robots working together</w:t>
            </w:r>
          </w:p>
        </w:tc>
        <w:tc>
          <w:tcPr>
            <w:tcW w:w="0" w:type="auto"/>
            <w:vAlign w:val="center"/>
            <w:hideMark/>
          </w:tcPr>
          <w:p w14:paraId="59E3FDC9" w14:textId="77777777" w:rsidR="00483779" w:rsidRPr="00DE32FE" w:rsidRDefault="00483779" w:rsidP="005E4A1C">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0"/>
                <w:szCs w:val="20"/>
              </w:rPr>
            </w:pPr>
            <w:r w:rsidRPr="00DE32FE">
              <w:rPr>
                <w:rFonts w:asciiTheme="majorBidi" w:eastAsia="Times New Roman" w:hAnsiTheme="majorBidi" w:cstheme="majorBidi"/>
                <w:sz w:val="20"/>
                <w:szCs w:val="20"/>
              </w:rPr>
              <w:t>Automated construction site</w:t>
            </w:r>
          </w:p>
        </w:tc>
        <w:tc>
          <w:tcPr>
            <w:tcW w:w="0" w:type="auto"/>
            <w:vAlign w:val="center"/>
            <w:hideMark/>
          </w:tcPr>
          <w:p w14:paraId="1A8BDC64" w14:textId="77777777" w:rsidR="00483779" w:rsidRPr="00DE32FE" w:rsidRDefault="00483779" w:rsidP="005E4A1C">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0"/>
                <w:szCs w:val="20"/>
              </w:rPr>
            </w:pPr>
            <w:r w:rsidRPr="00DE32FE">
              <w:rPr>
                <w:rFonts w:asciiTheme="majorBidi" w:eastAsia="Times New Roman" w:hAnsiTheme="majorBidi" w:cstheme="majorBidi"/>
                <w:sz w:val="20"/>
                <w:szCs w:val="20"/>
              </w:rPr>
              <w:t>Increased productivity, reduced safety risks</w:t>
            </w:r>
          </w:p>
        </w:tc>
      </w:tr>
      <w:tr w:rsidR="00483779" w:rsidRPr="00DE32FE" w14:paraId="37D107E4" w14:textId="77777777" w:rsidTr="005E4A1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0781C97" w14:textId="77777777" w:rsidR="00483779" w:rsidRPr="00DE32FE" w:rsidRDefault="00483779" w:rsidP="005E4A1C">
            <w:pPr>
              <w:jc w:val="left"/>
              <w:rPr>
                <w:rFonts w:asciiTheme="majorBidi" w:eastAsia="Times New Roman" w:hAnsiTheme="majorBidi"/>
                <w:b/>
                <w:bCs/>
                <w:sz w:val="20"/>
                <w:szCs w:val="20"/>
              </w:rPr>
            </w:pPr>
            <w:r w:rsidRPr="00DE32FE">
              <w:rPr>
                <w:rFonts w:asciiTheme="majorBidi" w:eastAsia="Times New Roman" w:hAnsiTheme="majorBidi"/>
                <w:b/>
                <w:bCs/>
                <w:sz w:val="20"/>
                <w:szCs w:val="20"/>
              </w:rPr>
              <w:t>Tele-Operated Systems</w:t>
            </w:r>
          </w:p>
        </w:tc>
        <w:tc>
          <w:tcPr>
            <w:tcW w:w="0" w:type="auto"/>
            <w:vAlign w:val="center"/>
            <w:hideMark/>
          </w:tcPr>
          <w:p w14:paraId="2AEDA619" w14:textId="77777777" w:rsidR="00483779" w:rsidRPr="00DE32FE" w:rsidRDefault="00483779" w:rsidP="005E4A1C">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0"/>
                <w:szCs w:val="20"/>
              </w:rPr>
            </w:pPr>
            <w:r w:rsidRPr="00DE32FE">
              <w:rPr>
                <w:rFonts w:asciiTheme="majorBidi" w:eastAsia="Times New Roman" w:hAnsiTheme="majorBidi" w:cstheme="majorBidi"/>
                <w:sz w:val="20"/>
                <w:szCs w:val="20"/>
              </w:rPr>
              <w:t>Human-controlled robots</w:t>
            </w:r>
          </w:p>
        </w:tc>
        <w:tc>
          <w:tcPr>
            <w:tcW w:w="0" w:type="auto"/>
            <w:vAlign w:val="center"/>
            <w:hideMark/>
          </w:tcPr>
          <w:p w14:paraId="7A09E45F" w14:textId="77777777" w:rsidR="00483779" w:rsidRPr="00DE32FE" w:rsidRDefault="00483779" w:rsidP="005E4A1C">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0"/>
                <w:szCs w:val="20"/>
              </w:rPr>
            </w:pPr>
            <w:r w:rsidRPr="00DE32FE">
              <w:rPr>
                <w:rFonts w:asciiTheme="majorBidi" w:eastAsia="Times New Roman" w:hAnsiTheme="majorBidi" w:cstheme="majorBidi"/>
                <w:sz w:val="20"/>
                <w:szCs w:val="20"/>
              </w:rPr>
              <w:t>Remote-controlled demolition robots</w:t>
            </w:r>
          </w:p>
        </w:tc>
        <w:tc>
          <w:tcPr>
            <w:tcW w:w="0" w:type="auto"/>
            <w:vAlign w:val="center"/>
            <w:hideMark/>
          </w:tcPr>
          <w:p w14:paraId="688B01CD" w14:textId="77777777" w:rsidR="00483779" w:rsidRPr="00DE32FE" w:rsidRDefault="00483779" w:rsidP="005E4A1C">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0"/>
                <w:szCs w:val="20"/>
              </w:rPr>
            </w:pPr>
            <w:r w:rsidRPr="00DE32FE">
              <w:rPr>
                <w:rFonts w:asciiTheme="majorBidi" w:eastAsia="Times New Roman" w:hAnsiTheme="majorBidi" w:cstheme="majorBidi"/>
                <w:sz w:val="20"/>
                <w:szCs w:val="20"/>
              </w:rPr>
              <w:t>Precision, safety for hazardous tasks</w:t>
            </w:r>
          </w:p>
        </w:tc>
      </w:tr>
      <w:tr w:rsidR="00483779" w:rsidRPr="00DE32FE" w14:paraId="34EDFB61" w14:textId="77777777" w:rsidTr="005E4A1C">
        <w:trPr>
          <w:trHeight w:val="315"/>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9287750" w14:textId="77777777" w:rsidR="00483779" w:rsidRPr="00DE32FE" w:rsidRDefault="00483779" w:rsidP="005E4A1C">
            <w:pPr>
              <w:jc w:val="left"/>
              <w:rPr>
                <w:rFonts w:asciiTheme="majorBidi" w:eastAsia="Times New Roman" w:hAnsiTheme="majorBidi"/>
                <w:b/>
                <w:bCs/>
                <w:sz w:val="20"/>
                <w:szCs w:val="20"/>
              </w:rPr>
            </w:pPr>
            <w:r w:rsidRPr="00DE32FE">
              <w:rPr>
                <w:rFonts w:asciiTheme="majorBidi" w:eastAsia="Times New Roman" w:hAnsiTheme="majorBidi"/>
                <w:b/>
                <w:bCs/>
                <w:sz w:val="20"/>
                <w:szCs w:val="20"/>
              </w:rPr>
              <w:t>Programmable Construction Machines</w:t>
            </w:r>
          </w:p>
        </w:tc>
        <w:tc>
          <w:tcPr>
            <w:tcW w:w="0" w:type="auto"/>
            <w:vAlign w:val="center"/>
            <w:hideMark/>
          </w:tcPr>
          <w:p w14:paraId="50762ED3" w14:textId="77777777" w:rsidR="00483779" w:rsidRPr="00DE32FE" w:rsidRDefault="00483779" w:rsidP="005E4A1C">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0"/>
                <w:szCs w:val="20"/>
              </w:rPr>
            </w:pPr>
            <w:r w:rsidRPr="00DE32FE">
              <w:rPr>
                <w:rFonts w:asciiTheme="majorBidi" w:eastAsia="Times New Roman" w:hAnsiTheme="majorBidi" w:cstheme="majorBidi"/>
                <w:sz w:val="20"/>
                <w:szCs w:val="20"/>
              </w:rPr>
              <w:t>Robots with pre-programmed tasks</w:t>
            </w:r>
          </w:p>
        </w:tc>
        <w:tc>
          <w:tcPr>
            <w:tcW w:w="0" w:type="auto"/>
            <w:vAlign w:val="center"/>
            <w:hideMark/>
          </w:tcPr>
          <w:p w14:paraId="60EF2AAB" w14:textId="77777777" w:rsidR="00483779" w:rsidRPr="00DE32FE" w:rsidRDefault="00483779" w:rsidP="005E4A1C">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0"/>
                <w:szCs w:val="20"/>
              </w:rPr>
            </w:pPr>
            <w:r w:rsidRPr="00DE32FE">
              <w:rPr>
                <w:rFonts w:asciiTheme="majorBidi" w:eastAsia="Times New Roman" w:hAnsiTheme="majorBidi" w:cstheme="majorBidi"/>
                <w:sz w:val="20"/>
                <w:szCs w:val="20"/>
              </w:rPr>
              <w:t>Automated welding machines</w:t>
            </w:r>
          </w:p>
        </w:tc>
        <w:tc>
          <w:tcPr>
            <w:tcW w:w="0" w:type="auto"/>
            <w:vAlign w:val="center"/>
            <w:hideMark/>
          </w:tcPr>
          <w:p w14:paraId="5244D00A" w14:textId="77777777" w:rsidR="00483779" w:rsidRPr="00DE32FE" w:rsidRDefault="00483779" w:rsidP="005E4A1C">
            <w:p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sz w:val="20"/>
                <w:szCs w:val="20"/>
              </w:rPr>
            </w:pPr>
            <w:r w:rsidRPr="00DE32FE">
              <w:rPr>
                <w:rFonts w:asciiTheme="majorBidi" w:eastAsia="Times New Roman" w:hAnsiTheme="majorBidi" w:cstheme="majorBidi"/>
                <w:sz w:val="20"/>
                <w:szCs w:val="20"/>
              </w:rPr>
              <w:t>Consistency, efficiency</w:t>
            </w:r>
          </w:p>
        </w:tc>
      </w:tr>
      <w:tr w:rsidR="00483779" w:rsidRPr="00DE32FE" w14:paraId="15C86CD1" w14:textId="77777777" w:rsidTr="005E4A1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8D199B9" w14:textId="77777777" w:rsidR="00483779" w:rsidRPr="00DE32FE" w:rsidRDefault="00483779" w:rsidP="005E4A1C">
            <w:pPr>
              <w:jc w:val="left"/>
              <w:rPr>
                <w:rFonts w:asciiTheme="majorBidi" w:eastAsia="Times New Roman" w:hAnsiTheme="majorBidi"/>
                <w:b/>
                <w:bCs/>
                <w:sz w:val="20"/>
                <w:szCs w:val="20"/>
              </w:rPr>
            </w:pPr>
            <w:r w:rsidRPr="00DE32FE">
              <w:rPr>
                <w:rFonts w:asciiTheme="majorBidi" w:eastAsia="Times New Roman" w:hAnsiTheme="majorBidi"/>
                <w:b/>
                <w:bCs/>
                <w:sz w:val="20"/>
                <w:szCs w:val="20"/>
              </w:rPr>
              <w:t>Intelligent Systems in Construction</w:t>
            </w:r>
          </w:p>
        </w:tc>
        <w:tc>
          <w:tcPr>
            <w:tcW w:w="0" w:type="auto"/>
            <w:vAlign w:val="center"/>
            <w:hideMark/>
          </w:tcPr>
          <w:p w14:paraId="0C030DC0" w14:textId="77777777" w:rsidR="00483779" w:rsidRPr="00DE32FE" w:rsidRDefault="00483779" w:rsidP="005E4A1C">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0"/>
                <w:szCs w:val="20"/>
              </w:rPr>
            </w:pPr>
            <w:r w:rsidRPr="00DE32FE">
              <w:rPr>
                <w:rFonts w:asciiTheme="majorBidi" w:eastAsia="Times New Roman" w:hAnsiTheme="majorBidi" w:cstheme="majorBidi"/>
                <w:sz w:val="20"/>
                <w:szCs w:val="20"/>
              </w:rPr>
              <w:t>Robots with advanced decision-making capabilities</w:t>
            </w:r>
          </w:p>
        </w:tc>
        <w:tc>
          <w:tcPr>
            <w:tcW w:w="0" w:type="auto"/>
            <w:vAlign w:val="center"/>
            <w:hideMark/>
          </w:tcPr>
          <w:p w14:paraId="6C33336C" w14:textId="77777777" w:rsidR="00483779" w:rsidRPr="00DE32FE" w:rsidRDefault="00483779" w:rsidP="005E4A1C">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0"/>
                <w:szCs w:val="20"/>
              </w:rPr>
            </w:pPr>
            <w:r w:rsidRPr="00DE32FE">
              <w:rPr>
                <w:rFonts w:asciiTheme="majorBidi" w:eastAsia="Times New Roman" w:hAnsiTheme="majorBidi" w:cstheme="majorBidi"/>
                <w:sz w:val="20"/>
                <w:szCs w:val="20"/>
              </w:rPr>
              <w:t>Adaptive robots for obstacle avoidance</w:t>
            </w:r>
          </w:p>
        </w:tc>
        <w:tc>
          <w:tcPr>
            <w:tcW w:w="0" w:type="auto"/>
            <w:vAlign w:val="center"/>
            <w:hideMark/>
          </w:tcPr>
          <w:p w14:paraId="0348AAAD" w14:textId="77777777" w:rsidR="00483779" w:rsidRPr="00DE32FE" w:rsidRDefault="00483779" w:rsidP="005E4A1C">
            <w:p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sz w:val="20"/>
                <w:szCs w:val="20"/>
              </w:rPr>
            </w:pPr>
            <w:r w:rsidRPr="00DE32FE">
              <w:rPr>
                <w:rFonts w:asciiTheme="majorBidi" w:eastAsia="Times New Roman" w:hAnsiTheme="majorBidi" w:cstheme="majorBidi"/>
                <w:sz w:val="20"/>
                <w:szCs w:val="20"/>
              </w:rPr>
              <w:t>Flexibility, adaptability to complex environments</w:t>
            </w:r>
          </w:p>
        </w:tc>
      </w:tr>
    </w:tbl>
    <w:p w14:paraId="34ECE3C2" w14:textId="33467C63" w:rsidR="00483779" w:rsidRPr="00DE32FE" w:rsidRDefault="00483779" w:rsidP="00483779">
      <w:pPr>
        <w:autoSpaceDE w:val="0"/>
        <w:autoSpaceDN w:val="0"/>
        <w:adjustRightInd w:val="0"/>
        <w:spacing w:after="0" w:line="276" w:lineRule="auto"/>
        <w:jc w:val="lowKashida"/>
        <w:rPr>
          <w:rFonts w:asciiTheme="majorBidi" w:hAnsiTheme="majorBidi" w:cstheme="majorBidi"/>
          <w:lang w:bidi="fa-IR"/>
        </w:rPr>
      </w:pPr>
    </w:p>
    <w:p w14:paraId="04C0C2DB" w14:textId="1A04D911" w:rsidR="000E1ABF" w:rsidRPr="00DE32FE" w:rsidRDefault="00BD569F" w:rsidP="00BD569F">
      <w:pPr>
        <w:spacing w:line="276" w:lineRule="auto"/>
        <w:jc w:val="lowKashida"/>
        <w:rPr>
          <w:rFonts w:asciiTheme="majorBidi" w:hAnsiTheme="majorBidi" w:cstheme="majorBidi"/>
          <w:b/>
          <w:bCs/>
          <w:sz w:val="28"/>
          <w:szCs w:val="28"/>
        </w:rPr>
      </w:pPr>
      <w:r w:rsidRPr="00DE32FE">
        <w:rPr>
          <w:rFonts w:asciiTheme="majorBidi" w:hAnsiTheme="majorBidi" w:cstheme="majorBidi"/>
          <w:b/>
          <w:bCs/>
          <w:sz w:val="28"/>
          <w:szCs w:val="28"/>
        </w:rPr>
        <w:t xml:space="preserve">4. </w:t>
      </w:r>
      <w:r w:rsidR="000E1ABF" w:rsidRPr="00DE32FE">
        <w:rPr>
          <w:rFonts w:asciiTheme="majorBidi" w:hAnsiTheme="majorBidi" w:cstheme="majorBidi"/>
          <w:b/>
          <w:bCs/>
          <w:sz w:val="28"/>
          <w:szCs w:val="28"/>
        </w:rPr>
        <w:t>R</w:t>
      </w:r>
      <w:r w:rsidR="00A57455" w:rsidRPr="00DE32FE">
        <w:rPr>
          <w:rFonts w:asciiTheme="majorBidi" w:hAnsiTheme="majorBidi" w:cstheme="majorBidi"/>
          <w:b/>
          <w:bCs/>
          <w:sz w:val="28"/>
          <w:szCs w:val="28"/>
        </w:rPr>
        <w:t>esearch Methodology</w:t>
      </w:r>
    </w:p>
    <w:p w14:paraId="3B3FEBF0" w14:textId="75EE2271" w:rsidR="006F4F18" w:rsidRPr="006F4F18" w:rsidRDefault="006F4F18" w:rsidP="006F4F18">
      <w:pPr>
        <w:spacing w:line="276" w:lineRule="auto"/>
        <w:jc w:val="lowKashida"/>
        <w:rPr>
          <w:rFonts w:asciiTheme="majorBidi" w:hAnsiTheme="majorBidi" w:cstheme="majorBidi"/>
          <w:highlight w:val="yellow"/>
        </w:rPr>
      </w:pPr>
      <w:r w:rsidRPr="006F4F18">
        <w:rPr>
          <w:rFonts w:asciiTheme="majorBidi" w:hAnsiTheme="majorBidi" w:cstheme="majorBidi"/>
          <w:highlight w:val="yellow"/>
        </w:rPr>
        <w:t>This research adopts a design-oriented research methodology, combining an extensive literature review, systematic data collection, and analytical evaluation to address the primary objective of mitigating risks in façade construction. The research specifically targets the elimination of scaffolding during façade execution by introducing an automated construction approach aimed at improving both accuracy and safety. Through this focus, the study contributes to advancing efficient and risk-reduced practices in façade implementation.</w:t>
      </w:r>
    </w:p>
    <w:p w14:paraId="431A09C3" w14:textId="0058C9E5" w:rsidR="006F4F18" w:rsidRPr="006F4F18" w:rsidRDefault="006F4F18" w:rsidP="006F4F18">
      <w:pPr>
        <w:spacing w:line="276" w:lineRule="auto"/>
        <w:jc w:val="lowKashida"/>
        <w:rPr>
          <w:rFonts w:asciiTheme="majorBidi" w:hAnsiTheme="majorBidi" w:cstheme="majorBidi"/>
          <w:highlight w:val="yellow"/>
        </w:rPr>
      </w:pPr>
      <w:r w:rsidRPr="006F4F18">
        <w:rPr>
          <w:rFonts w:asciiTheme="majorBidi" w:hAnsiTheme="majorBidi" w:cstheme="majorBidi"/>
          <w:highlight w:val="yellow"/>
        </w:rPr>
        <w:t>To address the research questions, a novel robotic system featuring a custom-designed kinematic framework was conceptualized and developed. The paper presents a detailed account of the design process and system architecture, emphasizing its potential application as a construction method. A systematic research strategy</w:t>
      </w:r>
      <w:r w:rsidR="005B34BB">
        <w:rPr>
          <w:rFonts w:asciiTheme="majorBidi" w:hAnsiTheme="majorBidi" w:cstheme="majorBidi"/>
          <w:highlight w:val="yellow"/>
        </w:rPr>
        <w:t xml:space="preserve">, </w:t>
      </w:r>
      <w:r w:rsidRPr="006F4F18">
        <w:rPr>
          <w:rFonts w:asciiTheme="majorBidi" w:hAnsiTheme="majorBidi" w:cstheme="majorBidi"/>
          <w:highlight w:val="yellow"/>
        </w:rPr>
        <w:t>drawing on both qualitative and quantitative techniques</w:t>
      </w:r>
      <w:r w:rsidR="005B34BB">
        <w:rPr>
          <w:rFonts w:asciiTheme="majorBidi" w:hAnsiTheme="majorBidi" w:cstheme="majorBidi"/>
          <w:highlight w:val="yellow"/>
        </w:rPr>
        <w:t xml:space="preserve">, </w:t>
      </w:r>
      <w:r w:rsidRPr="006F4F18">
        <w:rPr>
          <w:rFonts w:asciiTheme="majorBidi" w:hAnsiTheme="majorBidi" w:cstheme="majorBidi"/>
          <w:highlight w:val="yellow"/>
        </w:rPr>
        <w:t>was employed to evaluate the proposed solution. This approach supports a comprehensive understanding of the system's capabilities and theoretical performance, as well as its limitations.</w:t>
      </w:r>
    </w:p>
    <w:p w14:paraId="6EE6051D" w14:textId="58F552A8" w:rsidR="006F4F18" w:rsidRPr="00DE32FE" w:rsidRDefault="006F4F18" w:rsidP="006F4F18">
      <w:pPr>
        <w:spacing w:line="276" w:lineRule="auto"/>
        <w:jc w:val="lowKashida"/>
        <w:rPr>
          <w:rFonts w:asciiTheme="majorBidi" w:hAnsiTheme="majorBidi" w:cstheme="majorBidi"/>
        </w:rPr>
      </w:pPr>
      <w:r w:rsidRPr="006F4F18">
        <w:rPr>
          <w:rFonts w:asciiTheme="majorBidi" w:hAnsiTheme="majorBidi" w:cstheme="majorBidi"/>
          <w:highlight w:val="yellow"/>
        </w:rPr>
        <w:t>Given the study's emphasis on method development and the extensive scope required for simulation-based validation, empirical testing, including simulations, laboratory experiments, and field trials, has been deliberately excluded from the current phase. Instead, the research prioritizes the detailed representation of the construction methodology and system design. Future work will focus on implementing simulation studies and on-site testing to validate the practical performance and effectiveness of the proposed robotic system.</w:t>
      </w:r>
    </w:p>
    <w:p w14:paraId="04A5B0EB" w14:textId="0BAC54FE" w:rsidR="00615A1A" w:rsidRPr="00DE32FE" w:rsidRDefault="00BD569F" w:rsidP="00BD569F">
      <w:pPr>
        <w:spacing w:line="276" w:lineRule="auto"/>
        <w:jc w:val="lowKashida"/>
        <w:rPr>
          <w:rFonts w:asciiTheme="majorBidi" w:hAnsiTheme="majorBidi" w:cstheme="majorBidi"/>
          <w:b/>
          <w:bCs/>
          <w:sz w:val="28"/>
          <w:szCs w:val="28"/>
        </w:rPr>
      </w:pPr>
      <w:r w:rsidRPr="00DE32FE">
        <w:rPr>
          <w:rFonts w:asciiTheme="majorBidi" w:hAnsiTheme="majorBidi" w:cstheme="majorBidi"/>
          <w:b/>
          <w:bCs/>
          <w:sz w:val="28"/>
          <w:szCs w:val="28"/>
        </w:rPr>
        <w:t xml:space="preserve">5. </w:t>
      </w:r>
      <w:r w:rsidR="00615A1A" w:rsidRPr="00DE32FE">
        <w:rPr>
          <w:rFonts w:asciiTheme="majorBidi" w:hAnsiTheme="majorBidi" w:cstheme="majorBidi"/>
          <w:b/>
          <w:bCs/>
          <w:sz w:val="28"/>
          <w:szCs w:val="28"/>
        </w:rPr>
        <w:t>Design Process</w:t>
      </w:r>
    </w:p>
    <w:p w14:paraId="475DD87A" w14:textId="58498A7A" w:rsidR="00F92C9D" w:rsidRPr="00DE32FE" w:rsidRDefault="00F92C9D" w:rsidP="00E306FB">
      <w:pPr>
        <w:spacing w:line="276" w:lineRule="auto"/>
        <w:jc w:val="lowKashida"/>
        <w:rPr>
          <w:rFonts w:asciiTheme="majorBidi" w:hAnsiTheme="majorBidi" w:cstheme="majorBidi"/>
        </w:rPr>
      </w:pPr>
      <w:r w:rsidRPr="00DE32FE">
        <w:rPr>
          <w:rFonts w:asciiTheme="majorBidi" w:hAnsiTheme="majorBidi" w:cstheme="majorBidi"/>
        </w:rPr>
        <w:lastRenderedPageBreak/>
        <w:t>The design process commenced with the selection of a suitable façade type for construction automation. Plaster façades were identified as a promising option based on their characteristics and existing literature</w:t>
      </w:r>
      <w:r w:rsidR="00AC058F" w:rsidRPr="00DE32FE">
        <w:rPr>
          <w:rFonts w:asciiTheme="majorBidi" w:hAnsiTheme="majorBidi" w:cstheme="majorBidi"/>
        </w:rPr>
        <w:t xml:space="preserve"> </w:t>
      </w:r>
      <w:r w:rsidR="00AC058F" w:rsidRPr="00DE32FE">
        <w:rPr>
          <w:rFonts w:asciiTheme="majorBidi" w:hAnsiTheme="majorBidi" w:cstheme="majorBidi"/>
        </w:rPr>
        <w:fldChar w:fldCharType="begin"/>
      </w:r>
      <w:r w:rsidR="00D2040B">
        <w:rPr>
          <w:rFonts w:asciiTheme="majorBidi" w:hAnsiTheme="majorBidi" w:cstheme="majorBidi"/>
        </w:rPr>
        <w:instrText xml:space="preserve"> ADDIN EN.CITE &lt;EndNote&gt;&lt;Cite&gt;&lt;Author&gt;Bock&lt;/Author&gt;&lt;Year&gt;2006&lt;/Year&gt;&lt;RecNum&gt;14&lt;/RecNum&gt;&lt;DisplayText&gt;(Bock, 2006)&lt;/DisplayText&gt;&lt;record&gt;&lt;rec-number&gt;14&lt;/rec-number&gt;&lt;foreign-keys&gt;&lt;key app="EN" db-id="0r5f02tz0r05dbeaa9gvpaecw2dfd20zdxxd" timestamp="1578770337"&gt;14&lt;/key&gt;&lt;/foreign-keys&gt;&lt;ref-type name="Journal Article"&gt;17&lt;/ref-type&gt;&lt;contributors&gt;&lt;authors&gt;&lt;author&gt;Bock, Thomas&lt;/author&gt;&lt;/authors&gt;&lt;/contributors&gt;&lt;titles&gt;&lt;title&gt;Construction robotics&lt;/title&gt;&lt;secondary-title&gt;Autonomous Robots&lt;/secondary-title&gt;&lt;/titles&gt;&lt;pages&gt;201-209&lt;/pages&gt;&lt;volume&gt;22&lt;/volume&gt;&lt;number&gt;3&lt;/number&gt;&lt;section&gt;201&lt;/section&gt;&lt;dates&gt;&lt;year&gt;2006&lt;/year&gt;&lt;/dates&gt;&lt;isbn&gt;0929-5593&amp;#xD;1573-7527&lt;/isbn&gt;&lt;urls&gt;&lt;/urls&gt;&lt;electronic-resource-num&gt;https://doi.org/10.1007/s10514-006-9008-5&lt;/electronic-resource-num&gt;&lt;/record&gt;&lt;/Cite&gt;&lt;/EndNote&gt;</w:instrText>
      </w:r>
      <w:r w:rsidR="00AC058F" w:rsidRPr="00DE32FE">
        <w:rPr>
          <w:rFonts w:asciiTheme="majorBidi" w:hAnsiTheme="majorBidi" w:cstheme="majorBidi"/>
        </w:rPr>
        <w:fldChar w:fldCharType="separate"/>
      </w:r>
      <w:r w:rsidR="00E306FB">
        <w:rPr>
          <w:rFonts w:asciiTheme="majorBidi" w:hAnsiTheme="majorBidi" w:cstheme="majorBidi"/>
          <w:noProof/>
        </w:rPr>
        <w:t>(</w:t>
      </w:r>
      <w:hyperlink w:anchor="_ENREF_5" w:tooltip="Bock, 2006 #14" w:history="1">
        <w:r w:rsidR="007820B4">
          <w:rPr>
            <w:rFonts w:asciiTheme="majorBidi" w:hAnsiTheme="majorBidi" w:cstheme="majorBidi"/>
            <w:noProof/>
          </w:rPr>
          <w:t>Bock, 2006</w:t>
        </w:r>
      </w:hyperlink>
      <w:r w:rsidR="00E306FB">
        <w:rPr>
          <w:rFonts w:asciiTheme="majorBidi" w:hAnsiTheme="majorBidi" w:cstheme="majorBidi"/>
          <w:noProof/>
        </w:rPr>
        <w:t>)</w:t>
      </w:r>
      <w:r w:rsidR="00AC058F" w:rsidRPr="00DE32FE">
        <w:rPr>
          <w:rFonts w:asciiTheme="majorBidi" w:hAnsiTheme="majorBidi" w:cstheme="majorBidi"/>
        </w:rPr>
        <w:fldChar w:fldCharType="end"/>
      </w:r>
      <w:r w:rsidRPr="00DE32FE">
        <w:rPr>
          <w:rFonts w:asciiTheme="majorBidi" w:hAnsiTheme="majorBidi" w:cstheme="majorBidi"/>
        </w:rPr>
        <w:t>. Minimizing risk associated with the novel support system and eliminating scaffolding were paramount considerations. Consequently, the design of a gondola</w:t>
      </w:r>
      <w:r w:rsidR="005C4738" w:rsidRPr="00DE32FE">
        <w:rPr>
          <w:rFonts w:asciiTheme="majorBidi" w:hAnsiTheme="majorBidi" w:cstheme="majorBidi"/>
        </w:rPr>
        <w:t>s</w:t>
      </w:r>
      <w:r w:rsidRPr="00DE32FE">
        <w:rPr>
          <w:rFonts w:asciiTheme="majorBidi" w:hAnsiTheme="majorBidi" w:cstheme="majorBidi"/>
        </w:rPr>
        <w:t xml:space="preserve">-based hanging system underwent iterative refinement </w:t>
      </w:r>
      <w:r w:rsidR="00AC058F" w:rsidRPr="00DE32FE">
        <w:rPr>
          <w:rFonts w:asciiTheme="majorBidi" w:hAnsiTheme="majorBidi" w:cstheme="majorBidi"/>
        </w:rPr>
        <w:fldChar w:fldCharType="begin"/>
      </w:r>
      <w:r w:rsidR="00D2040B">
        <w:rPr>
          <w:rFonts w:asciiTheme="majorBidi" w:hAnsiTheme="majorBidi" w:cstheme="majorBidi"/>
        </w:rPr>
        <w:instrText xml:space="preserve"> ADDIN EN.CITE &lt;EndNote&gt;&lt;Cite&gt;&lt;Author&gt;Iturralde&lt;/Author&gt;&lt;Year&gt;2015&lt;/Year&gt;&lt;RecNum&gt;7&lt;/RecNum&gt;&lt;DisplayText&gt;(Iturralde et al., 2015)&lt;/DisplayText&gt;&lt;record&gt;&lt;rec-number&gt;7&lt;/rec-number&gt;&lt;foreign-keys&gt;&lt;key app="EN" db-id="0r5f02tz0r05dbeaa9gvpaecw2dfd20zdxxd" timestamp="1578757628"&gt;7&lt;/key&gt;&lt;/foreign-keys&gt;&lt;ref-type name="Journal Article"&gt;17&lt;/ref-type&gt;&lt;contributors&gt;&lt;authors&gt;&lt;author&gt;K. Iturralde&lt;/author&gt;&lt;author&gt;T. Linner&lt;/author&gt;&lt;author&gt;T. Bock &lt;/author&gt;&lt;/authors&gt;&lt;/contributors&gt;&lt;titles&gt;&lt;title&gt;Comparison of Automated and Robotic Support Bodies for Building Facade Upgrading&lt;/title&gt;&lt;secondary-title&gt;Chair of Building Realization and Robotics&lt;/secondary-title&gt;&lt;/titles&gt;&lt;dates&gt;&lt;year&gt;2015&lt;/year&gt;&lt;/dates&gt;&lt;urls&gt;&lt;related-urls&gt;&lt;url&gt;https://mediatum.ub.tum.de/1484212&lt;/url&gt;&lt;/related-urls&gt;&lt;/urls&gt;&lt;/record&gt;&lt;/Cite&gt;&lt;/EndNote&gt;</w:instrText>
      </w:r>
      <w:r w:rsidR="00AC058F" w:rsidRPr="00DE32FE">
        <w:rPr>
          <w:rFonts w:asciiTheme="majorBidi" w:hAnsiTheme="majorBidi" w:cstheme="majorBidi"/>
        </w:rPr>
        <w:fldChar w:fldCharType="separate"/>
      </w:r>
      <w:r w:rsidR="00E306FB">
        <w:rPr>
          <w:rFonts w:asciiTheme="majorBidi" w:hAnsiTheme="majorBidi" w:cstheme="majorBidi"/>
          <w:noProof/>
        </w:rPr>
        <w:t>(</w:t>
      </w:r>
      <w:hyperlink w:anchor="_ENREF_19" w:tooltip="Iturralde, 2015 #7" w:history="1">
        <w:r w:rsidR="007820B4">
          <w:rPr>
            <w:rFonts w:asciiTheme="majorBidi" w:hAnsiTheme="majorBidi" w:cstheme="majorBidi"/>
            <w:noProof/>
          </w:rPr>
          <w:t>Iturralde et al., 2015</w:t>
        </w:r>
      </w:hyperlink>
      <w:r w:rsidR="00E306FB">
        <w:rPr>
          <w:rFonts w:asciiTheme="majorBidi" w:hAnsiTheme="majorBidi" w:cstheme="majorBidi"/>
          <w:noProof/>
        </w:rPr>
        <w:t>)</w:t>
      </w:r>
      <w:r w:rsidR="00AC058F" w:rsidRPr="00DE32FE">
        <w:rPr>
          <w:rFonts w:asciiTheme="majorBidi" w:hAnsiTheme="majorBidi" w:cstheme="majorBidi"/>
        </w:rPr>
        <w:fldChar w:fldCharType="end"/>
      </w:r>
      <w:r w:rsidRPr="00DE32FE">
        <w:rPr>
          <w:rFonts w:asciiTheme="majorBidi" w:hAnsiTheme="majorBidi" w:cstheme="majorBidi"/>
        </w:rPr>
        <w:t xml:space="preserve">. Subsequently, leveraging the accumulated data and findings, a novel robot design was developed using </w:t>
      </w:r>
      <w:r w:rsidR="005C4738" w:rsidRPr="00DE32FE">
        <w:rPr>
          <w:rFonts w:asciiTheme="majorBidi" w:hAnsiTheme="majorBidi" w:cstheme="majorBidi"/>
        </w:rPr>
        <w:t>“</w:t>
      </w:r>
      <w:proofErr w:type="spellStart"/>
      <w:r w:rsidRPr="00DE32FE">
        <w:rPr>
          <w:rFonts w:asciiTheme="majorBidi" w:hAnsiTheme="majorBidi" w:cstheme="majorBidi"/>
        </w:rPr>
        <w:t>Solidworks</w:t>
      </w:r>
      <w:proofErr w:type="spellEnd"/>
      <w:r w:rsidR="005C4738" w:rsidRPr="00DE32FE">
        <w:rPr>
          <w:rFonts w:asciiTheme="majorBidi" w:hAnsiTheme="majorBidi" w:cstheme="majorBidi"/>
        </w:rPr>
        <w:t>”</w:t>
      </w:r>
      <w:r w:rsidRPr="00DE32FE">
        <w:rPr>
          <w:rFonts w:asciiTheme="majorBidi" w:hAnsiTheme="majorBidi" w:cstheme="majorBidi"/>
        </w:rPr>
        <w:t xml:space="preserve"> software. Finally, a comprehensive model was assembled to showcase the final product. This paper delves into the design and mechanism of the Façade Plastering Robot (FPROB) as a construction method, providing a detailed analysis of its technical implementation and performance across various mechanisms.</w:t>
      </w:r>
    </w:p>
    <w:p w14:paraId="63FEE9FB" w14:textId="210D4C2D" w:rsidR="007A60F6" w:rsidRPr="00DE32FE" w:rsidRDefault="00BD569F" w:rsidP="00BD569F">
      <w:pPr>
        <w:spacing w:line="276" w:lineRule="auto"/>
        <w:jc w:val="lowKashida"/>
        <w:rPr>
          <w:rFonts w:asciiTheme="majorBidi" w:hAnsiTheme="majorBidi" w:cstheme="majorBidi"/>
          <w:b/>
          <w:bCs/>
          <w:sz w:val="28"/>
          <w:szCs w:val="28"/>
          <w:rtl/>
        </w:rPr>
      </w:pPr>
      <w:r w:rsidRPr="00DE32FE">
        <w:rPr>
          <w:rFonts w:asciiTheme="majorBidi" w:hAnsiTheme="majorBidi" w:cstheme="majorBidi"/>
          <w:b/>
          <w:bCs/>
          <w:sz w:val="28"/>
          <w:szCs w:val="28"/>
        </w:rPr>
        <w:t xml:space="preserve">6. </w:t>
      </w:r>
      <w:r w:rsidR="007A60F6" w:rsidRPr="00DE32FE">
        <w:rPr>
          <w:rFonts w:asciiTheme="majorBidi" w:hAnsiTheme="majorBidi" w:cstheme="majorBidi"/>
          <w:b/>
          <w:bCs/>
          <w:sz w:val="28"/>
          <w:szCs w:val="28"/>
        </w:rPr>
        <w:t>Robot Platform and Mechanism</w:t>
      </w:r>
    </w:p>
    <w:p w14:paraId="670B71B3" w14:textId="16882D26" w:rsidR="005C4738" w:rsidRPr="00DE32FE" w:rsidRDefault="005C4738" w:rsidP="005C4738">
      <w:pPr>
        <w:keepNext/>
        <w:spacing w:line="276" w:lineRule="auto"/>
        <w:jc w:val="lowKashida"/>
        <w:rPr>
          <w:rFonts w:asciiTheme="majorBidi" w:hAnsiTheme="majorBidi" w:cstheme="majorBidi"/>
        </w:rPr>
      </w:pPr>
      <w:r w:rsidRPr="00DE32FE">
        <w:rPr>
          <w:rFonts w:asciiTheme="majorBidi" w:hAnsiTheme="majorBidi" w:cstheme="majorBidi"/>
        </w:rPr>
        <w:t>Addressing the limitations of existing plastering robots, the Façade Plastering Robot (FPROB) is a novel mobile robot specifically designed for exterior façade applications. Unlike its predecessors, FPROB possesses climbing and plastering capabilities tailored to the unique demands of façade construction. This development draws upon insights gleaned from a comprehensive analysis of previous robots.</w:t>
      </w:r>
    </w:p>
    <w:p w14:paraId="07EC8FC7" w14:textId="5024B54A" w:rsidR="005C4738" w:rsidRPr="00DE32FE" w:rsidRDefault="005C4738" w:rsidP="005C4738">
      <w:pPr>
        <w:keepNext/>
        <w:spacing w:line="276" w:lineRule="auto"/>
        <w:jc w:val="lowKashida"/>
        <w:rPr>
          <w:rFonts w:asciiTheme="majorBidi" w:hAnsiTheme="majorBidi" w:cstheme="majorBidi"/>
        </w:rPr>
      </w:pPr>
      <w:r w:rsidRPr="00DE32FE">
        <w:rPr>
          <w:rFonts w:asciiTheme="majorBidi" w:hAnsiTheme="majorBidi" w:cstheme="majorBidi"/>
        </w:rPr>
        <w:t xml:space="preserve">The core of FPROB is a modular quadrangle aluminum structure, enabling each component and equipment to operate independently based on dedicated algorithms. This modularity facilitates adaptability and future modifications. The entire structure is suspended by a kinematic system, leveraging the gondolas model for movement and climbing across the </w:t>
      </w:r>
      <w:proofErr w:type="gramStart"/>
      <w:r w:rsidRPr="00DE32FE">
        <w:rPr>
          <w:rFonts w:asciiTheme="majorBidi" w:hAnsiTheme="majorBidi" w:cstheme="majorBidi"/>
        </w:rPr>
        <w:t>façade</w:t>
      </w:r>
      <w:proofErr w:type="gramEnd"/>
      <w:r w:rsidRPr="00DE32FE">
        <w:rPr>
          <w:rFonts w:asciiTheme="majorBidi" w:hAnsiTheme="majorBidi" w:cstheme="majorBidi"/>
        </w:rPr>
        <w:t>.</w:t>
      </w:r>
    </w:p>
    <w:p w14:paraId="6628F089" w14:textId="77777777" w:rsidR="005C4738" w:rsidRPr="00DE32FE" w:rsidRDefault="005C4738" w:rsidP="005C4738">
      <w:pPr>
        <w:keepNext/>
        <w:spacing w:line="276" w:lineRule="auto"/>
        <w:jc w:val="lowKashida"/>
        <w:rPr>
          <w:rFonts w:asciiTheme="majorBidi" w:hAnsiTheme="majorBidi" w:cstheme="majorBidi"/>
        </w:rPr>
      </w:pPr>
      <w:r w:rsidRPr="00DE32FE">
        <w:rPr>
          <w:rFonts w:asciiTheme="majorBidi" w:hAnsiTheme="majorBidi" w:cstheme="majorBidi"/>
        </w:rPr>
        <w:t>It is important to note that the final robot design may incorporate adjustments to electrical and mechanical components, such as engines and sensors, during the manufacturing stage. Subsequent sections of this paper will delve into the various mechanisms and performance characteristics that empower FPROB to successfully execute its designated tasks.</w:t>
      </w:r>
    </w:p>
    <w:p w14:paraId="02BF9E26" w14:textId="3D14E884" w:rsidR="00DF0CAA" w:rsidRPr="00DE32FE" w:rsidRDefault="001F2E0C" w:rsidP="005C4738">
      <w:pPr>
        <w:keepNext/>
        <w:spacing w:line="276" w:lineRule="auto"/>
        <w:jc w:val="center"/>
        <w:rPr>
          <w:rFonts w:asciiTheme="majorBidi" w:hAnsiTheme="majorBidi" w:cstheme="majorBidi"/>
        </w:rPr>
      </w:pPr>
      <w:r w:rsidRPr="00DE32FE">
        <w:rPr>
          <w:rFonts w:asciiTheme="majorBidi" w:hAnsiTheme="majorBidi" w:cstheme="majorBidi"/>
          <w:noProof/>
        </w:rPr>
        <w:drawing>
          <wp:inline distT="0" distB="0" distL="0" distR="0" wp14:anchorId="5DD88228" wp14:editId="7A41F966">
            <wp:extent cx="5909982" cy="1504029"/>
            <wp:effectExtent l="0" t="0" r="0" b="1270"/>
            <wp:docPr id="27" name="Picture 2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81171" cy="1623942"/>
                    </a:xfrm>
                    <a:prstGeom prst="rect">
                      <a:avLst/>
                    </a:prstGeom>
                    <a:noFill/>
                    <a:ln>
                      <a:noFill/>
                    </a:ln>
                  </pic:spPr>
                </pic:pic>
              </a:graphicData>
            </a:graphic>
          </wp:inline>
        </w:drawing>
      </w:r>
    </w:p>
    <w:p w14:paraId="09DFF9B2" w14:textId="6C02564D" w:rsidR="001F2E0C" w:rsidRPr="00DE32FE" w:rsidRDefault="00DF0CAA" w:rsidP="00DF0CAA">
      <w:pPr>
        <w:pStyle w:val="Caption"/>
        <w:jc w:val="center"/>
        <w:rPr>
          <w:rFonts w:asciiTheme="majorBidi" w:hAnsiTheme="majorBidi" w:cstheme="majorBidi"/>
          <w:noProof/>
        </w:rPr>
      </w:pPr>
      <w:r w:rsidRPr="00DE32FE">
        <w:rPr>
          <w:rFonts w:asciiTheme="majorBidi" w:hAnsiTheme="majorBidi" w:cstheme="majorBidi"/>
        </w:rPr>
        <w:t xml:space="preserve">Figure </w:t>
      </w:r>
      <w:r w:rsidR="002A3820" w:rsidRPr="00DE32FE">
        <w:rPr>
          <w:rFonts w:asciiTheme="majorBidi" w:hAnsiTheme="majorBidi" w:cstheme="majorBidi"/>
        </w:rPr>
        <w:fldChar w:fldCharType="begin"/>
      </w:r>
      <w:r w:rsidR="002A3820" w:rsidRPr="00DE32FE">
        <w:rPr>
          <w:rFonts w:asciiTheme="majorBidi" w:hAnsiTheme="majorBidi" w:cstheme="majorBidi"/>
        </w:rPr>
        <w:instrText xml:space="preserve"> SEQ Figure \* ARABIC </w:instrText>
      </w:r>
      <w:r w:rsidR="002A3820" w:rsidRPr="00DE32FE">
        <w:rPr>
          <w:rFonts w:asciiTheme="majorBidi" w:hAnsiTheme="majorBidi" w:cstheme="majorBidi"/>
        </w:rPr>
        <w:fldChar w:fldCharType="separate"/>
      </w:r>
      <w:r w:rsidR="00586687">
        <w:rPr>
          <w:rFonts w:asciiTheme="majorBidi" w:hAnsiTheme="majorBidi" w:cstheme="majorBidi"/>
          <w:noProof/>
        </w:rPr>
        <w:t>1</w:t>
      </w:r>
      <w:r w:rsidR="002A3820" w:rsidRPr="00DE32FE">
        <w:rPr>
          <w:rFonts w:asciiTheme="majorBidi" w:hAnsiTheme="majorBidi" w:cstheme="majorBidi"/>
          <w:noProof/>
        </w:rPr>
        <w:fldChar w:fldCharType="end"/>
      </w:r>
      <w:r w:rsidRPr="00DE32FE">
        <w:rPr>
          <w:rFonts w:asciiTheme="majorBidi" w:hAnsiTheme="majorBidi" w:cstheme="majorBidi"/>
          <w:noProof/>
        </w:rPr>
        <w:t xml:space="preserve"> Robot Platform and Mechanism</w:t>
      </w:r>
      <w:r w:rsidRPr="00DE32FE">
        <w:rPr>
          <w:rFonts w:asciiTheme="majorBidi" w:hAnsiTheme="majorBidi" w:cstheme="majorBidi"/>
        </w:rPr>
        <w:t xml:space="preserve"> Flowchart</w:t>
      </w:r>
      <w:r w:rsidRPr="00DE32FE">
        <w:rPr>
          <w:rFonts w:asciiTheme="majorBidi" w:hAnsiTheme="majorBidi" w:cstheme="majorBidi"/>
          <w:noProof/>
        </w:rPr>
        <w:t xml:space="preserve"> </w:t>
      </w:r>
      <w:r w:rsidR="00AC4204" w:rsidRPr="00DE32FE">
        <w:rPr>
          <w:rFonts w:asciiTheme="majorBidi" w:hAnsiTheme="majorBidi" w:cstheme="majorBidi"/>
          <w:noProof/>
        </w:rPr>
        <w:t>(</w:t>
      </w:r>
      <w:r w:rsidRPr="00DE32FE">
        <w:rPr>
          <w:rFonts w:asciiTheme="majorBidi" w:hAnsiTheme="majorBidi" w:cstheme="majorBidi"/>
          <w:noProof/>
        </w:rPr>
        <w:t>By Author</w:t>
      </w:r>
      <w:r w:rsidR="00AC4204" w:rsidRPr="00DE32FE">
        <w:rPr>
          <w:rFonts w:asciiTheme="majorBidi" w:hAnsiTheme="majorBidi" w:cstheme="majorBidi"/>
          <w:noProof/>
        </w:rPr>
        <w:t>s)</w:t>
      </w:r>
    </w:p>
    <w:p w14:paraId="332199D2" w14:textId="7C53C16D" w:rsidR="00696CF2" w:rsidRPr="00DE32FE" w:rsidRDefault="003F6DFF" w:rsidP="00200C04">
      <w:pPr>
        <w:spacing w:line="276" w:lineRule="auto"/>
        <w:jc w:val="lowKashida"/>
        <w:rPr>
          <w:rFonts w:asciiTheme="majorBidi" w:hAnsiTheme="majorBidi" w:cstheme="majorBidi"/>
          <w:b/>
          <w:bCs/>
          <w:i/>
          <w:iCs/>
          <w:sz w:val="28"/>
          <w:szCs w:val="28"/>
        </w:rPr>
      </w:pPr>
      <w:r w:rsidRPr="00DE32FE">
        <w:rPr>
          <w:rFonts w:asciiTheme="majorBidi" w:hAnsiTheme="majorBidi" w:cstheme="majorBidi"/>
          <w:b/>
          <w:bCs/>
          <w:i/>
          <w:iCs/>
          <w:sz w:val="24"/>
          <w:szCs w:val="24"/>
        </w:rPr>
        <w:t xml:space="preserve">6.1. </w:t>
      </w:r>
      <w:r w:rsidR="00696CF2" w:rsidRPr="00DE32FE">
        <w:rPr>
          <w:rFonts w:asciiTheme="majorBidi" w:hAnsiTheme="majorBidi" w:cstheme="majorBidi"/>
          <w:b/>
          <w:bCs/>
          <w:i/>
          <w:iCs/>
          <w:sz w:val="24"/>
          <w:szCs w:val="24"/>
        </w:rPr>
        <w:t>Performance Mechanism</w:t>
      </w:r>
    </w:p>
    <w:p w14:paraId="628622D4" w14:textId="77777777" w:rsidR="005C4738" w:rsidRPr="00DE32FE" w:rsidRDefault="005C4738" w:rsidP="005C4738">
      <w:pPr>
        <w:spacing w:line="276" w:lineRule="auto"/>
        <w:jc w:val="lowKashida"/>
        <w:rPr>
          <w:rFonts w:asciiTheme="majorBidi" w:hAnsiTheme="majorBidi" w:cstheme="majorBidi"/>
        </w:rPr>
      </w:pPr>
      <w:r w:rsidRPr="00DE32FE">
        <w:rPr>
          <w:rFonts w:asciiTheme="majorBidi" w:hAnsiTheme="majorBidi" w:cstheme="majorBidi"/>
        </w:rPr>
        <w:t>The performance mechanism of the Façade Plastering Robot (FPROB) can be segmented into four distinct processes:</w:t>
      </w:r>
    </w:p>
    <w:p w14:paraId="5B6CADC7" w14:textId="77777777" w:rsidR="005C4738" w:rsidRPr="00DE32FE" w:rsidRDefault="005C4738" w:rsidP="005C4738">
      <w:pPr>
        <w:pStyle w:val="ListParagraph"/>
        <w:numPr>
          <w:ilvl w:val="0"/>
          <w:numId w:val="20"/>
        </w:numPr>
        <w:spacing w:line="276" w:lineRule="auto"/>
        <w:jc w:val="lowKashida"/>
        <w:rPr>
          <w:rFonts w:asciiTheme="majorBidi" w:hAnsiTheme="majorBidi" w:cstheme="majorBidi"/>
        </w:rPr>
      </w:pPr>
      <w:r w:rsidRPr="00DE32FE">
        <w:rPr>
          <w:rFonts w:asciiTheme="majorBidi" w:hAnsiTheme="majorBidi" w:cstheme="majorBidi"/>
          <w:b/>
          <w:bCs/>
          <w:i/>
          <w:iCs/>
          <w:color w:val="7F7F7F" w:themeColor="text1" w:themeTint="80"/>
        </w:rPr>
        <w:t>Installation and Calibration:</w:t>
      </w:r>
      <w:r w:rsidRPr="00DE32FE">
        <w:rPr>
          <w:rFonts w:asciiTheme="majorBidi" w:hAnsiTheme="majorBidi" w:cstheme="majorBidi"/>
          <w:color w:val="7F7F7F" w:themeColor="text1" w:themeTint="80"/>
        </w:rPr>
        <w:t xml:space="preserve"> </w:t>
      </w:r>
      <w:r w:rsidRPr="00DE32FE">
        <w:rPr>
          <w:rFonts w:asciiTheme="majorBidi" w:hAnsiTheme="majorBidi" w:cstheme="majorBidi"/>
        </w:rPr>
        <w:t xml:space="preserve">This initial stage involves the physical setup and precise adjustment of the robot on the </w:t>
      </w:r>
      <w:proofErr w:type="gramStart"/>
      <w:r w:rsidRPr="00DE32FE">
        <w:rPr>
          <w:rFonts w:asciiTheme="majorBidi" w:hAnsiTheme="majorBidi" w:cstheme="majorBidi"/>
        </w:rPr>
        <w:t>façade</w:t>
      </w:r>
      <w:proofErr w:type="gramEnd"/>
      <w:r w:rsidRPr="00DE32FE">
        <w:rPr>
          <w:rFonts w:asciiTheme="majorBidi" w:hAnsiTheme="majorBidi" w:cstheme="majorBidi"/>
        </w:rPr>
        <w:t>. This ensures proper alignment and functionality before operation commences.</w:t>
      </w:r>
    </w:p>
    <w:p w14:paraId="7353A473" w14:textId="77777777" w:rsidR="005C4738" w:rsidRPr="00DE32FE" w:rsidRDefault="005C4738" w:rsidP="005C4738">
      <w:pPr>
        <w:pStyle w:val="ListParagraph"/>
        <w:numPr>
          <w:ilvl w:val="0"/>
          <w:numId w:val="20"/>
        </w:numPr>
        <w:spacing w:line="276" w:lineRule="auto"/>
        <w:jc w:val="lowKashida"/>
        <w:rPr>
          <w:rFonts w:asciiTheme="majorBidi" w:hAnsiTheme="majorBidi" w:cstheme="majorBidi"/>
        </w:rPr>
      </w:pPr>
      <w:r w:rsidRPr="00DE32FE">
        <w:rPr>
          <w:rFonts w:asciiTheme="majorBidi" w:hAnsiTheme="majorBidi" w:cstheme="majorBidi"/>
          <w:b/>
          <w:bCs/>
          <w:i/>
          <w:iCs/>
          <w:color w:val="7F7F7F" w:themeColor="text1" w:themeTint="80"/>
        </w:rPr>
        <w:lastRenderedPageBreak/>
        <w:t>Loading Process:</w:t>
      </w:r>
      <w:r w:rsidRPr="00DE32FE">
        <w:rPr>
          <w:rFonts w:asciiTheme="majorBidi" w:hAnsiTheme="majorBidi" w:cstheme="majorBidi"/>
          <w:color w:val="7F7F7F" w:themeColor="text1" w:themeTint="80"/>
        </w:rPr>
        <w:t xml:space="preserve"> </w:t>
      </w:r>
      <w:r w:rsidRPr="00DE32FE">
        <w:rPr>
          <w:rFonts w:asciiTheme="majorBidi" w:hAnsiTheme="majorBidi" w:cstheme="majorBidi"/>
        </w:rPr>
        <w:t>This phase entails loading the necessary materials, such as plaster mix, onto the robot. The specific loading procedure might vary depending on the chosen material and robot design.</w:t>
      </w:r>
    </w:p>
    <w:p w14:paraId="6AD8C4F7" w14:textId="77777777" w:rsidR="005C4738" w:rsidRPr="00DE32FE" w:rsidRDefault="005C4738" w:rsidP="005C4738">
      <w:pPr>
        <w:pStyle w:val="ListParagraph"/>
        <w:numPr>
          <w:ilvl w:val="0"/>
          <w:numId w:val="20"/>
        </w:numPr>
        <w:spacing w:line="276" w:lineRule="auto"/>
        <w:jc w:val="lowKashida"/>
        <w:rPr>
          <w:rFonts w:asciiTheme="majorBidi" w:hAnsiTheme="majorBidi" w:cstheme="majorBidi"/>
        </w:rPr>
      </w:pPr>
      <w:r w:rsidRPr="00DE32FE">
        <w:rPr>
          <w:rFonts w:asciiTheme="majorBidi" w:hAnsiTheme="majorBidi" w:cstheme="majorBidi"/>
          <w:b/>
          <w:bCs/>
          <w:i/>
          <w:iCs/>
          <w:color w:val="7F7F7F" w:themeColor="text1" w:themeTint="80"/>
        </w:rPr>
        <w:t>Operation and Execution:</w:t>
      </w:r>
      <w:r w:rsidRPr="00DE32FE">
        <w:rPr>
          <w:rFonts w:asciiTheme="majorBidi" w:hAnsiTheme="majorBidi" w:cstheme="majorBidi"/>
        </w:rPr>
        <w:t xml:space="preserve"> This core stage represents the automated plastering process. FPROB autonomously navigates the </w:t>
      </w:r>
      <w:proofErr w:type="gramStart"/>
      <w:r w:rsidRPr="00DE32FE">
        <w:rPr>
          <w:rFonts w:asciiTheme="majorBidi" w:hAnsiTheme="majorBidi" w:cstheme="majorBidi"/>
        </w:rPr>
        <w:t>façade</w:t>
      </w:r>
      <w:proofErr w:type="gramEnd"/>
      <w:r w:rsidRPr="00DE32FE">
        <w:rPr>
          <w:rFonts w:asciiTheme="majorBidi" w:hAnsiTheme="majorBidi" w:cstheme="majorBidi"/>
        </w:rPr>
        <w:t xml:space="preserve"> and applies the plaster according to the programmed instructions and sensor feedback.</w:t>
      </w:r>
    </w:p>
    <w:p w14:paraId="7BCB5AD4" w14:textId="77777777" w:rsidR="005C4738" w:rsidRPr="00DE32FE" w:rsidRDefault="005C4738" w:rsidP="005C4738">
      <w:pPr>
        <w:pStyle w:val="ListParagraph"/>
        <w:numPr>
          <w:ilvl w:val="0"/>
          <w:numId w:val="20"/>
        </w:numPr>
        <w:spacing w:line="276" w:lineRule="auto"/>
        <w:jc w:val="lowKashida"/>
        <w:rPr>
          <w:rFonts w:asciiTheme="majorBidi" w:hAnsiTheme="majorBidi" w:cstheme="majorBidi"/>
        </w:rPr>
      </w:pPr>
      <w:r w:rsidRPr="00DE32FE">
        <w:rPr>
          <w:rFonts w:asciiTheme="majorBidi" w:hAnsiTheme="majorBidi" w:cstheme="majorBidi"/>
          <w:b/>
          <w:bCs/>
          <w:i/>
          <w:iCs/>
          <w:color w:val="7F7F7F" w:themeColor="text1" w:themeTint="80"/>
        </w:rPr>
        <w:t>Supervision and Control:</w:t>
      </w:r>
      <w:r w:rsidRPr="00DE32FE">
        <w:rPr>
          <w:rFonts w:asciiTheme="majorBidi" w:hAnsiTheme="majorBidi" w:cstheme="majorBidi"/>
        </w:rPr>
        <w:t xml:space="preserve"> Despite the robot's autonomous capabilities, a limited number of human operators will be present to monitor the process. Their primary role is to oversee the overall operation, intervene in case of unexpected situations, and adjust parameters as needed based on specific site conditions.</w:t>
      </w:r>
    </w:p>
    <w:p w14:paraId="270441CD" w14:textId="014CD671" w:rsidR="004477CF" w:rsidRPr="00DE32FE" w:rsidRDefault="003F6DFF" w:rsidP="005C4738">
      <w:pPr>
        <w:spacing w:line="276" w:lineRule="auto"/>
        <w:jc w:val="lowKashida"/>
        <w:rPr>
          <w:rFonts w:asciiTheme="majorBidi" w:hAnsiTheme="majorBidi" w:cstheme="majorBidi"/>
          <w:b/>
          <w:bCs/>
          <w:i/>
          <w:iCs/>
          <w:color w:val="7F7F7F" w:themeColor="text1" w:themeTint="80"/>
          <w:sz w:val="24"/>
          <w:szCs w:val="24"/>
        </w:rPr>
      </w:pPr>
      <w:r w:rsidRPr="00DE32FE">
        <w:rPr>
          <w:rFonts w:asciiTheme="majorBidi" w:hAnsiTheme="majorBidi" w:cstheme="majorBidi"/>
          <w:b/>
          <w:bCs/>
          <w:i/>
          <w:iCs/>
          <w:color w:val="000000" w:themeColor="text1"/>
          <w:sz w:val="24"/>
          <w:szCs w:val="24"/>
        </w:rPr>
        <w:t xml:space="preserve">6.1.1. </w:t>
      </w:r>
      <w:r w:rsidR="00D166F3" w:rsidRPr="00DE32FE">
        <w:rPr>
          <w:rFonts w:asciiTheme="majorBidi" w:hAnsiTheme="majorBidi" w:cstheme="majorBidi"/>
          <w:b/>
          <w:bCs/>
          <w:i/>
          <w:iCs/>
          <w:color w:val="000000" w:themeColor="text1"/>
          <w:sz w:val="24"/>
          <w:szCs w:val="24"/>
        </w:rPr>
        <w:t>Installation &amp;</w:t>
      </w:r>
      <w:r w:rsidR="004477CF" w:rsidRPr="00DE32FE">
        <w:rPr>
          <w:rFonts w:asciiTheme="majorBidi" w:hAnsiTheme="majorBidi" w:cstheme="majorBidi"/>
          <w:b/>
          <w:bCs/>
          <w:i/>
          <w:iCs/>
          <w:color w:val="000000" w:themeColor="text1"/>
          <w:sz w:val="24"/>
          <w:szCs w:val="24"/>
        </w:rPr>
        <w:t xml:space="preserve"> Calibration Process</w:t>
      </w:r>
      <w:r w:rsidR="004477CF" w:rsidRPr="00DE32FE">
        <w:rPr>
          <w:rFonts w:asciiTheme="majorBidi" w:hAnsiTheme="majorBidi" w:cstheme="majorBidi"/>
          <w:b/>
          <w:bCs/>
          <w:i/>
          <w:iCs/>
          <w:color w:val="7F7F7F" w:themeColor="text1" w:themeTint="80"/>
          <w:sz w:val="24"/>
          <w:szCs w:val="24"/>
        </w:rPr>
        <w:t xml:space="preserve"> </w:t>
      </w:r>
    </w:p>
    <w:p w14:paraId="7F2F9DCE" w14:textId="77777777" w:rsidR="00D15CF2" w:rsidRPr="00DE32FE" w:rsidRDefault="00D15CF2" w:rsidP="00D15CF2">
      <w:pPr>
        <w:spacing w:line="276" w:lineRule="auto"/>
        <w:jc w:val="lowKashida"/>
        <w:rPr>
          <w:rFonts w:asciiTheme="majorBidi" w:hAnsiTheme="majorBidi" w:cstheme="majorBidi"/>
        </w:rPr>
      </w:pPr>
      <w:r w:rsidRPr="00DE32FE">
        <w:rPr>
          <w:rFonts w:asciiTheme="majorBidi" w:hAnsiTheme="majorBidi" w:cstheme="majorBidi"/>
        </w:rPr>
        <w:t>The robot's operation commences with a well-defined setup procedure:</w:t>
      </w:r>
    </w:p>
    <w:p w14:paraId="249A0B6A" w14:textId="77777777" w:rsidR="00D15CF2" w:rsidRPr="00DE32FE" w:rsidRDefault="00D15CF2" w:rsidP="00D15CF2">
      <w:pPr>
        <w:pStyle w:val="ListParagraph"/>
        <w:numPr>
          <w:ilvl w:val="0"/>
          <w:numId w:val="21"/>
        </w:numPr>
        <w:spacing w:line="276" w:lineRule="auto"/>
        <w:jc w:val="lowKashida"/>
        <w:rPr>
          <w:rFonts w:asciiTheme="majorBidi" w:hAnsiTheme="majorBidi" w:cstheme="majorBidi"/>
        </w:rPr>
      </w:pPr>
      <w:r w:rsidRPr="00DE32FE">
        <w:rPr>
          <w:rFonts w:asciiTheme="majorBidi" w:hAnsiTheme="majorBidi" w:cstheme="majorBidi"/>
          <w:b/>
          <w:bCs/>
          <w:i/>
          <w:iCs/>
          <w:color w:val="7F7F7F" w:themeColor="text1" w:themeTint="80"/>
        </w:rPr>
        <w:t>Installation and Kinematic System Deployment:</w:t>
      </w:r>
      <w:r w:rsidRPr="00DE32FE">
        <w:rPr>
          <w:rFonts w:asciiTheme="majorBidi" w:hAnsiTheme="majorBidi" w:cstheme="majorBidi"/>
        </w:rPr>
        <w:t xml:space="preserve"> An operator positions the Façade Plastering Robot (FPROB) onto the façade using its designated kinematic support system. This ensures safe and stable initial placement at a designated "point zero."</w:t>
      </w:r>
    </w:p>
    <w:p w14:paraId="44B4AACA" w14:textId="77777777" w:rsidR="00D15CF2" w:rsidRPr="00DE32FE" w:rsidRDefault="00D15CF2" w:rsidP="00D15CF2">
      <w:pPr>
        <w:pStyle w:val="ListParagraph"/>
        <w:numPr>
          <w:ilvl w:val="0"/>
          <w:numId w:val="21"/>
        </w:numPr>
        <w:spacing w:line="276" w:lineRule="auto"/>
        <w:jc w:val="lowKashida"/>
        <w:rPr>
          <w:rFonts w:asciiTheme="majorBidi" w:hAnsiTheme="majorBidi" w:cstheme="majorBidi"/>
        </w:rPr>
      </w:pPr>
      <w:r w:rsidRPr="00DE32FE">
        <w:rPr>
          <w:rFonts w:asciiTheme="majorBidi" w:hAnsiTheme="majorBidi" w:cstheme="majorBidi"/>
          <w:b/>
          <w:bCs/>
          <w:i/>
          <w:iCs/>
          <w:color w:val="7F7F7F" w:themeColor="text1" w:themeTint="80"/>
        </w:rPr>
        <w:t>Manual Axis Definition:</w:t>
      </w:r>
      <w:r w:rsidRPr="00DE32FE">
        <w:rPr>
          <w:rFonts w:asciiTheme="majorBidi" w:hAnsiTheme="majorBidi" w:cstheme="majorBidi"/>
        </w:rPr>
        <w:t xml:space="preserve"> Utilizing a controller, the operator manually maneuvers the robot along the X and Y axes. This defines the robot's operational workspace dimensions within the façade plane.</w:t>
      </w:r>
    </w:p>
    <w:p w14:paraId="6208D395" w14:textId="77777777" w:rsidR="00D15CF2" w:rsidRPr="00DE32FE" w:rsidRDefault="00D15CF2" w:rsidP="00D15CF2">
      <w:pPr>
        <w:pStyle w:val="ListParagraph"/>
        <w:numPr>
          <w:ilvl w:val="0"/>
          <w:numId w:val="21"/>
        </w:numPr>
        <w:spacing w:line="276" w:lineRule="auto"/>
        <w:jc w:val="lowKashida"/>
        <w:rPr>
          <w:rFonts w:asciiTheme="majorBidi" w:hAnsiTheme="majorBidi" w:cstheme="majorBidi"/>
        </w:rPr>
      </w:pPr>
      <w:r w:rsidRPr="00DE32FE">
        <w:rPr>
          <w:rFonts w:asciiTheme="majorBidi" w:hAnsiTheme="majorBidi" w:cstheme="majorBidi"/>
          <w:b/>
          <w:bCs/>
          <w:i/>
          <w:iCs/>
          <w:color w:val="7F7F7F" w:themeColor="text1" w:themeTint="80"/>
        </w:rPr>
        <w:t>Automated Area and Duration Calculation:</w:t>
      </w:r>
      <w:r w:rsidRPr="00DE32FE">
        <w:rPr>
          <w:rFonts w:asciiTheme="majorBidi" w:hAnsiTheme="majorBidi" w:cstheme="majorBidi"/>
        </w:rPr>
        <w:t xml:space="preserve"> Based on the defined workspace dimensions, the robot's onboard system automatically calculates the total façade area it needs to cover. This calculation also determines the estimated duration of the plastering process, providing valuable planning information.</w:t>
      </w:r>
    </w:p>
    <w:p w14:paraId="07A9F0EC" w14:textId="77777777" w:rsidR="00D15CF2" w:rsidRPr="00DE32FE" w:rsidRDefault="00D15CF2" w:rsidP="00D15CF2">
      <w:pPr>
        <w:pStyle w:val="ListParagraph"/>
        <w:numPr>
          <w:ilvl w:val="0"/>
          <w:numId w:val="21"/>
        </w:numPr>
        <w:spacing w:line="276" w:lineRule="auto"/>
        <w:jc w:val="lowKashida"/>
        <w:rPr>
          <w:rFonts w:asciiTheme="majorBidi" w:hAnsiTheme="majorBidi" w:cstheme="majorBidi"/>
        </w:rPr>
      </w:pPr>
      <w:r w:rsidRPr="00DE32FE">
        <w:rPr>
          <w:rFonts w:asciiTheme="majorBidi" w:hAnsiTheme="majorBidi" w:cstheme="majorBidi"/>
          <w:b/>
          <w:bCs/>
          <w:i/>
          <w:iCs/>
          <w:color w:val="7F7F7F" w:themeColor="text1" w:themeTint="80"/>
        </w:rPr>
        <w:t>Collaborative Material Estimation:</w:t>
      </w:r>
      <w:r w:rsidRPr="00DE32FE">
        <w:rPr>
          <w:rFonts w:asciiTheme="majorBidi" w:hAnsiTheme="majorBidi" w:cstheme="majorBidi"/>
        </w:rPr>
        <w:t xml:space="preserve"> The operator collaborates with the robot to refine the material quantity estimation. This involves utilizing the robot's integrated ultrasonic sensors to detect variations in the façade wall surface. This data, combined with the operator's expertise, helps determine the precise amount of plaster material required for the task.</w:t>
      </w:r>
    </w:p>
    <w:p w14:paraId="7D101BA7" w14:textId="1D8C2F88" w:rsidR="00D15CF2" w:rsidRPr="00DE32FE" w:rsidRDefault="00D15CF2" w:rsidP="00D15CF2">
      <w:pPr>
        <w:pStyle w:val="ListParagraph"/>
        <w:numPr>
          <w:ilvl w:val="0"/>
          <w:numId w:val="21"/>
        </w:numPr>
        <w:spacing w:line="276" w:lineRule="auto"/>
        <w:jc w:val="lowKashida"/>
        <w:rPr>
          <w:rFonts w:asciiTheme="majorBidi" w:hAnsiTheme="majorBidi" w:cstheme="majorBidi"/>
        </w:rPr>
      </w:pPr>
      <w:r w:rsidRPr="00DE32FE">
        <w:rPr>
          <w:rFonts w:asciiTheme="majorBidi" w:hAnsiTheme="majorBidi" w:cstheme="majorBidi"/>
          <w:b/>
          <w:bCs/>
          <w:i/>
          <w:iCs/>
          <w:color w:val="7F7F7F" w:themeColor="text1" w:themeTint="80"/>
        </w:rPr>
        <w:t>Automated Task Initiation:</w:t>
      </w:r>
      <w:r w:rsidRPr="00DE32FE">
        <w:rPr>
          <w:rFonts w:asciiTheme="majorBidi" w:hAnsiTheme="majorBidi" w:cstheme="majorBidi"/>
        </w:rPr>
        <w:t xml:space="preserve"> Finally, the robot returns to its designated "point zero" and transitions into fully automated operation mode. It executes the plastering task based on the pre-defined parameters and sensor feedback, ensuring efficient and accurate façade coverage.</w:t>
      </w:r>
    </w:p>
    <w:p w14:paraId="3646293C" w14:textId="77777777" w:rsidR="004477CF" w:rsidRPr="00DE32FE" w:rsidRDefault="003F6DFF" w:rsidP="00200C04">
      <w:pPr>
        <w:spacing w:line="276" w:lineRule="auto"/>
        <w:jc w:val="lowKashida"/>
        <w:rPr>
          <w:rFonts w:asciiTheme="majorBidi" w:hAnsiTheme="majorBidi" w:cstheme="majorBidi"/>
          <w:b/>
          <w:bCs/>
          <w:i/>
          <w:iCs/>
          <w:sz w:val="24"/>
          <w:szCs w:val="24"/>
        </w:rPr>
      </w:pPr>
      <w:r w:rsidRPr="00DE32FE">
        <w:rPr>
          <w:rFonts w:asciiTheme="majorBidi" w:hAnsiTheme="majorBidi" w:cstheme="majorBidi"/>
          <w:b/>
          <w:bCs/>
          <w:i/>
          <w:iCs/>
          <w:sz w:val="24"/>
          <w:szCs w:val="24"/>
        </w:rPr>
        <w:t xml:space="preserve">6.1.2. </w:t>
      </w:r>
      <w:r w:rsidR="004477CF" w:rsidRPr="00DE32FE">
        <w:rPr>
          <w:rFonts w:asciiTheme="majorBidi" w:hAnsiTheme="majorBidi" w:cstheme="majorBidi"/>
          <w:b/>
          <w:bCs/>
          <w:i/>
          <w:iCs/>
          <w:sz w:val="24"/>
          <w:szCs w:val="24"/>
        </w:rPr>
        <w:t>Loading Process</w:t>
      </w:r>
    </w:p>
    <w:p w14:paraId="7E880DDB" w14:textId="77777777" w:rsidR="00D15CF2" w:rsidRPr="00DE32FE" w:rsidRDefault="00D15CF2" w:rsidP="00200C04">
      <w:pPr>
        <w:spacing w:line="276" w:lineRule="auto"/>
        <w:jc w:val="lowKashida"/>
        <w:rPr>
          <w:rFonts w:asciiTheme="majorBidi" w:hAnsiTheme="majorBidi" w:cstheme="majorBidi"/>
        </w:rPr>
      </w:pPr>
      <w:r w:rsidRPr="00DE32FE">
        <w:rPr>
          <w:rFonts w:asciiTheme="majorBidi" w:hAnsiTheme="majorBidi" w:cstheme="majorBidi"/>
        </w:rPr>
        <w:t>Following the successful calibration process, the Façade Plastering Robot (FPROB) integrates with a dedicated shotcrete engine responsible for material application onto the façade. The selection of an appropriate shotcrete engine is crucial, and its power output aligns with the specific building height to guarantee optimal material flow and control the intensity of material application. Importantly, FPROB possesses the autonomous capability to dynamically adjust the shotcrete engine's power throughout the operation based on its internal calculations. This real-time adjustment mechanism ensures adaptability to varying façade conditions and optimizes material usage.</w:t>
      </w:r>
    </w:p>
    <w:p w14:paraId="319B7C67" w14:textId="51CB47A3" w:rsidR="00313074" w:rsidRPr="00DE32FE" w:rsidRDefault="003F6DFF" w:rsidP="00200C04">
      <w:pPr>
        <w:spacing w:line="276" w:lineRule="auto"/>
        <w:jc w:val="lowKashida"/>
        <w:rPr>
          <w:rFonts w:asciiTheme="majorBidi" w:hAnsiTheme="majorBidi" w:cstheme="majorBidi"/>
          <w:b/>
          <w:bCs/>
          <w:i/>
          <w:iCs/>
          <w:sz w:val="24"/>
          <w:szCs w:val="24"/>
          <w:lang w:bidi="fa-IR"/>
        </w:rPr>
      </w:pPr>
      <w:r w:rsidRPr="00DE32FE">
        <w:rPr>
          <w:rFonts w:asciiTheme="majorBidi" w:hAnsiTheme="majorBidi" w:cstheme="majorBidi"/>
          <w:b/>
          <w:bCs/>
          <w:i/>
          <w:iCs/>
          <w:sz w:val="24"/>
          <w:szCs w:val="24"/>
          <w:lang w:bidi="fa-IR"/>
        </w:rPr>
        <w:t xml:space="preserve">6.1.3. </w:t>
      </w:r>
      <w:r w:rsidR="00313074" w:rsidRPr="00DE32FE">
        <w:rPr>
          <w:rFonts w:asciiTheme="majorBidi" w:hAnsiTheme="majorBidi" w:cstheme="majorBidi"/>
          <w:b/>
          <w:bCs/>
          <w:i/>
          <w:iCs/>
          <w:sz w:val="24"/>
          <w:szCs w:val="24"/>
          <w:lang w:bidi="fa-IR"/>
        </w:rPr>
        <w:t xml:space="preserve">Operation </w:t>
      </w:r>
      <w:r w:rsidR="00E460FC" w:rsidRPr="00DE32FE">
        <w:rPr>
          <w:rFonts w:asciiTheme="majorBidi" w:hAnsiTheme="majorBidi" w:cstheme="majorBidi"/>
          <w:b/>
          <w:bCs/>
          <w:i/>
          <w:iCs/>
          <w:sz w:val="24"/>
          <w:szCs w:val="24"/>
          <w:lang w:bidi="fa-IR"/>
        </w:rPr>
        <w:t xml:space="preserve">and </w:t>
      </w:r>
      <w:proofErr w:type="gramStart"/>
      <w:r w:rsidR="00E460FC" w:rsidRPr="00DE32FE">
        <w:rPr>
          <w:rFonts w:asciiTheme="majorBidi" w:hAnsiTheme="majorBidi" w:cstheme="majorBidi"/>
          <w:b/>
          <w:bCs/>
          <w:i/>
          <w:iCs/>
          <w:sz w:val="24"/>
          <w:szCs w:val="24"/>
          <w:lang w:bidi="fa-IR"/>
        </w:rPr>
        <w:t>execution</w:t>
      </w:r>
      <w:proofErr w:type="gramEnd"/>
      <w:r w:rsidR="00E460FC" w:rsidRPr="00DE32FE">
        <w:rPr>
          <w:rFonts w:asciiTheme="majorBidi" w:hAnsiTheme="majorBidi" w:cstheme="majorBidi"/>
          <w:b/>
          <w:bCs/>
          <w:i/>
          <w:iCs/>
          <w:sz w:val="24"/>
          <w:szCs w:val="24"/>
          <w:lang w:bidi="fa-IR"/>
        </w:rPr>
        <w:t xml:space="preserve"> </w:t>
      </w:r>
      <w:r w:rsidR="00313074" w:rsidRPr="00DE32FE">
        <w:rPr>
          <w:rFonts w:asciiTheme="majorBidi" w:hAnsiTheme="majorBidi" w:cstheme="majorBidi"/>
          <w:b/>
          <w:bCs/>
          <w:i/>
          <w:iCs/>
          <w:sz w:val="24"/>
          <w:szCs w:val="24"/>
          <w:lang w:bidi="fa-IR"/>
        </w:rPr>
        <w:t>Process</w:t>
      </w:r>
    </w:p>
    <w:p w14:paraId="34ECFB5F" w14:textId="77777777" w:rsidR="00D15CF2" w:rsidRPr="00DE32FE" w:rsidRDefault="00D15CF2" w:rsidP="00D15CF2">
      <w:pPr>
        <w:spacing w:line="276" w:lineRule="auto"/>
        <w:jc w:val="lowKashida"/>
        <w:rPr>
          <w:rFonts w:asciiTheme="majorBidi" w:hAnsiTheme="majorBidi" w:cstheme="majorBidi"/>
          <w:lang w:bidi="fa-IR"/>
        </w:rPr>
      </w:pPr>
      <w:r w:rsidRPr="00DE32FE">
        <w:rPr>
          <w:rFonts w:asciiTheme="majorBidi" w:hAnsiTheme="majorBidi" w:cstheme="majorBidi"/>
          <w:lang w:bidi="fa-IR"/>
        </w:rPr>
        <w:t>Following the material loading phase, the Façade Plastering Robot (FPROB) embarks on a multi-stage plastering process:</w:t>
      </w:r>
    </w:p>
    <w:p w14:paraId="3DB2CC1D" w14:textId="710AB997" w:rsidR="00D15CF2" w:rsidRPr="00DE32FE" w:rsidRDefault="00D15CF2" w:rsidP="00EA62A0">
      <w:pPr>
        <w:pStyle w:val="ListParagraph"/>
        <w:numPr>
          <w:ilvl w:val="0"/>
          <w:numId w:val="22"/>
        </w:numPr>
        <w:spacing w:before="240" w:line="276" w:lineRule="auto"/>
        <w:jc w:val="lowKashida"/>
        <w:rPr>
          <w:rFonts w:asciiTheme="majorBidi" w:hAnsiTheme="majorBidi" w:cstheme="majorBidi"/>
          <w:lang w:bidi="fa-IR"/>
        </w:rPr>
      </w:pPr>
      <w:r w:rsidRPr="00DE32FE">
        <w:rPr>
          <w:rFonts w:asciiTheme="majorBidi" w:hAnsiTheme="majorBidi" w:cstheme="majorBidi"/>
          <w:b/>
          <w:bCs/>
          <w:i/>
          <w:iCs/>
          <w:color w:val="7F7F7F" w:themeColor="text1" w:themeTint="80"/>
          <w:lang w:bidi="fa-IR"/>
        </w:rPr>
        <w:lastRenderedPageBreak/>
        <w:t>Hydration Phase:</w:t>
      </w:r>
      <w:r w:rsidRPr="00DE32FE">
        <w:rPr>
          <w:rFonts w:asciiTheme="majorBidi" w:hAnsiTheme="majorBidi" w:cstheme="majorBidi"/>
          <w:lang w:bidi="fa-IR"/>
        </w:rPr>
        <w:t xml:space="preserve"> The robot initiates by automatically spraying water onto the façade surface. This crucial step ensures proper hydration and prepares the surface for subsequent plaster application.</w:t>
      </w:r>
    </w:p>
    <w:p w14:paraId="24AA9735" w14:textId="4E0CEC98" w:rsidR="00D15CF2" w:rsidRPr="00DE32FE" w:rsidRDefault="00D15CF2" w:rsidP="00EA62A0">
      <w:pPr>
        <w:pStyle w:val="ListParagraph"/>
        <w:numPr>
          <w:ilvl w:val="0"/>
          <w:numId w:val="22"/>
        </w:numPr>
        <w:spacing w:before="240" w:line="276" w:lineRule="auto"/>
        <w:jc w:val="lowKashida"/>
        <w:rPr>
          <w:rFonts w:asciiTheme="majorBidi" w:hAnsiTheme="majorBidi" w:cstheme="majorBidi"/>
          <w:lang w:bidi="fa-IR"/>
        </w:rPr>
      </w:pPr>
      <w:r w:rsidRPr="00DE32FE">
        <w:rPr>
          <w:rFonts w:asciiTheme="majorBidi" w:hAnsiTheme="majorBidi" w:cstheme="majorBidi"/>
          <w:b/>
          <w:bCs/>
          <w:i/>
          <w:iCs/>
          <w:color w:val="7F7F7F" w:themeColor="text1" w:themeTint="80"/>
          <w:lang w:bidi="fa-IR"/>
        </w:rPr>
        <w:t>Rough Plastering:</w:t>
      </w:r>
      <w:r w:rsidRPr="00DE32FE">
        <w:rPr>
          <w:rFonts w:asciiTheme="majorBidi" w:hAnsiTheme="majorBidi" w:cstheme="majorBidi"/>
          <w:lang w:bidi="fa-IR"/>
        </w:rPr>
        <w:t xml:space="preserve"> FPROB transitions into the rough-plastering phase, meticulously applying plaster in a section-by-section manner. The robot employs a transverse motion, commencing from the top of the </w:t>
      </w:r>
      <w:proofErr w:type="gramStart"/>
      <w:r w:rsidRPr="00DE32FE">
        <w:rPr>
          <w:rFonts w:asciiTheme="majorBidi" w:hAnsiTheme="majorBidi" w:cstheme="majorBidi"/>
          <w:lang w:bidi="fa-IR"/>
        </w:rPr>
        <w:t>façade</w:t>
      </w:r>
      <w:proofErr w:type="gramEnd"/>
      <w:r w:rsidRPr="00DE32FE">
        <w:rPr>
          <w:rFonts w:asciiTheme="majorBidi" w:hAnsiTheme="majorBidi" w:cstheme="majorBidi"/>
          <w:lang w:bidi="fa-IR"/>
        </w:rPr>
        <w:t xml:space="preserve"> and systematically working its way downwards until the entire area is covered. Upon completion of each section, the robot re-hydrates the rough plaster with additional water spray, guaranteeing optimal adherence for the next stage.</w:t>
      </w:r>
    </w:p>
    <w:p w14:paraId="6754D021" w14:textId="6C1B99CF" w:rsidR="00D15CF2" w:rsidRPr="00DE32FE" w:rsidRDefault="00D15CF2" w:rsidP="00EA62A0">
      <w:pPr>
        <w:pStyle w:val="ListParagraph"/>
        <w:numPr>
          <w:ilvl w:val="0"/>
          <w:numId w:val="22"/>
        </w:numPr>
        <w:spacing w:before="240" w:line="276" w:lineRule="auto"/>
        <w:jc w:val="lowKashida"/>
        <w:rPr>
          <w:rFonts w:asciiTheme="majorBidi" w:hAnsiTheme="majorBidi" w:cstheme="majorBidi"/>
          <w:lang w:bidi="fa-IR"/>
        </w:rPr>
      </w:pPr>
      <w:r w:rsidRPr="00DE32FE">
        <w:rPr>
          <w:rFonts w:asciiTheme="majorBidi" w:hAnsiTheme="majorBidi" w:cstheme="majorBidi"/>
          <w:b/>
          <w:bCs/>
          <w:i/>
          <w:iCs/>
          <w:color w:val="7F7F7F" w:themeColor="text1" w:themeTint="80"/>
          <w:lang w:bidi="fa-IR"/>
        </w:rPr>
        <w:t>Finishing Layer:</w:t>
      </w:r>
      <w:r w:rsidRPr="00DE32FE">
        <w:rPr>
          <w:rFonts w:asciiTheme="majorBidi" w:hAnsiTheme="majorBidi" w:cstheme="majorBidi"/>
          <w:lang w:bidi="fa-IR"/>
        </w:rPr>
        <w:t xml:space="preserve"> For the final aesthetic touch, the robot's shotcrete tank is replenished with Benvid, a colored cement combined with fine aggregates. Utilizing the same transverse motion, FPROB meticulously applies </w:t>
      </w:r>
      <w:proofErr w:type="spellStart"/>
      <w:r w:rsidRPr="00DE32FE">
        <w:rPr>
          <w:rFonts w:asciiTheme="majorBidi" w:hAnsiTheme="majorBidi" w:cstheme="majorBidi"/>
          <w:lang w:bidi="fa-IR"/>
        </w:rPr>
        <w:t>Benvid</w:t>
      </w:r>
      <w:proofErr w:type="spellEnd"/>
      <w:r w:rsidRPr="00DE32FE">
        <w:rPr>
          <w:rFonts w:asciiTheme="majorBidi" w:hAnsiTheme="majorBidi" w:cstheme="majorBidi"/>
          <w:lang w:bidi="fa-IR"/>
        </w:rPr>
        <w:t xml:space="preserve"> plaster, starting from the building's summit and progressing downwards. Once a section receives its plaster coating, the robot transitions to the troweling phase, smoothing the surface to achieve a flawless and aesthetically pleasing finish.</w:t>
      </w:r>
    </w:p>
    <w:p w14:paraId="19F6AD45" w14:textId="025EB837" w:rsidR="00D15CF2" w:rsidRPr="00DE32FE" w:rsidRDefault="00D15CF2" w:rsidP="00EA62A0">
      <w:pPr>
        <w:pStyle w:val="ListParagraph"/>
        <w:numPr>
          <w:ilvl w:val="0"/>
          <w:numId w:val="22"/>
        </w:numPr>
        <w:spacing w:before="240" w:line="276" w:lineRule="auto"/>
        <w:jc w:val="lowKashida"/>
        <w:rPr>
          <w:rFonts w:asciiTheme="majorBidi" w:hAnsiTheme="majorBidi" w:cstheme="majorBidi"/>
          <w:lang w:bidi="fa-IR"/>
        </w:rPr>
      </w:pPr>
      <w:r w:rsidRPr="00DE32FE">
        <w:rPr>
          <w:rFonts w:asciiTheme="majorBidi" w:hAnsiTheme="majorBidi" w:cstheme="majorBidi"/>
          <w:b/>
          <w:bCs/>
          <w:i/>
          <w:iCs/>
          <w:color w:val="7F7F7F" w:themeColor="text1" w:themeTint="80"/>
          <w:lang w:bidi="fa-IR"/>
        </w:rPr>
        <w:t>Final Hydration:</w:t>
      </w:r>
      <w:r w:rsidRPr="00DE32FE">
        <w:rPr>
          <w:rFonts w:asciiTheme="majorBidi" w:hAnsiTheme="majorBidi" w:cstheme="majorBidi"/>
          <w:lang w:bidi="fa-IR"/>
        </w:rPr>
        <w:t xml:space="preserve"> To conclude the process, FPROB performs a final water spray across the entire plastered </w:t>
      </w:r>
      <w:proofErr w:type="gramStart"/>
      <w:r w:rsidRPr="00DE32FE">
        <w:rPr>
          <w:rFonts w:asciiTheme="majorBidi" w:hAnsiTheme="majorBidi" w:cstheme="majorBidi"/>
          <w:lang w:bidi="fa-IR"/>
        </w:rPr>
        <w:t>façade</w:t>
      </w:r>
      <w:proofErr w:type="gramEnd"/>
      <w:r w:rsidRPr="00DE32FE">
        <w:rPr>
          <w:rFonts w:asciiTheme="majorBidi" w:hAnsiTheme="majorBidi" w:cstheme="majorBidi"/>
          <w:lang w:bidi="fa-IR"/>
        </w:rPr>
        <w:t xml:space="preserve">. This ensures proper hydration, strengthens the plaster, and safeguards the long-term integrity of the </w:t>
      </w:r>
      <w:proofErr w:type="gramStart"/>
      <w:r w:rsidRPr="00DE32FE">
        <w:rPr>
          <w:rFonts w:asciiTheme="majorBidi" w:hAnsiTheme="majorBidi" w:cstheme="majorBidi"/>
          <w:lang w:bidi="fa-IR"/>
        </w:rPr>
        <w:t>façade</w:t>
      </w:r>
      <w:proofErr w:type="gramEnd"/>
      <w:r w:rsidRPr="00DE32FE">
        <w:rPr>
          <w:rFonts w:asciiTheme="majorBidi" w:hAnsiTheme="majorBidi" w:cstheme="majorBidi"/>
          <w:lang w:bidi="fa-IR"/>
        </w:rPr>
        <w:t>.</w:t>
      </w:r>
    </w:p>
    <w:p w14:paraId="3500539C" w14:textId="2C32634F" w:rsidR="00D80505" w:rsidRPr="00DE32FE" w:rsidRDefault="00DF4495" w:rsidP="00B464F7">
      <w:pPr>
        <w:spacing w:line="276" w:lineRule="auto"/>
        <w:jc w:val="lowKashida"/>
        <w:rPr>
          <w:rFonts w:asciiTheme="majorBidi" w:hAnsiTheme="majorBidi" w:cstheme="majorBidi"/>
          <w:noProof/>
        </w:rPr>
      </w:pPr>
      <w:r w:rsidRPr="00DE32FE">
        <w:rPr>
          <w:rFonts w:asciiTheme="majorBidi" w:hAnsiTheme="majorBidi" w:cstheme="majorBidi"/>
          <w:lang w:bidi="fa-IR"/>
        </w:rPr>
        <w:t xml:space="preserve"> </w:t>
      </w:r>
    </w:p>
    <w:p w14:paraId="6894597E" w14:textId="77777777" w:rsidR="00792B07" w:rsidRPr="00DE32FE" w:rsidRDefault="00D80505" w:rsidP="00200C04">
      <w:pPr>
        <w:spacing w:line="276" w:lineRule="auto"/>
        <w:jc w:val="center"/>
        <w:rPr>
          <w:rFonts w:asciiTheme="majorBidi" w:hAnsiTheme="majorBidi" w:cstheme="majorBidi"/>
          <w:noProof/>
        </w:rPr>
      </w:pPr>
      <w:r w:rsidRPr="00DE32FE">
        <w:rPr>
          <w:rFonts w:asciiTheme="majorBidi" w:hAnsiTheme="majorBidi" w:cstheme="majorBidi"/>
          <w:noProof/>
        </w:rPr>
        <w:lastRenderedPageBreak/>
        <w:drawing>
          <wp:inline distT="0" distB="0" distL="0" distR="0" wp14:anchorId="524E4EAA" wp14:editId="5A303350">
            <wp:extent cx="7931635" cy="5024014"/>
            <wp:effectExtent l="6032" t="0" r="0" b="0"/>
            <wp:docPr id="26" name="Picture 2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16200000">
                      <a:off x="0" y="0"/>
                      <a:ext cx="8169951" cy="5174967"/>
                    </a:xfrm>
                    <a:prstGeom prst="rect">
                      <a:avLst/>
                    </a:prstGeom>
                    <a:noFill/>
                    <a:ln>
                      <a:noFill/>
                    </a:ln>
                  </pic:spPr>
                </pic:pic>
              </a:graphicData>
            </a:graphic>
          </wp:inline>
        </w:drawing>
      </w:r>
    </w:p>
    <w:p w14:paraId="1E3A1E1A" w14:textId="37821DF7" w:rsidR="00200C04" w:rsidRPr="00DE32FE" w:rsidRDefault="00076053" w:rsidP="001F2E0C">
      <w:pPr>
        <w:pStyle w:val="Caption"/>
        <w:spacing w:line="276" w:lineRule="auto"/>
        <w:jc w:val="center"/>
        <w:rPr>
          <w:rFonts w:asciiTheme="majorBidi" w:hAnsiTheme="majorBidi" w:cstheme="majorBidi"/>
          <w:lang w:bidi="fa-IR"/>
        </w:rPr>
      </w:pPr>
      <w:r w:rsidRPr="00DE32FE">
        <w:rPr>
          <w:rFonts w:asciiTheme="majorBidi" w:hAnsiTheme="majorBidi" w:cstheme="majorBidi"/>
        </w:rPr>
        <w:t xml:space="preserve">Fig </w:t>
      </w:r>
      <w:r w:rsidR="002A3820" w:rsidRPr="00DE32FE">
        <w:rPr>
          <w:rFonts w:asciiTheme="majorBidi" w:hAnsiTheme="majorBidi" w:cstheme="majorBidi"/>
        </w:rPr>
        <w:fldChar w:fldCharType="begin"/>
      </w:r>
      <w:r w:rsidR="002A3820" w:rsidRPr="00DE32FE">
        <w:rPr>
          <w:rFonts w:asciiTheme="majorBidi" w:hAnsiTheme="majorBidi" w:cstheme="majorBidi"/>
        </w:rPr>
        <w:instrText xml:space="preserve"> SEQ Figure \* ARABIC </w:instrText>
      </w:r>
      <w:r w:rsidR="002A3820" w:rsidRPr="00DE32FE">
        <w:rPr>
          <w:rFonts w:asciiTheme="majorBidi" w:hAnsiTheme="majorBidi" w:cstheme="majorBidi"/>
        </w:rPr>
        <w:fldChar w:fldCharType="separate"/>
      </w:r>
      <w:r w:rsidR="00586687">
        <w:rPr>
          <w:rFonts w:asciiTheme="majorBidi" w:hAnsiTheme="majorBidi" w:cstheme="majorBidi"/>
          <w:noProof/>
        </w:rPr>
        <w:t>2</w:t>
      </w:r>
      <w:r w:rsidR="002A3820" w:rsidRPr="00DE32FE">
        <w:rPr>
          <w:rFonts w:asciiTheme="majorBidi" w:hAnsiTheme="majorBidi" w:cstheme="majorBidi"/>
          <w:noProof/>
        </w:rPr>
        <w:fldChar w:fldCharType="end"/>
      </w:r>
      <w:r w:rsidRPr="00DE32FE">
        <w:rPr>
          <w:rFonts w:asciiTheme="majorBidi" w:hAnsiTheme="majorBidi" w:cstheme="majorBidi"/>
        </w:rPr>
        <w:t xml:space="preserve">. </w:t>
      </w:r>
      <w:r w:rsidR="003E2C44" w:rsidRPr="00DE32FE">
        <w:rPr>
          <w:rFonts w:asciiTheme="majorBidi" w:hAnsiTheme="majorBidi" w:cstheme="majorBidi"/>
          <w:noProof/>
        </w:rPr>
        <w:t>Operation and execution</w:t>
      </w:r>
      <w:r w:rsidRPr="00DE32FE">
        <w:rPr>
          <w:rFonts w:asciiTheme="majorBidi" w:hAnsiTheme="majorBidi" w:cstheme="majorBidi"/>
        </w:rPr>
        <w:t xml:space="preserve"> Flowchart</w:t>
      </w:r>
      <w:r w:rsidR="003E2C44" w:rsidRPr="00DE32FE">
        <w:rPr>
          <w:rFonts w:asciiTheme="majorBidi" w:hAnsiTheme="majorBidi" w:cstheme="majorBidi"/>
          <w:noProof/>
        </w:rPr>
        <w:t xml:space="preserve"> Process </w:t>
      </w:r>
      <w:r w:rsidR="00AC4204" w:rsidRPr="00DE32FE">
        <w:rPr>
          <w:rFonts w:asciiTheme="majorBidi" w:hAnsiTheme="majorBidi" w:cstheme="majorBidi"/>
          <w:noProof/>
        </w:rPr>
        <w:t>(</w:t>
      </w:r>
      <w:r w:rsidR="00E1008C" w:rsidRPr="00DE32FE">
        <w:rPr>
          <w:rFonts w:asciiTheme="majorBidi" w:hAnsiTheme="majorBidi" w:cstheme="majorBidi"/>
          <w:noProof/>
        </w:rPr>
        <w:t>By Author</w:t>
      </w:r>
      <w:r w:rsidR="00AC4204" w:rsidRPr="00DE32FE">
        <w:rPr>
          <w:rFonts w:asciiTheme="majorBidi" w:hAnsiTheme="majorBidi" w:cstheme="majorBidi"/>
          <w:noProof/>
        </w:rPr>
        <w:t>s)</w:t>
      </w:r>
    </w:p>
    <w:p w14:paraId="36A1916E" w14:textId="72FC2715" w:rsidR="00561FDB" w:rsidRPr="00DE32FE" w:rsidRDefault="003F6DFF" w:rsidP="00200C04">
      <w:pPr>
        <w:spacing w:line="276" w:lineRule="auto"/>
        <w:jc w:val="lowKashida"/>
        <w:rPr>
          <w:rFonts w:asciiTheme="majorBidi" w:hAnsiTheme="majorBidi" w:cstheme="majorBidi"/>
          <w:b/>
          <w:bCs/>
          <w:i/>
          <w:iCs/>
          <w:sz w:val="24"/>
          <w:szCs w:val="24"/>
        </w:rPr>
      </w:pPr>
      <w:r w:rsidRPr="00DE32FE">
        <w:rPr>
          <w:rFonts w:asciiTheme="majorBidi" w:hAnsiTheme="majorBidi" w:cstheme="majorBidi"/>
          <w:b/>
          <w:bCs/>
          <w:i/>
          <w:iCs/>
          <w:sz w:val="24"/>
          <w:szCs w:val="24"/>
        </w:rPr>
        <w:lastRenderedPageBreak/>
        <w:t xml:space="preserve">6.2. </w:t>
      </w:r>
      <w:r w:rsidR="00792895" w:rsidRPr="00DE32FE">
        <w:rPr>
          <w:rFonts w:asciiTheme="majorBidi" w:hAnsiTheme="majorBidi" w:cstheme="majorBidi"/>
          <w:b/>
          <w:bCs/>
          <w:i/>
          <w:iCs/>
          <w:sz w:val="24"/>
          <w:szCs w:val="24"/>
        </w:rPr>
        <w:t xml:space="preserve">Mechanical </w:t>
      </w:r>
      <w:r w:rsidR="00E61000" w:rsidRPr="00DE32FE">
        <w:rPr>
          <w:rFonts w:asciiTheme="majorBidi" w:hAnsiTheme="majorBidi" w:cstheme="majorBidi"/>
          <w:b/>
          <w:bCs/>
          <w:i/>
          <w:iCs/>
          <w:sz w:val="24"/>
          <w:szCs w:val="24"/>
        </w:rPr>
        <w:t>System</w:t>
      </w:r>
    </w:p>
    <w:p w14:paraId="5410E2D2" w14:textId="4280C4E5" w:rsidR="00AC4204" w:rsidRPr="00DE32FE" w:rsidRDefault="00AC4204" w:rsidP="00442158">
      <w:pPr>
        <w:spacing w:line="276" w:lineRule="auto"/>
        <w:jc w:val="lowKashida"/>
        <w:rPr>
          <w:rFonts w:asciiTheme="majorBidi" w:hAnsiTheme="majorBidi" w:cstheme="majorBidi"/>
          <w:shd w:val="clear" w:color="auto" w:fill="FFFFFF"/>
        </w:rPr>
      </w:pPr>
      <w:r w:rsidRPr="00DE32FE">
        <w:rPr>
          <w:rFonts w:asciiTheme="majorBidi" w:hAnsiTheme="majorBidi" w:cstheme="majorBidi"/>
          <w:shd w:val="clear" w:color="auto" w:fill="FFFFFF"/>
        </w:rPr>
        <w:t xml:space="preserve">To accommodate the unique demands of its </w:t>
      </w:r>
      <w:proofErr w:type="gramStart"/>
      <w:r w:rsidRPr="00DE32FE">
        <w:rPr>
          <w:rFonts w:asciiTheme="majorBidi" w:hAnsiTheme="majorBidi" w:cstheme="majorBidi"/>
          <w:shd w:val="clear" w:color="auto" w:fill="FFFFFF"/>
        </w:rPr>
        <w:t>façade</w:t>
      </w:r>
      <w:proofErr w:type="gramEnd"/>
      <w:r w:rsidRPr="00DE32FE">
        <w:rPr>
          <w:rFonts w:asciiTheme="majorBidi" w:hAnsiTheme="majorBidi" w:cstheme="majorBidi"/>
          <w:shd w:val="clear" w:color="auto" w:fill="FFFFFF"/>
        </w:rPr>
        <w:t xml:space="preserve"> plastering tasks, FPROB necessitates a specialized mechanical architecture. This system can be effectively segmented into three core components, each playing a crucial role in facilitating the robot's functionality:</w:t>
      </w:r>
    </w:p>
    <w:p w14:paraId="29599B2B" w14:textId="4DA02C0F" w:rsidR="00E954A7" w:rsidRPr="00DE32FE" w:rsidRDefault="009D5A33" w:rsidP="00AC4204">
      <w:pPr>
        <w:pStyle w:val="ListParagraph"/>
        <w:numPr>
          <w:ilvl w:val="0"/>
          <w:numId w:val="23"/>
        </w:numPr>
        <w:spacing w:line="276" w:lineRule="auto"/>
        <w:jc w:val="lowKashida"/>
        <w:rPr>
          <w:rFonts w:asciiTheme="majorBidi" w:hAnsiTheme="majorBidi" w:cstheme="majorBidi"/>
          <w:lang w:bidi="fa-IR"/>
        </w:rPr>
      </w:pPr>
      <w:r w:rsidRPr="00DE32FE">
        <w:rPr>
          <w:rFonts w:asciiTheme="majorBidi" w:hAnsiTheme="majorBidi" w:cstheme="majorBidi"/>
          <w:lang w:bidi="fa-IR"/>
        </w:rPr>
        <w:t>Popup holder surface panel</w:t>
      </w:r>
    </w:p>
    <w:p w14:paraId="6DA2784A" w14:textId="77777777" w:rsidR="009129F0" w:rsidRPr="00DE32FE" w:rsidRDefault="009D5A33" w:rsidP="00AC4204">
      <w:pPr>
        <w:pStyle w:val="ListParagraph"/>
        <w:numPr>
          <w:ilvl w:val="0"/>
          <w:numId w:val="23"/>
        </w:numPr>
        <w:spacing w:line="276" w:lineRule="auto"/>
        <w:jc w:val="lowKashida"/>
        <w:rPr>
          <w:rFonts w:asciiTheme="majorBidi" w:hAnsiTheme="majorBidi" w:cstheme="majorBidi"/>
          <w:lang w:bidi="fa-IR"/>
        </w:rPr>
      </w:pPr>
      <w:r w:rsidRPr="00DE32FE">
        <w:rPr>
          <w:rFonts w:asciiTheme="majorBidi" w:hAnsiTheme="majorBidi" w:cstheme="majorBidi"/>
          <w:lang w:bidi="fa-IR"/>
        </w:rPr>
        <w:t>Shotcrete-gun</w:t>
      </w:r>
    </w:p>
    <w:p w14:paraId="0CEDAD84" w14:textId="77777777" w:rsidR="00D80505" w:rsidRPr="00DE32FE" w:rsidRDefault="004A79AE" w:rsidP="00AC4204">
      <w:pPr>
        <w:pStyle w:val="ListParagraph"/>
        <w:numPr>
          <w:ilvl w:val="0"/>
          <w:numId w:val="23"/>
        </w:numPr>
        <w:spacing w:line="276" w:lineRule="auto"/>
        <w:jc w:val="lowKashida"/>
        <w:rPr>
          <w:rFonts w:asciiTheme="majorBidi" w:hAnsiTheme="majorBidi" w:cstheme="majorBidi"/>
          <w:lang w:bidi="fa-IR"/>
        </w:rPr>
      </w:pPr>
      <w:r w:rsidRPr="00DE32FE">
        <w:rPr>
          <w:rFonts w:asciiTheme="majorBidi" w:hAnsiTheme="majorBidi" w:cstheme="majorBidi"/>
          <w:lang w:bidi="fa-IR"/>
        </w:rPr>
        <w:t>Troweling and</w:t>
      </w:r>
      <w:r w:rsidR="00526620" w:rsidRPr="00DE32FE">
        <w:rPr>
          <w:rFonts w:asciiTheme="majorBidi" w:hAnsiTheme="majorBidi" w:cstheme="majorBidi"/>
          <w:lang w:bidi="fa-IR"/>
        </w:rPr>
        <w:t xml:space="preserve"> </w:t>
      </w:r>
      <w:r w:rsidRPr="00DE32FE">
        <w:rPr>
          <w:rFonts w:asciiTheme="majorBidi" w:hAnsiTheme="majorBidi" w:cstheme="majorBidi"/>
          <w:lang w:bidi="fa-IR"/>
        </w:rPr>
        <w:t>W</w:t>
      </w:r>
      <w:r w:rsidR="00526620" w:rsidRPr="00DE32FE">
        <w:rPr>
          <w:rFonts w:asciiTheme="majorBidi" w:hAnsiTheme="majorBidi" w:cstheme="majorBidi"/>
          <w:lang w:bidi="fa-IR"/>
        </w:rPr>
        <w:t>ater spray</w:t>
      </w:r>
      <w:r w:rsidRPr="00DE32FE">
        <w:rPr>
          <w:rFonts w:asciiTheme="majorBidi" w:hAnsiTheme="majorBidi" w:cstheme="majorBidi"/>
          <w:lang w:bidi="fa-IR"/>
        </w:rPr>
        <w:t xml:space="preserve"> Surface</w:t>
      </w:r>
    </w:p>
    <w:p w14:paraId="4F1554ED" w14:textId="77777777" w:rsidR="00C041B3" w:rsidRPr="00DE32FE" w:rsidRDefault="00166A12" w:rsidP="00C041B3">
      <w:pPr>
        <w:keepNext/>
        <w:spacing w:line="276" w:lineRule="auto"/>
        <w:jc w:val="center"/>
        <w:rPr>
          <w:rFonts w:asciiTheme="majorBidi" w:hAnsiTheme="majorBidi" w:cstheme="majorBidi"/>
        </w:rPr>
      </w:pPr>
      <w:r w:rsidRPr="00DE32FE">
        <w:rPr>
          <w:rFonts w:asciiTheme="majorBidi" w:hAnsiTheme="majorBidi" w:cstheme="majorBidi"/>
          <w:noProof/>
        </w:rPr>
        <w:drawing>
          <wp:inline distT="0" distB="0" distL="0" distR="0" wp14:anchorId="448B8F87" wp14:editId="14D1CFD3">
            <wp:extent cx="4998720" cy="3998585"/>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f n 1 edited"/>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5024174" cy="4018946"/>
                    </a:xfrm>
                    <a:prstGeom prst="rect">
                      <a:avLst/>
                    </a:prstGeom>
                    <a:noFill/>
                    <a:ln>
                      <a:noFill/>
                    </a:ln>
                  </pic:spPr>
                </pic:pic>
              </a:graphicData>
            </a:graphic>
          </wp:inline>
        </w:drawing>
      </w:r>
    </w:p>
    <w:p w14:paraId="15265388" w14:textId="6181B9C7" w:rsidR="00D80505" w:rsidRPr="00DE32FE" w:rsidRDefault="00C041B3" w:rsidP="00C041B3">
      <w:pPr>
        <w:pStyle w:val="Caption"/>
        <w:jc w:val="center"/>
        <w:rPr>
          <w:rFonts w:asciiTheme="majorBidi" w:hAnsiTheme="majorBidi" w:cstheme="majorBidi"/>
          <w:b/>
          <w:bCs/>
          <w:sz w:val="24"/>
          <w:szCs w:val="24"/>
          <w:lang w:bidi="fa-IR"/>
        </w:rPr>
      </w:pPr>
      <w:r w:rsidRPr="00DE32FE">
        <w:rPr>
          <w:rFonts w:asciiTheme="majorBidi" w:hAnsiTheme="majorBidi" w:cstheme="majorBidi"/>
        </w:rPr>
        <w:t xml:space="preserve">Figure </w:t>
      </w:r>
      <w:r w:rsidR="002A3820" w:rsidRPr="00DE32FE">
        <w:rPr>
          <w:rFonts w:asciiTheme="majorBidi" w:hAnsiTheme="majorBidi" w:cstheme="majorBidi"/>
        </w:rPr>
        <w:fldChar w:fldCharType="begin"/>
      </w:r>
      <w:r w:rsidR="002A3820" w:rsidRPr="00DE32FE">
        <w:rPr>
          <w:rFonts w:asciiTheme="majorBidi" w:hAnsiTheme="majorBidi" w:cstheme="majorBidi"/>
        </w:rPr>
        <w:instrText xml:space="preserve"> SEQ Figure \* ARABIC </w:instrText>
      </w:r>
      <w:r w:rsidR="002A3820" w:rsidRPr="00DE32FE">
        <w:rPr>
          <w:rFonts w:asciiTheme="majorBidi" w:hAnsiTheme="majorBidi" w:cstheme="majorBidi"/>
        </w:rPr>
        <w:fldChar w:fldCharType="separate"/>
      </w:r>
      <w:r w:rsidR="00586687">
        <w:rPr>
          <w:rFonts w:asciiTheme="majorBidi" w:hAnsiTheme="majorBidi" w:cstheme="majorBidi"/>
          <w:noProof/>
        </w:rPr>
        <w:t>3</w:t>
      </w:r>
      <w:r w:rsidR="002A3820" w:rsidRPr="00DE32FE">
        <w:rPr>
          <w:rFonts w:asciiTheme="majorBidi" w:hAnsiTheme="majorBidi" w:cstheme="majorBidi"/>
          <w:noProof/>
        </w:rPr>
        <w:fldChar w:fldCharType="end"/>
      </w:r>
      <w:r w:rsidRPr="00DE32FE">
        <w:rPr>
          <w:rFonts w:asciiTheme="majorBidi" w:hAnsiTheme="majorBidi" w:cstheme="majorBidi"/>
          <w:noProof/>
        </w:rPr>
        <w:t xml:space="preserve"> Mechanical System </w:t>
      </w:r>
      <w:r w:rsidR="00AC4204" w:rsidRPr="00DE32FE">
        <w:rPr>
          <w:rFonts w:asciiTheme="majorBidi" w:hAnsiTheme="majorBidi" w:cstheme="majorBidi"/>
          <w:noProof/>
        </w:rPr>
        <w:t>(</w:t>
      </w:r>
      <w:r w:rsidRPr="00DE32FE">
        <w:rPr>
          <w:rFonts w:asciiTheme="majorBidi" w:hAnsiTheme="majorBidi" w:cstheme="majorBidi"/>
          <w:noProof/>
        </w:rPr>
        <w:t>By Author</w:t>
      </w:r>
      <w:r w:rsidR="00AC4204" w:rsidRPr="00DE32FE">
        <w:rPr>
          <w:rFonts w:asciiTheme="majorBidi" w:hAnsiTheme="majorBidi" w:cstheme="majorBidi"/>
          <w:noProof/>
        </w:rPr>
        <w:t>s)</w:t>
      </w:r>
    </w:p>
    <w:p w14:paraId="24A3F557" w14:textId="478C9F2C" w:rsidR="00CC7B67" w:rsidRPr="00DE32FE" w:rsidRDefault="003F6DFF" w:rsidP="00200C04">
      <w:pPr>
        <w:spacing w:line="276" w:lineRule="auto"/>
        <w:jc w:val="lowKashida"/>
        <w:rPr>
          <w:rFonts w:asciiTheme="majorBidi" w:hAnsiTheme="majorBidi" w:cstheme="majorBidi"/>
          <w:b/>
          <w:bCs/>
          <w:i/>
          <w:iCs/>
          <w:sz w:val="24"/>
          <w:szCs w:val="24"/>
          <w:rtl/>
          <w:lang w:bidi="fa-IR"/>
        </w:rPr>
      </w:pPr>
      <w:r w:rsidRPr="00DE32FE">
        <w:rPr>
          <w:rFonts w:asciiTheme="majorBidi" w:hAnsiTheme="majorBidi" w:cstheme="majorBidi"/>
          <w:b/>
          <w:bCs/>
          <w:i/>
          <w:iCs/>
          <w:sz w:val="24"/>
          <w:szCs w:val="24"/>
          <w:lang w:bidi="fa-IR"/>
        </w:rPr>
        <w:t xml:space="preserve">6.2.1. </w:t>
      </w:r>
      <w:r w:rsidR="00E9154A" w:rsidRPr="00DE32FE">
        <w:rPr>
          <w:rFonts w:asciiTheme="majorBidi" w:hAnsiTheme="majorBidi" w:cstheme="majorBidi"/>
          <w:b/>
          <w:bCs/>
          <w:i/>
          <w:iCs/>
          <w:sz w:val="24"/>
          <w:szCs w:val="24"/>
          <w:lang w:bidi="fa-IR"/>
        </w:rPr>
        <w:t>P</w:t>
      </w:r>
      <w:r w:rsidR="00CC7B67" w:rsidRPr="00DE32FE">
        <w:rPr>
          <w:rFonts w:asciiTheme="majorBidi" w:hAnsiTheme="majorBidi" w:cstheme="majorBidi"/>
          <w:b/>
          <w:bCs/>
          <w:i/>
          <w:iCs/>
          <w:sz w:val="24"/>
          <w:szCs w:val="24"/>
          <w:lang w:bidi="fa-IR"/>
        </w:rPr>
        <w:t xml:space="preserve">opup holder surface panel </w:t>
      </w:r>
    </w:p>
    <w:p w14:paraId="45D769BB" w14:textId="77777777" w:rsidR="00AC4204" w:rsidRPr="00DE32FE" w:rsidRDefault="00AC4204" w:rsidP="00AC4204">
      <w:pPr>
        <w:spacing w:line="276" w:lineRule="auto"/>
        <w:jc w:val="lowKashida"/>
        <w:rPr>
          <w:rFonts w:asciiTheme="majorBidi" w:hAnsiTheme="majorBidi" w:cstheme="majorBidi"/>
          <w:lang w:bidi="fa-IR"/>
        </w:rPr>
      </w:pPr>
      <w:r w:rsidRPr="00DE32FE">
        <w:rPr>
          <w:rFonts w:asciiTheme="majorBidi" w:hAnsiTheme="majorBidi" w:cstheme="majorBidi"/>
          <w:lang w:bidi="fa-IR"/>
        </w:rPr>
        <w:t>The pop-up holder surface panel plays a pivotal role in ensuring the robot's integrity and the quality of the finished plaster during operation. Functioning as a protective barrier, it safeguards the robot from plaster debris generated by the shotcrete gun. This shielding mechanism helps maintain a clean and uniform finish along the façade edges, preventing imperfections caused by stray plaster particles.</w:t>
      </w:r>
    </w:p>
    <w:p w14:paraId="664D00C2" w14:textId="3EA19EAA" w:rsidR="00AC4204" w:rsidRPr="00DE32FE" w:rsidRDefault="00AC4204" w:rsidP="00AC4204">
      <w:pPr>
        <w:spacing w:line="276" w:lineRule="auto"/>
        <w:jc w:val="lowKashida"/>
        <w:rPr>
          <w:rFonts w:asciiTheme="majorBidi" w:hAnsiTheme="majorBidi" w:cstheme="majorBidi"/>
          <w:lang w:bidi="fa-IR"/>
        </w:rPr>
      </w:pPr>
      <w:r w:rsidRPr="00DE32FE">
        <w:rPr>
          <w:rFonts w:asciiTheme="majorBidi" w:hAnsiTheme="majorBidi" w:cstheme="majorBidi"/>
          <w:lang w:bidi="fa-IR"/>
        </w:rPr>
        <w:t xml:space="preserve">The panel features two strategically placed servo motors that enable its rotation and closure over the targeted plastering area. This creates a confined workspace, effectively isolating the robot from external elements. Consequently, the robot can initiate its plastering tasks from a fixed position without the risk of unwanted debris affecting the application process or compromising the </w:t>
      </w:r>
      <w:proofErr w:type="gramStart"/>
      <w:r w:rsidRPr="00DE32FE">
        <w:rPr>
          <w:rFonts w:asciiTheme="majorBidi" w:hAnsiTheme="majorBidi" w:cstheme="majorBidi"/>
          <w:lang w:bidi="fa-IR"/>
        </w:rPr>
        <w:t>final outcome</w:t>
      </w:r>
      <w:proofErr w:type="gramEnd"/>
      <w:r w:rsidRPr="00DE32FE">
        <w:rPr>
          <w:rFonts w:asciiTheme="majorBidi" w:hAnsiTheme="majorBidi" w:cstheme="majorBidi"/>
          <w:lang w:bidi="fa-IR"/>
        </w:rPr>
        <w:t>.</w:t>
      </w:r>
    </w:p>
    <w:p w14:paraId="62B1EAAD" w14:textId="77777777" w:rsidR="00792B07" w:rsidRPr="00DE32FE" w:rsidRDefault="007F44C8" w:rsidP="00200C04">
      <w:pPr>
        <w:keepNext/>
        <w:bidi/>
        <w:spacing w:line="276" w:lineRule="auto"/>
        <w:jc w:val="center"/>
        <w:rPr>
          <w:rFonts w:asciiTheme="majorBidi" w:hAnsiTheme="majorBidi" w:cstheme="majorBidi"/>
        </w:rPr>
      </w:pPr>
      <w:r w:rsidRPr="00DE32FE">
        <w:rPr>
          <w:rFonts w:asciiTheme="majorBidi" w:hAnsiTheme="majorBidi" w:cstheme="majorBidi"/>
        </w:rPr>
        <w:lastRenderedPageBreak/>
        <w:t xml:space="preserve">                  </w:t>
      </w:r>
      <w:r w:rsidR="00884D8B" w:rsidRPr="00DE32FE">
        <w:rPr>
          <w:rFonts w:asciiTheme="majorBidi" w:hAnsiTheme="majorBidi" w:cstheme="majorBidi"/>
          <w:noProof/>
          <w:sz w:val="24"/>
          <w:szCs w:val="24"/>
        </w:rPr>
        <w:drawing>
          <wp:inline distT="0" distB="0" distL="0" distR="0" wp14:anchorId="03B79CB9" wp14:editId="36041443">
            <wp:extent cx="2514520" cy="2662517"/>
            <wp:effectExtent l="0" t="0" r="635"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popup"/>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2614225" cy="2768091"/>
                    </a:xfrm>
                    <a:prstGeom prst="rect">
                      <a:avLst/>
                    </a:prstGeom>
                    <a:noFill/>
                    <a:ln>
                      <a:noFill/>
                    </a:ln>
                  </pic:spPr>
                </pic:pic>
              </a:graphicData>
            </a:graphic>
          </wp:inline>
        </w:drawing>
      </w:r>
    </w:p>
    <w:p w14:paraId="5E84DC9E" w14:textId="463B2388" w:rsidR="00200C04" w:rsidRPr="00DE32FE" w:rsidRDefault="00792B07" w:rsidP="001F2E0C">
      <w:pPr>
        <w:pStyle w:val="Caption"/>
        <w:spacing w:line="276" w:lineRule="auto"/>
        <w:jc w:val="center"/>
        <w:rPr>
          <w:rFonts w:asciiTheme="majorBidi" w:hAnsiTheme="majorBidi" w:cstheme="majorBidi"/>
          <w:lang w:bidi="fa-IR"/>
        </w:rPr>
      </w:pPr>
      <w:r w:rsidRPr="00DE32FE">
        <w:rPr>
          <w:rFonts w:asciiTheme="majorBidi" w:hAnsiTheme="majorBidi" w:cstheme="majorBidi"/>
        </w:rPr>
        <w:t>Fig</w:t>
      </w:r>
      <w:r w:rsidR="002D1B60" w:rsidRPr="00DE32FE">
        <w:rPr>
          <w:rFonts w:asciiTheme="majorBidi" w:hAnsiTheme="majorBidi" w:cstheme="majorBidi"/>
        </w:rPr>
        <w:t>.</w:t>
      </w:r>
      <w:r w:rsidRPr="00DE32FE">
        <w:rPr>
          <w:rFonts w:asciiTheme="majorBidi" w:hAnsiTheme="majorBidi" w:cstheme="majorBidi"/>
        </w:rPr>
        <w:t xml:space="preserve"> </w:t>
      </w:r>
      <w:r w:rsidR="00802F2C" w:rsidRPr="00DE32FE">
        <w:rPr>
          <w:rFonts w:asciiTheme="majorBidi" w:hAnsiTheme="majorBidi" w:cstheme="majorBidi"/>
          <w:noProof/>
        </w:rPr>
        <w:fldChar w:fldCharType="begin"/>
      </w:r>
      <w:r w:rsidR="00802F2C" w:rsidRPr="00DE32FE">
        <w:rPr>
          <w:rFonts w:asciiTheme="majorBidi" w:hAnsiTheme="majorBidi" w:cstheme="majorBidi"/>
          <w:noProof/>
        </w:rPr>
        <w:instrText xml:space="preserve"> SEQ Figure \* ARABIC </w:instrText>
      </w:r>
      <w:r w:rsidR="00802F2C" w:rsidRPr="00DE32FE">
        <w:rPr>
          <w:rFonts w:asciiTheme="majorBidi" w:hAnsiTheme="majorBidi" w:cstheme="majorBidi"/>
          <w:noProof/>
        </w:rPr>
        <w:fldChar w:fldCharType="separate"/>
      </w:r>
      <w:r w:rsidR="00586687">
        <w:rPr>
          <w:rFonts w:asciiTheme="majorBidi" w:hAnsiTheme="majorBidi" w:cstheme="majorBidi"/>
          <w:noProof/>
        </w:rPr>
        <w:t>4</w:t>
      </w:r>
      <w:r w:rsidR="00802F2C" w:rsidRPr="00DE32FE">
        <w:rPr>
          <w:rFonts w:asciiTheme="majorBidi" w:hAnsiTheme="majorBidi" w:cstheme="majorBidi"/>
          <w:noProof/>
        </w:rPr>
        <w:fldChar w:fldCharType="end"/>
      </w:r>
      <w:r w:rsidR="00244CF3" w:rsidRPr="00DE32FE">
        <w:rPr>
          <w:rFonts w:asciiTheme="majorBidi" w:hAnsiTheme="majorBidi" w:cstheme="majorBidi"/>
          <w:noProof/>
        </w:rPr>
        <w:t xml:space="preserve"> Popup holder surface panel </w:t>
      </w:r>
      <w:r w:rsidR="00E1008C" w:rsidRPr="00DE32FE">
        <w:rPr>
          <w:rFonts w:asciiTheme="majorBidi" w:hAnsiTheme="majorBidi" w:cstheme="majorBidi"/>
          <w:noProof/>
        </w:rPr>
        <w:t xml:space="preserve"> </w:t>
      </w:r>
      <w:r w:rsidR="00AC4204" w:rsidRPr="00DE32FE">
        <w:rPr>
          <w:rFonts w:asciiTheme="majorBidi" w:hAnsiTheme="majorBidi" w:cstheme="majorBidi"/>
          <w:noProof/>
        </w:rPr>
        <w:t>(</w:t>
      </w:r>
      <w:r w:rsidR="00E1008C" w:rsidRPr="00DE32FE">
        <w:rPr>
          <w:rFonts w:asciiTheme="majorBidi" w:hAnsiTheme="majorBidi" w:cstheme="majorBidi"/>
          <w:noProof/>
        </w:rPr>
        <w:t>By Author</w:t>
      </w:r>
      <w:r w:rsidR="00AC4204" w:rsidRPr="00DE32FE">
        <w:rPr>
          <w:rFonts w:asciiTheme="majorBidi" w:hAnsiTheme="majorBidi" w:cstheme="majorBidi"/>
          <w:noProof/>
        </w:rPr>
        <w:t>s)</w:t>
      </w:r>
    </w:p>
    <w:p w14:paraId="2A107736" w14:textId="77777777" w:rsidR="00FF0ABB" w:rsidRPr="00DE32FE" w:rsidRDefault="003F6DFF" w:rsidP="00200C04">
      <w:pPr>
        <w:spacing w:line="276" w:lineRule="auto"/>
        <w:jc w:val="lowKashida"/>
        <w:rPr>
          <w:rFonts w:asciiTheme="majorBidi" w:hAnsiTheme="majorBidi" w:cstheme="majorBidi"/>
          <w:b/>
          <w:bCs/>
          <w:i/>
          <w:iCs/>
          <w:sz w:val="24"/>
          <w:szCs w:val="24"/>
          <w:lang w:bidi="fa-IR"/>
        </w:rPr>
      </w:pPr>
      <w:r w:rsidRPr="00DE32FE">
        <w:rPr>
          <w:rFonts w:asciiTheme="majorBidi" w:hAnsiTheme="majorBidi" w:cstheme="majorBidi"/>
          <w:b/>
          <w:bCs/>
          <w:i/>
          <w:iCs/>
          <w:sz w:val="24"/>
          <w:szCs w:val="24"/>
          <w:lang w:bidi="fa-IR"/>
        </w:rPr>
        <w:t xml:space="preserve">6.2.2. </w:t>
      </w:r>
      <w:r w:rsidR="00E9154A" w:rsidRPr="00DE32FE">
        <w:rPr>
          <w:rFonts w:asciiTheme="majorBidi" w:hAnsiTheme="majorBidi" w:cstheme="majorBidi"/>
          <w:b/>
          <w:bCs/>
          <w:i/>
          <w:iCs/>
          <w:sz w:val="24"/>
          <w:szCs w:val="24"/>
          <w:lang w:bidi="fa-IR"/>
        </w:rPr>
        <w:t>S</w:t>
      </w:r>
      <w:r w:rsidR="00572429" w:rsidRPr="00DE32FE">
        <w:rPr>
          <w:rFonts w:asciiTheme="majorBidi" w:hAnsiTheme="majorBidi" w:cstheme="majorBidi"/>
          <w:b/>
          <w:bCs/>
          <w:i/>
          <w:iCs/>
          <w:sz w:val="24"/>
          <w:szCs w:val="24"/>
          <w:lang w:bidi="fa-IR"/>
        </w:rPr>
        <w:t xml:space="preserve">hotcrete </w:t>
      </w:r>
      <w:r w:rsidR="00FF0ABB" w:rsidRPr="00DE32FE">
        <w:rPr>
          <w:rFonts w:asciiTheme="majorBidi" w:hAnsiTheme="majorBidi" w:cstheme="majorBidi"/>
          <w:b/>
          <w:bCs/>
          <w:i/>
          <w:iCs/>
          <w:sz w:val="24"/>
          <w:szCs w:val="24"/>
          <w:lang w:bidi="fa-IR"/>
        </w:rPr>
        <w:t>gun</w:t>
      </w:r>
    </w:p>
    <w:p w14:paraId="602712B5" w14:textId="77777777" w:rsidR="00AC4204" w:rsidRPr="00DE32FE" w:rsidRDefault="00AC4204" w:rsidP="00AC4204">
      <w:pPr>
        <w:spacing w:line="276" w:lineRule="auto"/>
        <w:jc w:val="lowKashida"/>
        <w:rPr>
          <w:rFonts w:asciiTheme="majorBidi" w:hAnsiTheme="majorBidi" w:cstheme="majorBidi"/>
          <w:lang w:bidi="fa-IR"/>
        </w:rPr>
      </w:pPr>
      <w:r w:rsidRPr="00DE32FE">
        <w:rPr>
          <w:rFonts w:asciiTheme="majorBidi" w:hAnsiTheme="majorBidi" w:cstheme="majorBidi"/>
          <w:lang w:bidi="fa-IR"/>
        </w:rPr>
        <w:t xml:space="preserve">Central to the plastering process, the shotcrete gun plays a vital role in precisely directing the material towards the </w:t>
      </w:r>
      <w:proofErr w:type="gramStart"/>
      <w:r w:rsidRPr="00DE32FE">
        <w:rPr>
          <w:rFonts w:asciiTheme="majorBidi" w:hAnsiTheme="majorBidi" w:cstheme="majorBidi"/>
          <w:lang w:bidi="fa-IR"/>
        </w:rPr>
        <w:t>façade</w:t>
      </w:r>
      <w:proofErr w:type="gramEnd"/>
      <w:r w:rsidRPr="00DE32FE">
        <w:rPr>
          <w:rFonts w:asciiTheme="majorBidi" w:hAnsiTheme="majorBidi" w:cstheme="majorBidi"/>
          <w:lang w:bidi="fa-IR"/>
        </w:rPr>
        <w:t>. For optimal performance, the robot fixes its position and maintains a controlled distance of approximately 45-50 cm between the gun head and the wall surface. To ensure smooth operation and address potential technical issues, the gun incorporates a panel equipped with four strategically placed ultrasonic sensors. Detailed information regarding these sensors' functionalities will be provided in subsequent sections.</w:t>
      </w:r>
    </w:p>
    <w:p w14:paraId="7CE7D005" w14:textId="50F9F33D" w:rsidR="00AC4204" w:rsidRPr="00DE32FE" w:rsidRDefault="00AC4204" w:rsidP="00E306FB">
      <w:pPr>
        <w:spacing w:line="276" w:lineRule="auto"/>
        <w:jc w:val="lowKashida"/>
        <w:rPr>
          <w:rFonts w:asciiTheme="majorBidi" w:hAnsiTheme="majorBidi" w:cstheme="majorBidi"/>
          <w:lang w:bidi="fa-IR"/>
        </w:rPr>
      </w:pPr>
      <w:r w:rsidRPr="00DE32FE">
        <w:rPr>
          <w:rFonts w:asciiTheme="majorBidi" w:hAnsiTheme="majorBidi" w:cstheme="majorBidi"/>
          <w:lang w:bidi="fa-IR"/>
        </w:rPr>
        <w:t xml:space="preserve">Equipped with two stepper motors strategically located at its base, the shotcrete gun exhibits exceptional maneuverability across both the transverse (X) and longitudinal (Y) axes. This movement capability leverages the </w:t>
      </w:r>
      <w:proofErr w:type="spellStart"/>
      <w:r w:rsidRPr="00DE32FE">
        <w:rPr>
          <w:rFonts w:asciiTheme="majorBidi" w:hAnsiTheme="majorBidi" w:cstheme="majorBidi"/>
          <w:lang w:bidi="fa-IR"/>
        </w:rPr>
        <w:t>CoreXY</w:t>
      </w:r>
      <w:proofErr w:type="spellEnd"/>
      <w:r w:rsidRPr="00DE32FE">
        <w:rPr>
          <w:rFonts w:asciiTheme="majorBidi" w:hAnsiTheme="majorBidi" w:cstheme="majorBidi"/>
          <w:lang w:bidi="fa-IR"/>
        </w:rPr>
        <w:t xml:space="preserve"> system </w:t>
      </w:r>
      <w:r w:rsidRPr="00DE32FE">
        <w:rPr>
          <w:rFonts w:asciiTheme="majorBidi" w:hAnsiTheme="majorBidi" w:cstheme="majorBidi"/>
          <w:lang w:bidi="fa-IR"/>
        </w:rPr>
        <w:fldChar w:fldCharType="begin"/>
      </w:r>
      <w:r w:rsidR="00D2040B">
        <w:rPr>
          <w:rFonts w:asciiTheme="majorBidi" w:hAnsiTheme="majorBidi" w:cstheme="majorBidi"/>
          <w:lang w:bidi="fa-IR"/>
        </w:rPr>
        <w:instrText xml:space="preserve"> ADDIN EN.CITE &lt;EndNote&gt;&lt;Cite&gt;&lt;RecNum&gt;44&lt;/RecNum&gt;&lt;DisplayText&gt;(&lt;style face="italic"&gt;corexy&lt;/style&gt;)&lt;/DisplayText&gt;&lt;record&gt;&lt;rec-number&gt;44&lt;/rec-number&gt;&lt;foreign-keys&gt;&lt;key app="EN" db-id="0r5f02tz0r05dbeaa9gvpaecw2dfd20zdxxd" timestamp="1628536590"&gt;44&lt;/key&gt;&lt;/foreign-keys&gt;&lt;ref-type name="Web Page"&gt;12&lt;/ref-type&gt;&lt;contributors&gt;&lt;/contributors&gt;&lt;titles&gt;&lt;title&gt;corexy&lt;/title&gt;&lt;/titles&gt;&lt;dates&gt;&lt;/dates&gt;&lt;label&gt;core xy&lt;/label&gt;&lt;urls&gt;&lt;related-urls&gt;&lt;url&gt;https://www.corexy.com/theory.html&lt;/url&gt;&lt;/related-urls&gt;&lt;/urls&gt;&lt;/record&gt;&lt;/Cite&gt;&lt;/EndNote&gt;</w:instrText>
      </w:r>
      <w:r w:rsidRPr="00DE32FE">
        <w:rPr>
          <w:rFonts w:asciiTheme="majorBidi" w:hAnsiTheme="majorBidi" w:cstheme="majorBidi"/>
          <w:lang w:bidi="fa-IR"/>
        </w:rPr>
        <w:fldChar w:fldCharType="separate"/>
      </w:r>
      <w:r w:rsidR="00E306FB">
        <w:rPr>
          <w:rFonts w:asciiTheme="majorBidi" w:hAnsiTheme="majorBidi" w:cstheme="majorBidi"/>
          <w:noProof/>
          <w:lang w:bidi="fa-IR"/>
        </w:rPr>
        <w:t>(</w:t>
      </w:r>
      <w:hyperlink w:anchor="_ENREF_9" w:tooltip=",  #44" w:history="1">
        <w:r w:rsidR="007820B4" w:rsidRPr="00E306FB">
          <w:rPr>
            <w:rFonts w:asciiTheme="majorBidi" w:hAnsiTheme="majorBidi" w:cstheme="majorBidi"/>
            <w:i/>
            <w:noProof/>
            <w:lang w:bidi="fa-IR"/>
          </w:rPr>
          <w:t>corexy</w:t>
        </w:r>
      </w:hyperlink>
      <w:r w:rsidR="00E306FB">
        <w:rPr>
          <w:rFonts w:asciiTheme="majorBidi" w:hAnsiTheme="majorBidi" w:cstheme="majorBidi"/>
          <w:noProof/>
          <w:lang w:bidi="fa-IR"/>
        </w:rPr>
        <w:t>)</w:t>
      </w:r>
      <w:r w:rsidRPr="00DE32FE">
        <w:rPr>
          <w:rFonts w:asciiTheme="majorBidi" w:hAnsiTheme="majorBidi" w:cstheme="majorBidi"/>
          <w:lang w:bidi="fa-IR"/>
        </w:rPr>
        <w:fldChar w:fldCharType="end"/>
      </w:r>
      <w:r w:rsidRPr="00DE32FE">
        <w:rPr>
          <w:rFonts w:asciiTheme="majorBidi" w:hAnsiTheme="majorBidi" w:cstheme="majorBidi"/>
          <w:lang w:bidi="fa-IR"/>
        </w:rPr>
        <w:t>, where motors rotate in opposite directions for Y-axis movement (up/down) and in the same direction for X-axis movement (left/right). Additionally, the gun employs an integrated IR sensor for precise stop calculations, ensuring accurate positioning. In the event of a motor malfunction, the system's design allows for controlled diagonal movement along both axes, preventing disruptions to the operation. Further details regarding the electronic components and their functionalities will be addressed in the following section.</w:t>
      </w:r>
    </w:p>
    <w:p w14:paraId="01E9FCFA" w14:textId="77777777" w:rsidR="00792B07" w:rsidRPr="00DE32FE" w:rsidRDefault="00884D8B" w:rsidP="00200C04">
      <w:pPr>
        <w:keepNext/>
        <w:spacing w:line="276" w:lineRule="auto"/>
        <w:jc w:val="center"/>
        <w:rPr>
          <w:rFonts w:asciiTheme="majorBidi" w:hAnsiTheme="majorBidi" w:cstheme="majorBidi"/>
        </w:rPr>
      </w:pPr>
      <w:r w:rsidRPr="00DE32FE">
        <w:rPr>
          <w:rFonts w:asciiTheme="majorBidi" w:hAnsiTheme="majorBidi" w:cstheme="majorBidi"/>
          <w:noProof/>
        </w:rPr>
        <w:drawing>
          <wp:inline distT="0" distB="0" distL="0" distR="0" wp14:anchorId="558A2AE0" wp14:editId="309BB9BA">
            <wp:extent cx="2783840" cy="1408329"/>
            <wp:effectExtent l="0" t="0" r="0" b="1905"/>
            <wp:docPr id="20" name="Picture 20" descr="gu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gun 2"/>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3614" t="1398" r="2406"/>
                    <a:stretch/>
                  </pic:blipFill>
                  <pic:spPr bwMode="auto">
                    <a:xfrm>
                      <a:off x="0" y="0"/>
                      <a:ext cx="2783840" cy="1408329"/>
                    </a:xfrm>
                    <a:prstGeom prst="rect">
                      <a:avLst/>
                    </a:prstGeom>
                    <a:noFill/>
                    <a:ln>
                      <a:noFill/>
                    </a:ln>
                    <a:extLst>
                      <a:ext uri="{53640926-AAD7-44D8-BBD7-CCE9431645EC}">
                        <a14:shadowObscured xmlns:a14="http://schemas.microsoft.com/office/drawing/2010/main"/>
                      </a:ext>
                    </a:extLst>
                  </pic:spPr>
                </pic:pic>
              </a:graphicData>
            </a:graphic>
          </wp:inline>
        </w:drawing>
      </w:r>
      <w:r w:rsidR="00792B07" w:rsidRPr="00DE32FE">
        <w:rPr>
          <w:rFonts w:asciiTheme="majorBidi" w:hAnsiTheme="majorBidi" w:cstheme="majorBidi"/>
        </w:rPr>
        <w:t xml:space="preserve"> </w:t>
      </w:r>
      <w:r w:rsidR="00792B07" w:rsidRPr="00DE32FE">
        <w:rPr>
          <w:rFonts w:asciiTheme="majorBidi" w:hAnsiTheme="majorBidi" w:cstheme="majorBidi"/>
          <w:noProof/>
        </w:rPr>
        <w:drawing>
          <wp:inline distT="0" distB="0" distL="0" distR="0" wp14:anchorId="6130F30E" wp14:editId="2DE93BCD">
            <wp:extent cx="3115250" cy="1497330"/>
            <wp:effectExtent l="0" t="0" r="9525"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gun 1e"/>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3115250" cy="1497330"/>
                    </a:xfrm>
                    <a:prstGeom prst="rect">
                      <a:avLst/>
                    </a:prstGeom>
                    <a:noFill/>
                    <a:ln>
                      <a:noFill/>
                    </a:ln>
                  </pic:spPr>
                </pic:pic>
              </a:graphicData>
            </a:graphic>
          </wp:inline>
        </w:drawing>
      </w:r>
    </w:p>
    <w:p w14:paraId="089ABE8B" w14:textId="29E7B209" w:rsidR="00C8604C" w:rsidRPr="00DE32FE" w:rsidRDefault="00792B07" w:rsidP="00200C04">
      <w:pPr>
        <w:pStyle w:val="Caption"/>
        <w:spacing w:line="276" w:lineRule="auto"/>
        <w:jc w:val="center"/>
        <w:rPr>
          <w:rFonts w:asciiTheme="majorBidi" w:hAnsiTheme="majorBidi" w:cstheme="majorBidi"/>
        </w:rPr>
      </w:pPr>
      <w:r w:rsidRPr="00DE32FE">
        <w:rPr>
          <w:rFonts w:asciiTheme="majorBidi" w:hAnsiTheme="majorBidi" w:cstheme="majorBidi"/>
        </w:rPr>
        <w:t>Fig</w:t>
      </w:r>
      <w:r w:rsidR="002D1B60" w:rsidRPr="00DE32FE">
        <w:rPr>
          <w:rFonts w:asciiTheme="majorBidi" w:hAnsiTheme="majorBidi" w:cstheme="majorBidi"/>
        </w:rPr>
        <w:t>.</w:t>
      </w:r>
      <w:r w:rsidRPr="00DE32FE">
        <w:rPr>
          <w:rFonts w:asciiTheme="majorBidi" w:hAnsiTheme="majorBidi" w:cstheme="majorBidi"/>
        </w:rPr>
        <w:t xml:space="preserve"> </w:t>
      </w:r>
      <w:r w:rsidR="00802F2C" w:rsidRPr="00DE32FE">
        <w:rPr>
          <w:rFonts w:asciiTheme="majorBidi" w:hAnsiTheme="majorBidi" w:cstheme="majorBidi"/>
          <w:noProof/>
        </w:rPr>
        <w:fldChar w:fldCharType="begin"/>
      </w:r>
      <w:r w:rsidR="00802F2C" w:rsidRPr="00DE32FE">
        <w:rPr>
          <w:rFonts w:asciiTheme="majorBidi" w:hAnsiTheme="majorBidi" w:cstheme="majorBidi"/>
          <w:noProof/>
        </w:rPr>
        <w:instrText xml:space="preserve"> SEQ Figure \* ARABIC </w:instrText>
      </w:r>
      <w:r w:rsidR="00802F2C" w:rsidRPr="00DE32FE">
        <w:rPr>
          <w:rFonts w:asciiTheme="majorBidi" w:hAnsiTheme="majorBidi" w:cstheme="majorBidi"/>
          <w:noProof/>
        </w:rPr>
        <w:fldChar w:fldCharType="separate"/>
      </w:r>
      <w:r w:rsidR="00586687">
        <w:rPr>
          <w:rFonts w:asciiTheme="majorBidi" w:hAnsiTheme="majorBidi" w:cstheme="majorBidi"/>
          <w:noProof/>
        </w:rPr>
        <w:t>5</w:t>
      </w:r>
      <w:r w:rsidR="00802F2C" w:rsidRPr="00DE32FE">
        <w:rPr>
          <w:rFonts w:asciiTheme="majorBidi" w:hAnsiTheme="majorBidi" w:cstheme="majorBidi"/>
          <w:noProof/>
        </w:rPr>
        <w:fldChar w:fldCharType="end"/>
      </w:r>
      <w:r w:rsidRPr="00DE32FE">
        <w:rPr>
          <w:rFonts w:asciiTheme="majorBidi" w:hAnsiTheme="majorBidi" w:cstheme="majorBidi"/>
        </w:rPr>
        <w:t xml:space="preserve"> </w:t>
      </w:r>
      <w:r w:rsidR="00244CF3" w:rsidRPr="00DE32FE">
        <w:rPr>
          <w:rFonts w:asciiTheme="majorBidi" w:hAnsiTheme="majorBidi" w:cstheme="majorBidi"/>
        </w:rPr>
        <w:t xml:space="preserve">Shotcrete gun Front View </w:t>
      </w:r>
      <w:r w:rsidR="00AC4204" w:rsidRPr="00DE32FE">
        <w:rPr>
          <w:rFonts w:asciiTheme="majorBidi" w:hAnsiTheme="majorBidi" w:cstheme="majorBidi"/>
        </w:rPr>
        <w:t>(</w:t>
      </w:r>
      <w:r w:rsidR="00E1008C" w:rsidRPr="00DE32FE">
        <w:rPr>
          <w:rFonts w:asciiTheme="majorBidi" w:hAnsiTheme="majorBidi" w:cstheme="majorBidi"/>
          <w:noProof/>
        </w:rPr>
        <w:t xml:space="preserve">By </w:t>
      </w:r>
      <w:proofErr w:type="gramStart"/>
      <w:r w:rsidR="00E1008C" w:rsidRPr="00DE32FE">
        <w:rPr>
          <w:rFonts w:asciiTheme="majorBidi" w:hAnsiTheme="majorBidi" w:cstheme="majorBidi"/>
          <w:noProof/>
        </w:rPr>
        <w:t>Author</w:t>
      </w:r>
      <w:r w:rsidR="00AC4204" w:rsidRPr="00DE32FE">
        <w:rPr>
          <w:rFonts w:asciiTheme="majorBidi" w:hAnsiTheme="majorBidi" w:cstheme="majorBidi"/>
          <w:noProof/>
        </w:rPr>
        <w:t>s)</w:t>
      </w:r>
      <w:r w:rsidRPr="00DE32FE">
        <w:rPr>
          <w:rFonts w:asciiTheme="majorBidi" w:hAnsiTheme="majorBidi" w:cstheme="majorBidi"/>
        </w:rPr>
        <w:t xml:space="preserve">   </w:t>
      </w:r>
      <w:proofErr w:type="gramEnd"/>
      <w:r w:rsidRPr="00DE32FE">
        <w:rPr>
          <w:rFonts w:asciiTheme="majorBidi" w:hAnsiTheme="majorBidi" w:cstheme="majorBidi"/>
        </w:rPr>
        <w:t xml:space="preserve">                                        Fig</w:t>
      </w:r>
      <w:r w:rsidR="002D1B60" w:rsidRPr="00DE32FE">
        <w:rPr>
          <w:rFonts w:asciiTheme="majorBidi" w:hAnsiTheme="majorBidi" w:cstheme="majorBidi"/>
        </w:rPr>
        <w:t>.</w:t>
      </w:r>
      <w:r w:rsidRPr="00DE32FE">
        <w:rPr>
          <w:rFonts w:asciiTheme="majorBidi" w:hAnsiTheme="majorBidi" w:cstheme="majorBidi"/>
        </w:rPr>
        <w:t xml:space="preserve"> </w:t>
      </w:r>
      <w:r w:rsidR="00802F2C" w:rsidRPr="00DE32FE">
        <w:rPr>
          <w:rFonts w:asciiTheme="majorBidi" w:hAnsiTheme="majorBidi" w:cstheme="majorBidi"/>
          <w:noProof/>
        </w:rPr>
        <w:fldChar w:fldCharType="begin"/>
      </w:r>
      <w:r w:rsidR="00802F2C" w:rsidRPr="00DE32FE">
        <w:rPr>
          <w:rFonts w:asciiTheme="majorBidi" w:hAnsiTheme="majorBidi" w:cstheme="majorBidi"/>
          <w:noProof/>
        </w:rPr>
        <w:instrText xml:space="preserve"> SEQ Figure \* ARABIC </w:instrText>
      </w:r>
      <w:r w:rsidR="00802F2C" w:rsidRPr="00DE32FE">
        <w:rPr>
          <w:rFonts w:asciiTheme="majorBidi" w:hAnsiTheme="majorBidi" w:cstheme="majorBidi"/>
          <w:noProof/>
        </w:rPr>
        <w:fldChar w:fldCharType="separate"/>
      </w:r>
      <w:r w:rsidR="00586687">
        <w:rPr>
          <w:rFonts w:asciiTheme="majorBidi" w:hAnsiTheme="majorBidi" w:cstheme="majorBidi"/>
          <w:noProof/>
        </w:rPr>
        <w:t>6</w:t>
      </w:r>
      <w:r w:rsidR="00802F2C" w:rsidRPr="00DE32FE">
        <w:rPr>
          <w:rFonts w:asciiTheme="majorBidi" w:hAnsiTheme="majorBidi" w:cstheme="majorBidi"/>
          <w:noProof/>
        </w:rPr>
        <w:fldChar w:fldCharType="end"/>
      </w:r>
      <w:r w:rsidR="00244CF3" w:rsidRPr="00DE32FE">
        <w:rPr>
          <w:rFonts w:asciiTheme="majorBidi" w:hAnsiTheme="majorBidi" w:cstheme="majorBidi"/>
        </w:rPr>
        <w:t xml:space="preserve"> Shotcrete gun</w:t>
      </w:r>
      <w:r w:rsidR="00E1008C" w:rsidRPr="00DE32FE">
        <w:rPr>
          <w:rFonts w:asciiTheme="majorBidi" w:hAnsiTheme="majorBidi" w:cstheme="majorBidi"/>
          <w:noProof/>
        </w:rPr>
        <w:t xml:space="preserve"> </w:t>
      </w:r>
      <w:r w:rsidR="00244CF3" w:rsidRPr="00DE32FE">
        <w:rPr>
          <w:rFonts w:asciiTheme="majorBidi" w:hAnsiTheme="majorBidi" w:cstheme="majorBidi"/>
          <w:noProof/>
        </w:rPr>
        <w:t xml:space="preserve">isometric </w:t>
      </w:r>
      <w:r w:rsidR="00AC4204" w:rsidRPr="00DE32FE">
        <w:rPr>
          <w:rFonts w:asciiTheme="majorBidi" w:hAnsiTheme="majorBidi" w:cstheme="majorBidi"/>
          <w:noProof/>
        </w:rPr>
        <w:t>(</w:t>
      </w:r>
      <w:r w:rsidR="00E1008C" w:rsidRPr="00DE32FE">
        <w:rPr>
          <w:rFonts w:asciiTheme="majorBidi" w:hAnsiTheme="majorBidi" w:cstheme="majorBidi"/>
          <w:noProof/>
        </w:rPr>
        <w:t>By Author</w:t>
      </w:r>
      <w:r w:rsidR="00AC4204" w:rsidRPr="00DE32FE">
        <w:rPr>
          <w:rFonts w:asciiTheme="majorBidi" w:hAnsiTheme="majorBidi" w:cstheme="majorBidi"/>
          <w:noProof/>
        </w:rPr>
        <w:t>s)</w:t>
      </w:r>
    </w:p>
    <w:p w14:paraId="338C850F" w14:textId="77777777" w:rsidR="00FA0022" w:rsidRPr="00DE32FE" w:rsidRDefault="00DF4495" w:rsidP="00FA0022">
      <w:pPr>
        <w:keepNext/>
        <w:spacing w:line="276" w:lineRule="auto"/>
        <w:jc w:val="center"/>
        <w:rPr>
          <w:rFonts w:asciiTheme="majorBidi" w:hAnsiTheme="majorBidi" w:cstheme="majorBidi"/>
        </w:rPr>
      </w:pPr>
      <w:r w:rsidRPr="00DE32FE">
        <w:rPr>
          <w:rFonts w:asciiTheme="majorBidi" w:hAnsiTheme="majorBidi" w:cstheme="majorBidi"/>
          <w:noProof/>
        </w:rPr>
        <w:lastRenderedPageBreak/>
        <w:drawing>
          <wp:inline distT="0" distB="0" distL="0" distR="0" wp14:anchorId="67A7E789" wp14:editId="2F6A5839">
            <wp:extent cx="2079625" cy="2670175"/>
            <wp:effectExtent l="0" t="0" r="0" b="0"/>
            <wp:docPr id="25" name="Picture 25" descr="gun pl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gun plat"/>
                    <pic:cNvPicPr>
                      <a:picLocks noChangeAspect="1" noChangeArrowheads="1"/>
                    </pic:cNvPicPr>
                  </pic:nvPicPr>
                  <pic:blipFill>
                    <a:blip r:embed="rId30">
                      <a:extLst>
                        <a:ext uri="{28A0092B-C50C-407E-A947-70E740481C1C}">
                          <a14:useLocalDpi xmlns:a14="http://schemas.microsoft.com/office/drawing/2010/main" val="0"/>
                        </a:ext>
                      </a:extLst>
                    </a:blip>
                    <a:srcRect l="29306" t="13898" r="12840" b="11790"/>
                    <a:stretch>
                      <a:fillRect/>
                    </a:stretch>
                  </pic:blipFill>
                  <pic:spPr bwMode="auto">
                    <a:xfrm>
                      <a:off x="0" y="0"/>
                      <a:ext cx="2079625" cy="2670175"/>
                    </a:xfrm>
                    <a:prstGeom prst="rect">
                      <a:avLst/>
                    </a:prstGeom>
                    <a:noFill/>
                    <a:ln>
                      <a:noFill/>
                    </a:ln>
                  </pic:spPr>
                </pic:pic>
              </a:graphicData>
            </a:graphic>
          </wp:inline>
        </w:drawing>
      </w:r>
      <w:r w:rsidR="00FA0022" w:rsidRPr="00DE32FE">
        <w:rPr>
          <w:rFonts w:asciiTheme="majorBidi" w:hAnsiTheme="majorBidi" w:cstheme="majorBidi"/>
        </w:rPr>
        <w:t xml:space="preserve">                </w:t>
      </w:r>
      <w:r w:rsidR="00FA0022" w:rsidRPr="00DE32FE">
        <w:rPr>
          <w:rFonts w:asciiTheme="majorBidi" w:hAnsiTheme="majorBidi" w:cstheme="majorBidi"/>
          <w:noProof/>
          <w:color w:val="FF0000"/>
        </w:rPr>
        <w:drawing>
          <wp:inline distT="0" distB="0" distL="0" distR="0" wp14:anchorId="1DC75A4D" wp14:editId="03DFFC6A">
            <wp:extent cx="2581910" cy="2741930"/>
            <wp:effectExtent l="0" t="0" r="8890" b="0"/>
            <wp:docPr id="40" name="Picture 40" descr="C:\Users\Unique\AppData\Local\Microsoft\Windows\INetCache\Content.Word\refere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Unique\AppData\Local\Microsoft\Windows\INetCache\Content.Word\referenc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81910" cy="2741930"/>
                    </a:xfrm>
                    <a:prstGeom prst="rect">
                      <a:avLst/>
                    </a:prstGeom>
                    <a:noFill/>
                    <a:ln>
                      <a:noFill/>
                    </a:ln>
                  </pic:spPr>
                </pic:pic>
              </a:graphicData>
            </a:graphic>
          </wp:inline>
        </w:drawing>
      </w:r>
    </w:p>
    <w:p w14:paraId="30D96183" w14:textId="59CF0CFB" w:rsidR="00FA0022" w:rsidRPr="00DE32FE" w:rsidRDefault="00FA0022" w:rsidP="00E306FB">
      <w:pPr>
        <w:pStyle w:val="Caption"/>
        <w:rPr>
          <w:rFonts w:asciiTheme="majorBidi" w:hAnsiTheme="majorBidi" w:cstheme="majorBidi"/>
        </w:rPr>
      </w:pPr>
      <w:r w:rsidRPr="00DE32FE">
        <w:rPr>
          <w:rFonts w:asciiTheme="majorBidi" w:hAnsiTheme="majorBidi" w:cstheme="majorBidi"/>
        </w:rPr>
        <w:t xml:space="preserve">         </w:t>
      </w:r>
      <w:r w:rsidR="0016537E" w:rsidRPr="00DE32FE">
        <w:rPr>
          <w:rFonts w:asciiTheme="majorBidi" w:hAnsiTheme="majorBidi" w:cstheme="majorBidi"/>
        </w:rPr>
        <w:t xml:space="preserve">     </w:t>
      </w:r>
      <w:r w:rsidRPr="00DE32FE">
        <w:rPr>
          <w:rFonts w:asciiTheme="majorBidi" w:hAnsiTheme="majorBidi" w:cstheme="majorBidi"/>
        </w:rPr>
        <w:t xml:space="preserve">      Figure </w:t>
      </w:r>
      <w:r w:rsidR="002A3820" w:rsidRPr="00DE32FE">
        <w:rPr>
          <w:rFonts w:asciiTheme="majorBidi" w:hAnsiTheme="majorBidi" w:cstheme="majorBidi"/>
        </w:rPr>
        <w:fldChar w:fldCharType="begin"/>
      </w:r>
      <w:r w:rsidR="002A3820" w:rsidRPr="00DE32FE">
        <w:rPr>
          <w:rFonts w:asciiTheme="majorBidi" w:hAnsiTheme="majorBidi" w:cstheme="majorBidi"/>
        </w:rPr>
        <w:instrText xml:space="preserve"> SEQ Figure \* ARABIC </w:instrText>
      </w:r>
      <w:r w:rsidR="002A3820" w:rsidRPr="00DE32FE">
        <w:rPr>
          <w:rFonts w:asciiTheme="majorBidi" w:hAnsiTheme="majorBidi" w:cstheme="majorBidi"/>
        </w:rPr>
        <w:fldChar w:fldCharType="separate"/>
      </w:r>
      <w:r w:rsidR="00586687">
        <w:rPr>
          <w:rFonts w:asciiTheme="majorBidi" w:hAnsiTheme="majorBidi" w:cstheme="majorBidi"/>
          <w:noProof/>
        </w:rPr>
        <w:t>7</w:t>
      </w:r>
      <w:r w:rsidR="002A3820" w:rsidRPr="00DE32FE">
        <w:rPr>
          <w:rFonts w:asciiTheme="majorBidi" w:hAnsiTheme="majorBidi" w:cstheme="majorBidi"/>
          <w:noProof/>
        </w:rPr>
        <w:fldChar w:fldCharType="end"/>
      </w:r>
      <w:r w:rsidRPr="00DE32FE">
        <w:rPr>
          <w:rFonts w:asciiTheme="majorBidi" w:hAnsiTheme="majorBidi" w:cstheme="majorBidi"/>
        </w:rPr>
        <w:t xml:space="preserve"> Shotcrete gun </w:t>
      </w:r>
      <w:r w:rsidR="00AC4204" w:rsidRPr="00DE32FE">
        <w:rPr>
          <w:rFonts w:asciiTheme="majorBidi" w:hAnsiTheme="majorBidi" w:cstheme="majorBidi"/>
        </w:rPr>
        <w:t>(</w:t>
      </w:r>
      <w:r w:rsidRPr="00DE32FE">
        <w:rPr>
          <w:rFonts w:asciiTheme="majorBidi" w:hAnsiTheme="majorBidi" w:cstheme="majorBidi"/>
        </w:rPr>
        <w:t>By Author</w:t>
      </w:r>
      <w:r w:rsidR="00AC4204" w:rsidRPr="00DE32FE">
        <w:rPr>
          <w:rFonts w:asciiTheme="majorBidi" w:hAnsiTheme="majorBidi" w:cstheme="majorBidi"/>
        </w:rPr>
        <w:t>s)</w:t>
      </w:r>
      <w:r w:rsidRPr="00DE32FE">
        <w:rPr>
          <w:rFonts w:asciiTheme="majorBidi" w:hAnsiTheme="majorBidi" w:cstheme="majorBidi"/>
        </w:rPr>
        <w:t xml:space="preserve">                                  </w:t>
      </w:r>
      <w:r w:rsidR="0016537E" w:rsidRPr="00DE32FE">
        <w:rPr>
          <w:rFonts w:asciiTheme="majorBidi" w:hAnsiTheme="majorBidi" w:cstheme="majorBidi"/>
        </w:rPr>
        <w:t xml:space="preserve">            </w:t>
      </w:r>
      <w:r w:rsidRPr="00DE32FE">
        <w:rPr>
          <w:rFonts w:asciiTheme="majorBidi" w:hAnsiTheme="majorBidi" w:cstheme="majorBidi"/>
        </w:rPr>
        <w:t xml:space="preserve">      Figure </w:t>
      </w:r>
      <w:r w:rsidR="002A3820" w:rsidRPr="00DE32FE">
        <w:rPr>
          <w:rFonts w:asciiTheme="majorBidi" w:hAnsiTheme="majorBidi" w:cstheme="majorBidi"/>
        </w:rPr>
        <w:fldChar w:fldCharType="begin"/>
      </w:r>
      <w:r w:rsidR="002A3820" w:rsidRPr="00DE32FE">
        <w:rPr>
          <w:rFonts w:asciiTheme="majorBidi" w:hAnsiTheme="majorBidi" w:cstheme="majorBidi"/>
        </w:rPr>
        <w:instrText xml:space="preserve"> SEQ Figure \* ARABIC </w:instrText>
      </w:r>
      <w:r w:rsidR="002A3820" w:rsidRPr="00DE32FE">
        <w:rPr>
          <w:rFonts w:asciiTheme="majorBidi" w:hAnsiTheme="majorBidi" w:cstheme="majorBidi"/>
        </w:rPr>
        <w:fldChar w:fldCharType="separate"/>
      </w:r>
      <w:r w:rsidR="00586687">
        <w:rPr>
          <w:rFonts w:asciiTheme="majorBidi" w:hAnsiTheme="majorBidi" w:cstheme="majorBidi"/>
          <w:noProof/>
        </w:rPr>
        <w:t>8</w:t>
      </w:r>
      <w:r w:rsidR="002A3820" w:rsidRPr="00DE32FE">
        <w:rPr>
          <w:rFonts w:asciiTheme="majorBidi" w:hAnsiTheme="majorBidi" w:cstheme="majorBidi"/>
          <w:noProof/>
        </w:rPr>
        <w:fldChar w:fldCharType="end"/>
      </w:r>
      <w:r w:rsidRPr="00DE32FE">
        <w:rPr>
          <w:rFonts w:asciiTheme="majorBidi" w:hAnsiTheme="majorBidi" w:cstheme="majorBidi"/>
        </w:rPr>
        <w:t xml:space="preserve"> Shotcrete gun system </w:t>
      </w:r>
      <w:r w:rsidRPr="00DE32FE">
        <w:rPr>
          <w:rFonts w:asciiTheme="majorBidi" w:hAnsiTheme="majorBidi" w:cstheme="majorBidi"/>
        </w:rPr>
        <w:fldChar w:fldCharType="begin"/>
      </w:r>
      <w:r w:rsidR="00D2040B">
        <w:rPr>
          <w:rFonts w:asciiTheme="majorBidi" w:hAnsiTheme="majorBidi" w:cstheme="majorBidi"/>
        </w:rPr>
        <w:instrText xml:space="preserve"> ADDIN EN.CITE &lt;EndNote&gt;&lt;Cite&gt;&lt;RecNum&gt;44&lt;/RecNum&gt;&lt;DisplayText&gt;(&lt;style face="italic"&gt;corexy&lt;/style&gt;)&lt;/DisplayText&gt;&lt;record&gt;&lt;rec-number&gt;44&lt;/rec-number&gt;&lt;foreign-keys&gt;&lt;key app="EN" db-id="0r5f02tz0r05dbeaa9gvpaecw2dfd20zdxxd" timestamp="1628536590"&gt;44&lt;/key&gt;&lt;/foreign-keys&gt;&lt;ref-type name="Web Page"&gt;12&lt;/ref-type&gt;&lt;contributors&gt;&lt;/contributors&gt;&lt;titles&gt;&lt;title&gt;corexy&lt;/title&gt;&lt;/titles&gt;&lt;dates&gt;&lt;/dates&gt;&lt;label&gt;core xy&lt;/label&gt;&lt;urls&gt;&lt;related-urls&gt;&lt;url&gt;https://www.corexy.com/theory.html&lt;/url&gt;&lt;/related-urls&gt;&lt;/urls&gt;&lt;/record&gt;&lt;/Cite&gt;&lt;/EndNote&gt;</w:instrText>
      </w:r>
      <w:r w:rsidRPr="00DE32FE">
        <w:rPr>
          <w:rFonts w:asciiTheme="majorBidi" w:hAnsiTheme="majorBidi" w:cstheme="majorBidi"/>
        </w:rPr>
        <w:fldChar w:fldCharType="separate"/>
      </w:r>
      <w:r w:rsidR="00E306FB">
        <w:rPr>
          <w:rFonts w:asciiTheme="majorBidi" w:hAnsiTheme="majorBidi" w:cstheme="majorBidi"/>
          <w:noProof/>
        </w:rPr>
        <w:t>(</w:t>
      </w:r>
      <w:hyperlink w:anchor="_ENREF_9" w:tooltip=",  #44" w:history="1">
        <w:r w:rsidR="007820B4">
          <w:rPr>
            <w:rFonts w:asciiTheme="majorBidi" w:hAnsiTheme="majorBidi" w:cstheme="majorBidi"/>
            <w:noProof/>
          </w:rPr>
          <w:t>corexy</w:t>
        </w:r>
      </w:hyperlink>
      <w:r w:rsidR="00E306FB">
        <w:rPr>
          <w:rFonts w:asciiTheme="majorBidi" w:hAnsiTheme="majorBidi" w:cstheme="majorBidi"/>
          <w:noProof/>
        </w:rPr>
        <w:t>)</w:t>
      </w:r>
      <w:r w:rsidRPr="00DE32FE">
        <w:rPr>
          <w:rFonts w:asciiTheme="majorBidi" w:hAnsiTheme="majorBidi" w:cstheme="majorBidi"/>
        </w:rPr>
        <w:fldChar w:fldCharType="end"/>
      </w:r>
    </w:p>
    <w:p w14:paraId="1E7EBDB7" w14:textId="77777777" w:rsidR="001A2C3E" w:rsidRPr="00DE32FE" w:rsidRDefault="003F6DFF" w:rsidP="00200C04">
      <w:pPr>
        <w:spacing w:line="276" w:lineRule="auto"/>
        <w:jc w:val="lowKashida"/>
        <w:rPr>
          <w:rFonts w:asciiTheme="majorBidi" w:hAnsiTheme="majorBidi" w:cstheme="majorBidi"/>
          <w:b/>
          <w:bCs/>
          <w:i/>
          <w:iCs/>
          <w:sz w:val="32"/>
          <w:szCs w:val="32"/>
        </w:rPr>
      </w:pPr>
      <w:r w:rsidRPr="00DE32FE">
        <w:rPr>
          <w:rFonts w:asciiTheme="majorBidi" w:hAnsiTheme="majorBidi" w:cstheme="majorBidi"/>
          <w:b/>
          <w:bCs/>
          <w:i/>
          <w:iCs/>
          <w:sz w:val="24"/>
          <w:szCs w:val="24"/>
        </w:rPr>
        <w:t xml:space="preserve">6.2.3. </w:t>
      </w:r>
      <w:r w:rsidR="001257A1" w:rsidRPr="00DE32FE">
        <w:rPr>
          <w:rFonts w:asciiTheme="majorBidi" w:hAnsiTheme="majorBidi" w:cstheme="majorBidi"/>
          <w:b/>
          <w:bCs/>
          <w:i/>
          <w:iCs/>
          <w:sz w:val="24"/>
          <w:szCs w:val="24"/>
        </w:rPr>
        <w:t xml:space="preserve">Troweling </w:t>
      </w:r>
      <w:r w:rsidR="00F165C1" w:rsidRPr="00DE32FE">
        <w:rPr>
          <w:rFonts w:asciiTheme="majorBidi" w:hAnsiTheme="majorBidi" w:cstheme="majorBidi"/>
          <w:b/>
          <w:bCs/>
          <w:i/>
          <w:iCs/>
          <w:sz w:val="24"/>
          <w:szCs w:val="24"/>
        </w:rPr>
        <w:t xml:space="preserve">and </w:t>
      </w:r>
      <w:r w:rsidR="004A79AE" w:rsidRPr="00DE32FE">
        <w:rPr>
          <w:rFonts w:asciiTheme="majorBidi" w:hAnsiTheme="majorBidi" w:cstheme="majorBidi"/>
          <w:b/>
          <w:bCs/>
          <w:i/>
          <w:iCs/>
          <w:sz w:val="24"/>
          <w:szCs w:val="24"/>
        </w:rPr>
        <w:t>W</w:t>
      </w:r>
      <w:r w:rsidR="00F165C1" w:rsidRPr="00DE32FE">
        <w:rPr>
          <w:rFonts w:asciiTheme="majorBidi" w:hAnsiTheme="majorBidi" w:cstheme="majorBidi"/>
          <w:b/>
          <w:bCs/>
          <w:i/>
          <w:iCs/>
          <w:sz w:val="24"/>
          <w:szCs w:val="24"/>
        </w:rPr>
        <w:t>ater spray</w:t>
      </w:r>
      <w:r w:rsidR="004A79AE" w:rsidRPr="00DE32FE">
        <w:rPr>
          <w:rFonts w:asciiTheme="majorBidi" w:hAnsiTheme="majorBidi" w:cstheme="majorBidi"/>
          <w:b/>
          <w:bCs/>
          <w:i/>
          <w:iCs/>
          <w:sz w:val="24"/>
          <w:szCs w:val="24"/>
        </w:rPr>
        <w:t xml:space="preserve"> Surface</w:t>
      </w:r>
    </w:p>
    <w:p w14:paraId="66440FFD" w14:textId="77777777" w:rsidR="00C9101B" w:rsidRPr="00DE32FE" w:rsidRDefault="00C9101B" w:rsidP="00C9101B">
      <w:pPr>
        <w:spacing w:line="276" w:lineRule="auto"/>
        <w:jc w:val="lowKashida"/>
        <w:rPr>
          <w:rFonts w:asciiTheme="majorBidi" w:hAnsiTheme="majorBidi" w:cstheme="majorBidi"/>
        </w:rPr>
      </w:pPr>
      <w:r w:rsidRPr="00DE32FE">
        <w:rPr>
          <w:rFonts w:asciiTheme="majorBidi" w:hAnsiTheme="majorBidi" w:cstheme="majorBidi"/>
        </w:rPr>
        <w:t>The troweling and water spray surface constitutes a multi-functional and vital component within the robot's design. This unique surface fulfills two distinct yet critical tasks:</w:t>
      </w:r>
    </w:p>
    <w:p w14:paraId="43343CB9" w14:textId="77777777" w:rsidR="00C9101B" w:rsidRPr="00DE32FE" w:rsidRDefault="00C9101B" w:rsidP="00C9101B">
      <w:pPr>
        <w:pStyle w:val="ListParagraph"/>
        <w:numPr>
          <w:ilvl w:val="0"/>
          <w:numId w:val="24"/>
        </w:numPr>
        <w:spacing w:line="276" w:lineRule="auto"/>
        <w:jc w:val="lowKashida"/>
        <w:rPr>
          <w:rFonts w:asciiTheme="majorBidi" w:hAnsiTheme="majorBidi" w:cstheme="majorBidi"/>
        </w:rPr>
      </w:pPr>
      <w:r w:rsidRPr="00DE32FE">
        <w:rPr>
          <w:rFonts w:asciiTheme="majorBidi" w:hAnsiTheme="majorBidi" w:cstheme="majorBidi"/>
          <w:b/>
          <w:bCs/>
          <w:i/>
          <w:iCs/>
          <w:color w:val="7F7F7F" w:themeColor="text1" w:themeTint="80"/>
        </w:rPr>
        <w:t>Hydration Spraying:</w:t>
      </w:r>
      <w:r w:rsidRPr="00DE32FE">
        <w:rPr>
          <w:rFonts w:asciiTheme="majorBidi" w:hAnsiTheme="majorBidi" w:cstheme="majorBidi"/>
          <w:color w:val="7F7F7F" w:themeColor="text1" w:themeTint="80"/>
        </w:rPr>
        <w:t xml:space="preserve"> </w:t>
      </w:r>
      <w:r w:rsidRPr="00DE32FE">
        <w:rPr>
          <w:rFonts w:asciiTheme="majorBidi" w:hAnsiTheme="majorBidi" w:cstheme="majorBidi"/>
        </w:rPr>
        <w:t>In its "closed mode," the surface operates as a water sprayer, facilitating the crucial hydration process during plaster application. A dedicated pipe ensures a consistent water supply for optimal plaster adherence and strength.</w:t>
      </w:r>
    </w:p>
    <w:p w14:paraId="460A4ABE" w14:textId="77777777" w:rsidR="00C9101B" w:rsidRPr="00DE32FE" w:rsidRDefault="00C9101B" w:rsidP="00C9101B">
      <w:pPr>
        <w:pStyle w:val="ListParagraph"/>
        <w:numPr>
          <w:ilvl w:val="0"/>
          <w:numId w:val="24"/>
        </w:numPr>
        <w:spacing w:line="276" w:lineRule="auto"/>
        <w:jc w:val="lowKashida"/>
        <w:rPr>
          <w:rFonts w:asciiTheme="majorBidi" w:hAnsiTheme="majorBidi" w:cstheme="majorBidi"/>
        </w:rPr>
      </w:pPr>
      <w:r w:rsidRPr="00DE32FE">
        <w:rPr>
          <w:rFonts w:asciiTheme="majorBidi" w:hAnsiTheme="majorBidi" w:cstheme="majorBidi"/>
          <w:b/>
          <w:bCs/>
          <w:i/>
          <w:iCs/>
          <w:color w:val="7F7F7F" w:themeColor="text1" w:themeTint="80"/>
        </w:rPr>
        <w:t>Final Troweling:</w:t>
      </w:r>
      <w:r w:rsidRPr="00DE32FE">
        <w:rPr>
          <w:rFonts w:asciiTheme="majorBidi" w:hAnsiTheme="majorBidi" w:cstheme="majorBidi"/>
        </w:rPr>
        <w:t xml:space="preserve"> Upon completion of the plastering process, the surface transitions to its "open mode" and executes the final troweling step. Its flat side, featuring an angled design, achieves a smooth and aesthetically pleasing finish, enhancing the overall quality of the plastered </w:t>
      </w:r>
      <w:proofErr w:type="gramStart"/>
      <w:r w:rsidRPr="00DE32FE">
        <w:rPr>
          <w:rFonts w:asciiTheme="majorBidi" w:hAnsiTheme="majorBidi" w:cstheme="majorBidi"/>
        </w:rPr>
        <w:t>façade</w:t>
      </w:r>
      <w:proofErr w:type="gramEnd"/>
      <w:r w:rsidRPr="00DE32FE">
        <w:rPr>
          <w:rFonts w:asciiTheme="majorBidi" w:hAnsiTheme="majorBidi" w:cstheme="majorBidi"/>
        </w:rPr>
        <w:t>.</w:t>
      </w:r>
    </w:p>
    <w:p w14:paraId="13E22415" w14:textId="77777777" w:rsidR="00C9101B" w:rsidRPr="00DE32FE" w:rsidRDefault="00C9101B" w:rsidP="00C9101B">
      <w:pPr>
        <w:spacing w:line="276" w:lineRule="auto"/>
        <w:jc w:val="lowKashida"/>
        <w:rPr>
          <w:rFonts w:asciiTheme="majorBidi" w:hAnsiTheme="majorBidi" w:cstheme="majorBidi"/>
        </w:rPr>
      </w:pPr>
      <w:r w:rsidRPr="00DE32FE">
        <w:rPr>
          <w:rFonts w:asciiTheme="majorBidi" w:hAnsiTheme="majorBidi" w:cstheme="majorBidi"/>
        </w:rPr>
        <w:t>To achieve this dual functionality, the surface incorporates a sophisticated mechanical system driven by four motors:</w:t>
      </w:r>
    </w:p>
    <w:p w14:paraId="37BD8FE3" w14:textId="77777777" w:rsidR="00C9101B" w:rsidRPr="00DE32FE" w:rsidRDefault="00C9101B" w:rsidP="00C9101B">
      <w:pPr>
        <w:pStyle w:val="ListParagraph"/>
        <w:numPr>
          <w:ilvl w:val="0"/>
          <w:numId w:val="25"/>
        </w:numPr>
        <w:spacing w:line="276" w:lineRule="auto"/>
        <w:jc w:val="lowKashida"/>
        <w:rPr>
          <w:rFonts w:asciiTheme="majorBidi" w:hAnsiTheme="majorBidi" w:cstheme="majorBidi"/>
        </w:rPr>
      </w:pPr>
      <w:r w:rsidRPr="00DE32FE">
        <w:rPr>
          <w:rFonts w:asciiTheme="majorBidi" w:hAnsiTheme="majorBidi" w:cstheme="majorBidi"/>
          <w:b/>
          <w:bCs/>
          <w:i/>
          <w:iCs/>
          <w:color w:val="7F7F7F" w:themeColor="text1" w:themeTint="80"/>
        </w:rPr>
        <w:t>Two Stepper Engines:</w:t>
      </w:r>
      <w:r w:rsidRPr="00DE32FE">
        <w:rPr>
          <w:rFonts w:asciiTheme="majorBidi" w:hAnsiTheme="majorBidi" w:cstheme="majorBidi"/>
          <w:color w:val="7F7F7F" w:themeColor="text1" w:themeTint="80"/>
        </w:rPr>
        <w:t xml:space="preserve"> </w:t>
      </w:r>
      <w:r w:rsidRPr="00DE32FE">
        <w:rPr>
          <w:rFonts w:asciiTheme="majorBidi" w:hAnsiTheme="majorBidi" w:cstheme="majorBidi"/>
        </w:rPr>
        <w:t>These motors provide precise movement along the Y-axis, ensuring efficient coverage of the plastered area during both spraying and troweling.</w:t>
      </w:r>
    </w:p>
    <w:p w14:paraId="7E45BE7E" w14:textId="77777777" w:rsidR="00C9101B" w:rsidRPr="00DE32FE" w:rsidRDefault="00C9101B" w:rsidP="00C9101B">
      <w:pPr>
        <w:pStyle w:val="ListParagraph"/>
        <w:numPr>
          <w:ilvl w:val="0"/>
          <w:numId w:val="25"/>
        </w:numPr>
        <w:spacing w:line="276" w:lineRule="auto"/>
        <w:jc w:val="lowKashida"/>
        <w:rPr>
          <w:rFonts w:asciiTheme="majorBidi" w:hAnsiTheme="majorBidi" w:cstheme="majorBidi"/>
        </w:rPr>
      </w:pPr>
      <w:r w:rsidRPr="00DE32FE">
        <w:rPr>
          <w:rFonts w:asciiTheme="majorBidi" w:hAnsiTheme="majorBidi" w:cstheme="majorBidi"/>
          <w:b/>
          <w:bCs/>
          <w:i/>
          <w:iCs/>
          <w:color w:val="7F7F7F" w:themeColor="text1" w:themeTint="80"/>
        </w:rPr>
        <w:t>Two Servo Engines:</w:t>
      </w:r>
      <w:r w:rsidRPr="00DE32FE">
        <w:rPr>
          <w:rFonts w:asciiTheme="majorBidi" w:hAnsiTheme="majorBidi" w:cstheme="majorBidi"/>
        </w:rPr>
        <w:t xml:space="preserve"> These motors facilitate the opening and closing of the surface through the bending and manipulation of mechanical arms. This allows for seamless transitioning between the spraying and troweling modes.</w:t>
      </w:r>
    </w:p>
    <w:p w14:paraId="4E2CEB9C" w14:textId="54A9EF78" w:rsidR="00C9101B" w:rsidRPr="00DE32FE" w:rsidRDefault="00C9101B" w:rsidP="00C9101B">
      <w:pPr>
        <w:spacing w:line="276" w:lineRule="auto"/>
        <w:jc w:val="lowKashida"/>
        <w:rPr>
          <w:rFonts w:asciiTheme="majorBidi" w:hAnsiTheme="majorBidi" w:cstheme="majorBidi"/>
        </w:rPr>
      </w:pPr>
      <w:r w:rsidRPr="00DE32FE">
        <w:rPr>
          <w:rFonts w:asciiTheme="majorBidi" w:hAnsiTheme="majorBidi" w:cstheme="majorBidi"/>
        </w:rPr>
        <w:t>This strategic combination of design features and motor control empowers the troweling and water spray surface to effectively cater to the dynamic requirements of both hydration and finishing within the plastering process.</w:t>
      </w:r>
    </w:p>
    <w:p w14:paraId="5A9693DE" w14:textId="77777777" w:rsidR="00C041B3" w:rsidRPr="00DE32FE" w:rsidRDefault="001A2C3E" w:rsidP="00C041B3">
      <w:pPr>
        <w:keepNext/>
        <w:spacing w:line="276" w:lineRule="auto"/>
        <w:jc w:val="center"/>
        <w:rPr>
          <w:rFonts w:asciiTheme="majorBidi" w:hAnsiTheme="majorBidi" w:cstheme="majorBidi"/>
        </w:rPr>
      </w:pPr>
      <w:r w:rsidRPr="00DE32FE">
        <w:rPr>
          <w:rFonts w:asciiTheme="majorBidi" w:hAnsiTheme="majorBidi" w:cstheme="majorBidi"/>
          <w:noProof/>
        </w:rPr>
        <w:lastRenderedPageBreak/>
        <w:drawing>
          <wp:inline distT="0" distB="0" distL="0" distR="0" wp14:anchorId="42E32A13" wp14:editId="7284EEF2">
            <wp:extent cx="4680000" cy="2240458"/>
            <wp:effectExtent l="0" t="0" r="635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trowel 1"/>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4680000" cy="2240458"/>
                    </a:xfrm>
                    <a:prstGeom prst="rect">
                      <a:avLst/>
                    </a:prstGeom>
                    <a:noFill/>
                    <a:ln>
                      <a:noFill/>
                    </a:ln>
                  </pic:spPr>
                </pic:pic>
              </a:graphicData>
            </a:graphic>
          </wp:inline>
        </w:drawing>
      </w:r>
    </w:p>
    <w:p w14:paraId="6A24D6DC" w14:textId="670EBCA7" w:rsidR="00C041B3" w:rsidRPr="00DE32FE" w:rsidRDefault="00C041B3" w:rsidP="00C041B3">
      <w:pPr>
        <w:pStyle w:val="Caption"/>
        <w:jc w:val="center"/>
        <w:rPr>
          <w:rFonts w:asciiTheme="majorBidi" w:hAnsiTheme="majorBidi" w:cstheme="majorBidi"/>
        </w:rPr>
      </w:pPr>
      <w:r w:rsidRPr="00DE32FE">
        <w:rPr>
          <w:rFonts w:asciiTheme="majorBidi" w:hAnsiTheme="majorBidi" w:cstheme="majorBidi"/>
        </w:rPr>
        <w:t xml:space="preserve">Figure </w:t>
      </w:r>
      <w:r w:rsidR="002A3820" w:rsidRPr="00DE32FE">
        <w:rPr>
          <w:rFonts w:asciiTheme="majorBidi" w:hAnsiTheme="majorBidi" w:cstheme="majorBidi"/>
        </w:rPr>
        <w:fldChar w:fldCharType="begin"/>
      </w:r>
      <w:r w:rsidR="002A3820" w:rsidRPr="00DE32FE">
        <w:rPr>
          <w:rFonts w:asciiTheme="majorBidi" w:hAnsiTheme="majorBidi" w:cstheme="majorBidi"/>
        </w:rPr>
        <w:instrText xml:space="preserve"> SEQ Figure \* ARABIC </w:instrText>
      </w:r>
      <w:r w:rsidR="002A3820" w:rsidRPr="00DE32FE">
        <w:rPr>
          <w:rFonts w:asciiTheme="majorBidi" w:hAnsiTheme="majorBidi" w:cstheme="majorBidi"/>
        </w:rPr>
        <w:fldChar w:fldCharType="separate"/>
      </w:r>
      <w:r w:rsidR="00586687">
        <w:rPr>
          <w:rFonts w:asciiTheme="majorBidi" w:hAnsiTheme="majorBidi" w:cstheme="majorBidi"/>
          <w:noProof/>
        </w:rPr>
        <w:t>9</w:t>
      </w:r>
      <w:r w:rsidR="002A3820" w:rsidRPr="00DE32FE">
        <w:rPr>
          <w:rFonts w:asciiTheme="majorBidi" w:hAnsiTheme="majorBidi" w:cstheme="majorBidi"/>
          <w:noProof/>
        </w:rPr>
        <w:fldChar w:fldCharType="end"/>
      </w:r>
      <w:r w:rsidRPr="00DE32FE">
        <w:rPr>
          <w:rFonts w:asciiTheme="majorBidi" w:hAnsiTheme="majorBidi" w:cstheme="majorBidi"/>
          <w:noProof/>
        </w:rPr>
        <w:t xml:space="preserve"> Water spray system</w:t>
      </w:r>
      <w:r w:rsidRPr="00DE32FE">
        <w:rPr>
          <w:rFonts w:asciiTheme="majorBidi" w:hAnsiTheme="majorBidi" w:cstheme="majorBidi"/>
        </w:rPr>
        <w:t xml:space="preserve"> </w:t>
      </w:r>
      <w:r w:rsidRPr="00DE32FE">
        <w:rPr>
          <w:rFonts w:asciiTheme="majorBidi" w:hAnsiTheme="majorBidi" w:cstheme="majorBidi"/>
          <w:noProof/>
        </w:rPr>
        <w:t>By Author</w:t>
      </w:r>
    </w:p>
    <w:p w14:paraId="73F2BA88" w14:textId="45A108CA" w:rsidR="000353ED" w:rsidRPr="00DE32FE" w:rsidRDefault="000353ED" w:rsidP="00C041B3">
      <w:pPr>
        <w:keepNext/>
        <w:spacing w:line="276" w:lineRule="auto"/>
        <w:jc w:val="center"/>
        <w:rPr>
          <w:rFonts w:asciiTheme="majorBidi" w:hAnsiTheme="majorBidi" w:cstheme="majorBidi"/>
        </w:rPr>
      </w:pPr>
      <w:r w:rsidRPr="00DE32FE">
        <w:rPr>
          <w:rFonts w:asciiTheme="majorBidi" w:hAnsiTheme="majorBidi" w:cstheme="majorBidi"/>
          <w:noProof/>
        </w:rPr>
        <w:drawing>
          <wp:inline distT="0" distB="0" distL="0" distR="0" wp14:anchorId="56F9F3EC" wp14:editId="5D7CE57F">
            <wp:extent cx="4680000" cy="2241638"/>
            <wp:effectExtent l="0" t="0" r="635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trowel 2"/>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4680000" cy="2241638"/>
                    </a:xfrm>
                    <a:prstGeom prst="rect">
                      <a:avLst/>
                    </a:prstGeom>
                    <a:noFill/>
                    <a:ln>
                      <a:noFill/>
                    </a:ln>
                  </pic:spPr>
                </pic:pic>
              </a:graphicData>
            </a:graphic>
          </wp:inline>
        </w:drawing>
      </w:r>
    </w:p>
    <w:p w14:paraId="41EADC15" w14:textId="6107C4EC" w:rsidR="00FA0022" w:rsidRPr="00DE32FE" w:rsidRDefault="00244CF3" w:rsidP="00C041B3">
      <w:pPr>
        <w:pStyle w:val="Caption"/>
        <w:spacing w:line="276" w:lineRule="auto"/>
        <w:jc w:val="center"/>
        <w:rPr>
          <w:rFonts w:asciiTheme="majorBidi" w:hAnsiTheme="majorBidi" w:cstheme="majorBidi"/>
        </w:rPr>
      </w:pPr>
      <w:r w:rsidRPr="00DE32FE">
        <w:rPr>
          <w:rFonts w:asciiTheme="majorBidi" w:hAnsiTheme="majorBidi" w:cstheme="majorBidi"/>
        </w:rPr>
        <w:t>Fig</w:t>
      </w:r>
      <w:r w:rsidR="002D1B60" w:rsidRPr="00DE32FE">
        <w:rPr>
          <w:rFonts w:asciiTheme="majorBidi" w:hAnsiTheme="majorBidi" w:cstheme="majorBidi"/>
        </w:rPr>
        <w:t>.</w:t>
      </w:r>
      <w:r w:rsidRPr="00DE32FE">
        <w:rPr>
          <w:rFonts w:asciiTheme="majorBidi" w:hAnsiTheme="majorBidi" w:cstheme="majorBidi"/>
        </w:rPr>
        <w:t xml:space="preserve"> </w:t>
      </w:r>
      <w:r w:rsidR="002A3820" w:rsidRPr="00DE32FE">
        <w:rPr>
          <w:rFonts w:asciiTheme="majorBidi" w:hAnsiTheme="majorBidi" w:cstheme="majorBidi"/>
        </w:rPr>
        <w:fldChar w:fldCharType="begin"/>
      </w:r>
      <w:r w:rsidR="002A3820" w:rsidRPr="00DE32FE">
        <w:rPr>
          <w:rFonts w:asciiTheme="majorBidi" w:hAnsiTheme="majorBidi" w:cstheme="majorBidi"/>
        </w:rPr>
        <w:instrText xml:space="preserve"> SEQ Figure \* ARABIC </w:instrText>
      </w:r>
      <w:r w:rsidR="002A3820" w:rsidRPr="00DE32FE">
        <w:rPr>
          <w:rFonts w:asciiTheme="majorBidi" w:hAnsiTheme="majorBidi" w:cstheme="majorBidi"/>
        </w:rPr>
        <w:fldChar w:fldCharType="separate"/>
      </w:r>
      <w:r w:rsidR="00586687">
        <w:rPr>
          <w:rFonts w:asciiTheme="majorBidi" w:hAnsiTheme="majorBidi" w:cstheme="majorBidi"/>
          <w:noProof/>
        </w:rPr>
        <w:t>10</w:t>
      </w:r>
      <w:r w:rsidR="002A3820" w:rsidRPr="00DE32FE">
        <w:rPr>
          <w:rFonts w:asciiTheme="majorBidi" w:hAnsiTheme="majorBidi" w:cstheme="majorBidi"/>
          <w:noProof/>
        </w:rPr>
        <w:fldChar w:fldCharType="end"/>
      </w:r>
      <w:r w:rsidRPr="00DE32FE">
        <w:rPr>
          <w:rFonts w:asciiTheme="majorBidi" w:hAnsiTheme="majorBidi" w:cstheme="majorBidi"/>
        </w:rPr>
        <w:t xml:space="preserve"> </w:t>
      </w:r>
      <w:r w:rsidR="000353ED" w:rsidRPr="00DE32FE">
        <w:rPr>
          <w:rFonts w:asciiTheme="majorBidi" w:hAnsiTheme="majorBidi" w:cstheme="majorBidi"/>
          <w:noProof/>
        </w:rPr>
        <w:t>Troweling surface</w:t>
      </w:r>
      <w:r w:rsidR="009F1928" w:rsidRPr="00DE32FE">
        <w:rPr>
          <w:rFonts w:asciiTheme="majorBidi" w:hAnsiTheme="majorBidi" w:cstheme="majorBidi"/>
          <w:noProof/>
        </w:rPr>
        <w:t xml:space="preserve"> By Author</w:t>
      </w:r>
    </w:p>
    <w:p w14:paraId="6A09E206" w14:textId="25E86792" w:rsidR="00735F0A" w:rsidRPr="00DE32FE" w:rsidRDefault="003F6DFF" w:rsidP="005C4738">
      <w:pPr>
        <w:spacing w:line="276" w:lineRule="auto"/>
        <w:jc w:val="lowKashida"/>
        <w:rPr>
          <w:rFonts w:asciiTheme="majorBidi" w:hAnsiTheme="majorBidi" w:cstheme="majorBidi"/>
          <w:b/>
          <w:bCs/>
          <w:i/>
          <w:iCs/>
          <w:color w:val="FF0000"/>
          <w:sz w:val="24"/>
          <w:szCs w:val="24"/>
        </w:rPr>
      </w:pPr>
      <w:r w:rsidRPr="00DE32FE">
        <w:rPr>
          <w:rFonts w:asciiTheme="majorBidi" w:hAnsiTheme="majorBidi" w:cstheme="majorBidi"/>
          <w:b/>
          <w:bCs/>
          <w:i/>
          <w:iCs/>
          <w:sz w:val="24"/>
          <w:szCs w:val="24"/>
        </w:rPr>
        <w:t xml:space="preserve">6.3. </w:t>
      </w:r>
      <w:r w:rsidR="005C4738" w:rsidRPr="00DE32FE">
        <w:rPr>
          <w:rFonts w:asciiTheme="majorBidi" w:hAnsiTheme="majorBidi" w:cstheme="majorBidi"/>
          <w:b/>
          <w:bCs/>
          <w:i/>
          <w:iCs/>
          <w:sz w:val="24"/>
          <w:szCs w:val="24"/>
        </w:rPr>
        <w:t>Kinematic</w:t>
      </w:r>
      <w:r w:rsidR="00735F0A" w:rsidRPr="00DE32FE">
        <w:rPr>
          <w:rFonts w:asciiTheme="majorBidi" w:hAnsiTheme="majorBidi" w:cstheme="majorBidi"/>
          <w:b/>
          <w:bCs/>
          <w:i/>
          <w:iCs/>
          <w:sz w:val="24"/>
          <w:szCs w:val="24"/>
        </w:rPr>
        <w:t xml:space="preserve"> </w:t>
      </w:r>
      <w:r w:rsidR="005C4738" w:rsidRPr="00DE32FE">
        <w:rPr>
          <w:rFonts w:asciiTheme="majorBidi" w:hAnsiTheme="majorBidi" w:cstheme="majorBidi"/>
          <w:b/>
          <w:bCs/>
          <w:i/>
          <w:iCs/>
          <w:sz w:val="24"/>
          <w:szCs w:val="24"/>
        </w:rPr>
        <w:t>System</w:t>
      </w:r>
    </w:p>
    <w:p w14:paraId="054B5E23" w14:textId="1E0A74E0" w:rsidR="00860BF6" w:rsidRPr="00DE32FE" w:rsidRDefault="00860BF6" w:rsidP="00860BF6">
      <w:pPr>
        <w:spacing w:line="276" w:lineRule="auto"/>
        <w:jc w:val="lowKashida"/>
        <w:rPr>
          <w:rFonts w:asciiTheme="majorBidi" w:hAnsiTheme="majorBidi" w:cstheme="majorBidi"/>
        </w:rPr>
      </w:pPr>
      <w:r w:rsidRPr="00DE32FE">
        <w:rPr>
          <w:rFonts w:asciiTheme="majorBidi" w:hAnsiTheme="majorBidi" w:cstheme="majorBidi"/>
        </w:rPr>
        <w:t xml:space="preserve">Navigating the </w:t>
      </w:r>
      <w:proofErr w:type="gramStart"/>
      <w:r w:rsidRPr="00DE32FE">
        <w:rPr>
          <w:rFonts w:asciiTheme="majorBidi" w:hAnsiTheme="majorBidi" w:cstheme="majorBidi"/>
        </w:rPr>
        <w:t>façade</w:t>
      </w:r>
      <w:proofErr w:type="gramEnd"/>
      <w:r w:rsidRPr="00DE32FE">
        <w:rPr>
          <w:rFonts w:asciiTheme="majorBidi" w:hAnsiTheme="majorBidi" w:cstheme="majorBidi"/>
        </w:rPr>
        <w:t xml:space="preserve"> efficiently and overcoming potential obstacles are crucial aspects of the robot's functionality. Given the assumption of a flat and unrestricted façade surface, a dedicated kinematic system has been designed. This system comprises two primary components, each consisting of five identical sections.</w:t>
      </w:r>
    </w:p>
    <w:p w14:paraId="3CAD1B65" w14:textId="548EF81B" w:rsidR="009D471D" w:rsidRPr="00DE32FE" w:rsidRDefault="009D471D" w:rsidP="00860BF6">
      <w:pPr>
        <w:pStyle w:val="ListParagraph"/>
        <w:numPr>
          <w:ilvl w:val="0"/>
          <w:numId w:val="26"/>
        </w:numPr>
        <w:spacing w:line="276" w:lineRule="auto"/>
        <w:jc w:val="lowKashida"/>
        <w:rPr>
          <w:rFonts w:asciiTheme="majorBidi" w:hAnsiTheme="majorBidi" w:cstheme="majorBidi"/>
          <w:lang w:bidi="fa-IR"/>
        </w:rPr>
      </w:pPr>
      <w:r w:rsidRPr="00DE32FE">
        <w:rPr>
          <w:rFonts w:asciiTheme="majorBidi" w:hAnsiTheme="majorBidi" w:cstheme="majorBidi"/>
          <w:lang w:bidi="fa-IR"/>
        </w:rPr>
        <w:t>Main body</w:t>
      </w:r>
    </w:p>
    <w:p w14:paraId="5800D32C" w14:textId="5B5DFA50" w:rsidR="00801E38" w:rsidRPr="00DE32FE" w:rsidRDefault="00801E38" w:rsidP="00860BF6">
      <w:pPr>
        <w:pStyle w:val="ListParagraph"/>
        <w:numPr>
          <w:ilvl w:val="0"/>
          <w:numId w:val="26"/>
        </w:numPr>
        <w:spacing w:line="276" w:lineRule="auto"/>
        <w:jc w:val="lowKashida"/>
        <w:rPr>
          <w:rFonts w:asciiTheme="majorBidi" w:hAnsiTheme="majorBidi" w:cstheme="majorBidi"/>
          <w:lang w:bidi="fa-IR"/>
        </w:rPr>
      </w:pPr>
      <w:r w:rsidRPr="00DE32FE">
        <w:rPr>
          <w:rFonts w:asciiTheme="majorBidi" w:hAnsiTheme="majorBidi" w:cstheme="majorBidi"/>
          <w:lang w:bidi="fa-IR"/>
        </w:rPr>
        <w:t xml:space="preserve">Rail </w:t>
      </w:r>
    </w:p>
    <w:p w14:paraId="32B224E3" w14:textId="3039BC35" w:rsidR="009D471D" w:rsidRPr="00DE32FE" w:rsidRDefault="009D471D" w:rsidP="00860BF6">
      <w:pPr>
        <w:pStyle w:val="ListParagraph"/>
        <w:numPr>
          <w:ilvl w:val="0"/>
          <w:numId w:val="26"/>
        </w:numPr>
        <w:spacing w:line="276" w:lineRule="auto"/>
        <w:jc w:val="lowKashida"/>
        <w:rPr>
          <w:rFonts w:asciiTheme="majorBidi" w:hAnsiTheme="majorBidi" w:cstheme="majorBidi"/>
          <w:lang w:bidi="fa-IR"/>
        </w:rPr>
      </w:pPr>
      <w:r w:rsidRPr="00DE32FE">
        <w:rPr>
          <w:rFonts w:asciiTheme="majorBidi" w:hAnsiTheme="majorBidi" w:cstheme="majorBidi"/>
          <w:lang w:bidi="fa-IR"/>
        </w:rPr>
        <w:t>Longitudinal axis engine</w:t>
      </w:r>
    </w:p>
    <w:p w14:paraId="773DF380" w14:textId="3B68E923" w:rsidR="009D471D" w:rsidRPr="00DE32FE" w:rsidRDefault="00A26110" w:rsidP="00860BF6">
      <w:pPr>
        <w:pStyle w:val="ListParagraph"/>
        <w:numPr>
          <w:ilvl w:val="0"/>
          <w:numId w:val="26"/>
        </w:numPr>
        <w:spacing w:line="276" w:lineRule="auto"/>
        <w:jc w:val="lowKashida"/>
        <w:rPr>
          <w:rFonts w:asciiTheme="majorBidi" w:hAnsiTheme="majorBidi" w:cstheme="majorBidi"/>
          <w:lang w:bidi="fa-IR"/>
        </w:rPr>
      </w:pPr>
      <w:r w:rsidRPr="00DE32FE">
        <w:rPr>
          <w:rFonts w:asciiTheme="majorBidi" w:hAnsiTheme="majorBidi" w:cstheme="majorBidi"/>
          <w:lang w:bidi="fa-IR"/>
        </w:rPr>
        <w:t>Transverse axis engine (R</w:t>
      </w:r>
      <w:r w:rsidR="009D471D" w:rsidRPr="00DE32FE">
        <w:rPr>
          <w:rFonts w:asciiTheme="majorBidi" w:hAnsiTheme="majorBidi" w:cstheme="majorBidi"/>
          <w:lang w:bidi="fa-IR"/>
        </w:rPr>
        <w:t>ail engine)</w:t>
      </w:r>
    </w:p>
    <w:p w14:paraId="1EB369F1" w14:textId="0BA1EA22" w:rsidR="00A32388" w:rsidRPr="00DE32FE" w:rsidRDefault="009D471D" w:rsidP="00860BF6">
      <w:pPr>
        <w:pStyle w:val="ListParagraph"/>
        <w:numPr>
          <w:ilvl w:val="0"/>
          <w:numId w:val="26"/>
        </w:numPr>
        <w:spacing w:line="276" w:lineRule="auto"/>
        <w:jc w:val="lowKashida"/>
        <w:rPr>
          <w:rFonts w:asciiTheme="majorBidi" w:hAnsiTheme="majorBidi" w:cstheme="majorBidi"/>
          <w:lang w:bidi="fa-IR"/>
        </w:rPr>
      </w:pPr>
      <w:r w:rsidRPr="00DE32FE">
        <w:rPr>
          <w:rFonts w:asciiTheme="majorBidi" w:hAnsiTheme="majorBidi" w:cstheme="majorBidi"/>
          <w:lang w:bidi="fa-IR"/>
        </w:rPr>
        <w:t>Towing wire</w:t>
      </w:r>
    </w:p>
    <w:p w14:paraId="350E5321" w14:textId="77777777" w:rsidR="00C041B3" w:rsidRPr="00DE32FE" w:rsidRDefault="00C041B3" w:rsidP="00C041B3">
      <w:pPr>
        <w:keepNext/>
        <w:spacing w:line="276" w:lineRule="auto"/>
        <w:jc w:val="center"/>
        <w:rPr>
          <w:rFonts w:asciiTheme="majorBidi" w:hAnsiTheme="majorBidi" w:cstheme="majorBidi"/>
        </w:rPr>
      </w:pPr>
      <w:r w:rsidRPr="00DE32FE">
        <w:rPr>
          <w:rFonts w:asciiTheme="majorBidi" w:hAnsiTheme="majorBidi" w:cstheme="majorBidi"/>
          <w:noProof/>
        </w:rPr>
        <w:lastRenderedPageBreak/>
        <w:drawing>
          <wp:inline distT="0" distB="0" distL="0" distR="0" wp14:anchorId="3943C823" wp14:editId="53A341D9">
            <wp:extent cx="1760375" cy="3002437"/>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koli facade 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784098" cy="3042898"/>
                    </a:xfrm>
                    <a:prstGeom prst="rect">
                      <a:avLst/>
                    </a:prstGeom>
                  </pic:spPr>
                </pic:pic>
              </a:graphicData>
            </a:graphic>
          </wp:inline>
        </w:drawing>
      </w:r>
    </w:p>
    <w:p w14:paraId="63F40084" w14:textId="50238FD9" w:rsidR="00FA0022" w:rsidRPr="00DE32FE" w:rsidRDefault="00C041B3" w:rsidP="00860BF6">
      <w:pPr>
        <w:pStyle w:val="Caption"/>
        <w:jc w:val="center"/>
        <w:rPr>
          <w:rFonts w:asciiTheme="majorBidi" w:hAnsiTheme="majorBidi" w:cstheme="majorBidi"/>
          <w:lang w:bidi="fa-IR"/>
        </w:rPr>
      </w:pPr>
      <w:r w:rsidRPr="00DE32FE">
        <w:rPr>
          <w:rFonts w:asciiTheme="majorBidi" w:hAnsiTheme="majorBidi" w:cstheme="majorBidi"/>
        </w:rPr>
        <w:t xml:space="preserve">Figure </w:t>
      </w:r>
      <w:r w:rsidR="002A3820" w:rsidRPr="00DE32FE">
        <w:rPr>
          <w:rFonts w:asciiTheme="majorBidi" w:hAnsiTheme="majorBidi" w:cstheme="majorBidi"/>
        </w:rPr>
        <w:fldChar w:fldCharType="begin"/>
      </w:r>
      <w:r w:rsidR="002A3820" w:rsidRPr="00DE32FE">
        <w:rPr>
          <w:rFonts w:asciiTheme="majorBidi" w:hAnsiTheme="majorBidi" w:cstheme="majorBidi"/>
        </w:rPr>
        <w:instrText xml:space="preserve"> SEQ Figure \* ARABIC </w:instrText>
      </w:r>
      <w:r w:rsidR="002A3820" w:rsidRPr="00DE32FE">
        <w:rPr>
          <w:rFonts w:asciiTheme="majorBidi" w:hAnsiTheme="majorBidi" w:cstheme="majorBidi"/>
        </w:rPr>
        <w:fldChar w:fldCharType="separate"/>
      </w:r>
      <w:r w:rsidR="00586687">
        <w:rPr>
          <w:rFonts w:asciiTheme="majorBidi" w:hAnsiTheme="majorBidi" w:cstheme="majorBidi"/>
          <w:noProof/>
        </w:rPr>
        <w:t>11</w:t>
      </w:r>
      <w:r w:rsidR="002A3820" w:rsidRPr="00DE32FE">
        <w:rPr>
          <w:rFonts w:asciiTheme="majorBidi" w:hAnsiTheme="majorBidi" w:cstheme="majorBidi"/>
          <w:noProof/>
        </w:rPr>
        <w:fldChar w:fldCharType="end"/>
      </w:r>
      <w:r w:rsidR="00860BF6" w:rsidRPr="00DE32FE">
        <w:rPr>
          <w:rFonts w:asciiTheme="majorBidi" w:hAnsiTheme="majorBidi" w:cstheme="majorBidi"/>
          <w:noProof/>
        </w:rPr>
        <w:t xml:space="preserve"> Kinematic</w:t>
      </w:r>
      <w:r w:rsidRPr="00DE32FE">
        <w:rPr>
          <w:rFonts w:asciiTheme="majorBidi" w:hAnsiTheme="majorBidi" w:cstheme="majorBidi"/>
          <w:noProof/>
        </w:rPr>
        <w:t xml:space="preserve"> </w:t>
      </w:r>
      <w:r w:rsidR="00860BF6" w:rsidRPr="00DE32FE">
        <w:rPr>
          <w:rFonts w:asciiTheme="majorBidi" w:hAnsiTheme="majorBidi" w:cstheme="majorBidi"/>
          <w:noProof/>
        </w:rPr>
        <w:t>system</w:t>
      </w:r>
      <w:r w:rsidRPr="00DE32FE">
        <w:rPr>
          <w:rFonts w:asciiTheme="majorBidi" w:hAnsiTheme="majorBidi" w:cstheme="majorBidi"/>
          <w:noProof/>
        </w:rPr>
        <w:t xml:space="preserve"> </w:t>
      </w:r>
      <w:r w:rsidR="00860BF6" w:rsidRPr="00DE32FE">
        <w:rPr>
          <w:rFonts w:asciiTheme="majorBidi" w:hAnsiTheme="majorBidi" w:cstheme="majorBidi"/>
          <w:noProof/>
        </w:rPr>
        <w:t>(</w:t>
      </w:r>
      <w:r w:rsidRPr="00DE32FE">
        <w:rPr>
          <w:rFonts w:asciiTheme="majorBidi" w:hAnsiTheme="majorBidi" w:cstheme="majorBidi"/>
          <w:noProof/>
        </w:rPr>
        <w:t>By Author</w:t>
      </w:r>
      <w:r w:rsidR="00860BF6" w:rsidRPr="00DE32FE">
        <w:rPr>
          <w:rFonts w:asciiTheme="majorBidi" w:hAnsiTheme="majorBidi" w:cstheme="majorBidi"/>
          <w:noProof/>
        </w:rPr>
        <w:t>s)</w:t>
      </w:r>
    </w:p>
    <w:p w14:paraId="130B97E8" w14:textId="0CD52FF4" w:rsidR="00860BF6" w:rsidRPr="00DE32FE" w:rsidRDefault="00860BF6" w:rsidP="00860BF6">
      <w:pPr>
        <w:spacing w:line="276" w:lineRule="auto"/>
        <w:jc w:val="lowKashida"/>
        <w:rPr>
          <w:rFonts w:asciiTheme="majorBidi" w:hAnsiTheme="majorBidi" w:cstheme="majorBidi"/>
          <w:lang w:bidi="fa-IR"/>
        </w:rPr>
      </w:pPr>
      <w:r w:rsidRPr="00DE32FE">
        <w:rPr>
          <w:rFonts w:asciiTheme="majorBidi" w:hAnsiTheme="majorBidi" w:cstheme="majorBidi"/>
          <w:lang w:bidi="fa-IR"/>
        </w:rPr>
        <w:t>The two primary components of the kinematic system operate in synchronized unison, enabling the Façade Plastering Robot (FPROB) main system to traverse both the Y and X axes of the façade. This coordinated movement ensures efficient and controlled navigation across the designated work area.</w:t>
      </w:r>
    </w:p>
    <w:p w14:paraId="1E96DA9D" w14:textId="37EB2E14" w:rsidR="00860BF6" w:rsidRPr="00DE32FE" w:rsidRDefault="00860BF6" w:rsidP="00860BF6">
      <w:pPr>
        <w:spacing w:line="276" w:lineRule="auto"/>
        <w:jc w:val="lowKashida"/>
        <w:rPr>
          <w:rFonts w:asciiTheme="majorBidi" w:hAnsiTheme="majorBidi" w:cstheme="majorBidi"/>
          <w:lang w:bidi="fa-IR"/>
        </w:rPr>
      </w:pPr>
      <w:r w:rsidRPr="00DE32FE">
        <w:rPr>
          <w:rFonts w:asciiTheme="majorBidi" w:hAnsiTheme="majorBidi" w:cstheme="majorBidi"/>
          <w:lang w:bidi="fa-IR"/>
        </w:rPr>
        <w:t>Additionally, the system employs towing wires secured at the building's top and bottom to firmly anchor the FPROB, maintaining a calibrated and stable position throughout the operation. While the transition mechanism functions autonomously based on the pre-programmed settings, an operator remains present to monitor its movement. This allows for timely intervention in unforeseen circumstances</w:t>
      </w:r>
      <w:r w:rsidRPr="00DE32FE">
        <w:rPr>
          <w:rStyle w:val="FootnoteReference"/>
          <w:rFonts w:asciiTheme="majorBidi" w:hAnsiTheme="majorBidi" w:cstheme="majorBidi"/>
          <w:lang w:bidi="fa-IR"/>
        </w:rPr>
        <w:footnoteReference w:id="1"/>
      </w:r>
      <w:r w:rsidRPr="00DE32FE">
        <w:rPr>
          <w:rFonts w:asciiTheme="majorBidi" w:hAnsiTheme="majorBidi" w:cstheme="majorBidi"/>
          <w:lang w:bidi="fa-IR"/>
        </w:rPr>
        <w:t>, potentially requiring adjustment or pause of the operation based on established tolerance thresholds</w:t>
      </w:r>
      <w:r w:rsidRPr="00DE32FE">
        <w:rPr>
          <w:rStyle w:val="FootnoteReference"/>
          <w:rFonts w:asciiTheme="majorBidi" w:hAnsiTheme="majorBidi" w:cstheme="majorBidi"/>
          <w:lang w:bidi="fa-IR"/>
        </w:rPr>
        <w:footnoteReference w:id="2"/>
      </w:r>
      <w:r w:rsidRPr="00DE32FE">
        <w:rPr>
          <w:rFonts w:asciiTheme="majorBidi" w:hAnsiTheme="majorBidi" w:cstheme="majorBidi"/>
          <w:lang w:bidi="fa-IR"/>
        </w:rPr>
        <w:t>.</w:t>
      </w:r>
    </w:p>
    <w:p w14:paraId="6DBECC0F" w14:textId="77777777" w:rsidR="009D471D" w:rsidRPr="00DE32FE" w:rsidRDefault="003F6DFF" w:rsidP="00200C04">
      <w:pPr>
        <w:spacing w:line="276" w:lineRule="auto"/>
        <w:jc w:val="lowKashida"/>
        <w:rPr>
          <w:rFonts w:asciiTheme="majorBidi" w:hAnsiTheme="majorBidi" w:cstheme="majorBidi"/>
          <w:i/>
          <w:iCs/>
          <w:sz w:val="24"/>
          <w:szCs w:val="24"/>
          <w:rtl/>
          <w:lang w:bidi="fa-IR"/>
        </w:rPr>
      </w:pPr>
      <w:r w:rsidRPr="00DE32FE">
        <w:rPr>
          <w:rFonts w:asciiTheme="majorBidi" w:hAnsiTheme="majorBidi" w:cstheme="majorBidi"/>
          <w:b/>
          <w:bCs/>
          <w:i/>
          <w:iCs/>
          <w:sz w:val="24"/>
          <w:szCs w:val="24"/>
          <w:lang w:bidi="fa-IR"/>
        </w:rPr>
        <w:t xml:space="preserve">6.3.1. </w:t>
      </w:r>
      <w:r w:rsidR="00202944" w:rsidRPr="00DE32FE">
        <w:rPr>
          <w:rFonts w:asciiTheme="majorBidi" w:hAnsiTheme="majorBidi" w:cstheme="majorBidi"/>
          <w:b/>
          <w:bCs/>
          <w:i/>
          <w:iCs/>
          <w:sz w:val="24"/>
          <w:szCs w:val="24"/>
          <w:lang w:bidi="fa-IR"/>
        </w:rPr>
        <w:t>Main body</w:t>
      </w:r>
    </w:p>
    <w:p w14:paraId="215188E2" w14:textId="679EBBE1" w:rsidR="00F753E5" w:rsidRPr="00DE32FE" w:rsidRDefault="00F753E5" w:rsidP="00F753E5">
      <w:pPr>
        <w:spacing w:line="276" w:lineRule="auto"/>
        <w:jc w:val="lowKashida"/>
        <w:rPr>
          <w:rFonts w:asciiTheme="majorBidi" w:hAnsiTheme="majorBidi" w:cstheme="majorBidi"/>
        </w:rPr>
      </w:pPr>
      <w:r w:rsidRPr="00DE32FE">
        <w:rPr>
          <w:rFonts w:asciiTheme="majorBidi" w:hAnsiTheme="majorBidi" w:cstheme="majorBidi"/>
        </w:rPr>
        <w:t xml:space="preserve">The kinematic system adopts </w:t>
      </w:r>
      <w:proofErr w:type="gramStart"/>
      <w:r w:rsidRPr="00DE32FE">
        <w:rPr>
          <w:rFonts w:asciiTheme="majorBidi" w:hAnsiTheme="majorBidi" w:cstheme="majorBidi"/>
        </w:rPr>
        <w:t>a dual</w:t>
      </w:r>
      <w:proofErr w:type="gramEnd"/>
      <w:r w:rsidRPr="00DE32FE">
        <w:rPr>
          <w:rFonts w:asciiTheme="majorBidi" w:hAnsiTheme="majorBidi" w:cstheme="majorBidi"/>
        </w:rPr>
        <w:t xml:space="preserve">-body architecture, strategically positioned at the building's apex and base. The rooftop body, located at the building's edge, anchors the system firmly. Its counterpart, situated near the </w:t>
      </w:r>
      <w:proofErr w:type="gramStart"/>
      <w:r w:rsidRPr="00DE32FE">
        <w:rPr>
          <w:rFonts w:asciiTheme="majorBidi" w:hAnsiTheme="majorBidi" w:cstheme="majorBidi"/>
        </w:rPr>
        <w:t>façade</w:t>
      </w:r>
      <w:proofErr w:type="gramEnd"/>
      <w:r w:rsidRPr="00DE32FE">
        <w:rPr>
          <w:rFonts w:asciiTheme="majorBidi" w:hAnsiTheme="majorBidi" w:cstheme="majorBidi"/>
        </w:rPr>
        <w:t xml:space="preserve"> at the building's base, facilitates direct interaction with the work surface. This strategic </w:t>
      </w:r>
      <w:r w:rsidRPr="00DE32FE">
        <w:rPr>
          <w:rFonts w:asciiTheme="majorBidi" w:hAnsiTheme="majorBidi" w:cstheme="majorBidi"/>
        </w:rPr>
        <w:lastRenderedPageBreak/>
        <w:t>configuration enables coordinated movement and precise positioning of the robot across the entire façade area.</w:t>
      </w:r>
    </w:p>
    <w:p w14:paraId="260C2E0B" w14:textId="77777777" w:rsidR="003C4EAD" w:rsidRPr="00DE32FE" w:rsidRDefault="004A3778" w:rsidP="003C4EAD">
      <w:pPr>
        <w:keepNext/>
        <w:spacing w:line="276" w:lineRule="auto"/>
        <w:jc w:val="center"/>
        <w:rPr>
          <w:rFonts w:asciiTheme="majorBidi" w:hAnsiTheme="majorBidi" w:cstheme="majorBidi"/>
        </w:rPr>
      </w:pPr>
      <w:r w:rsidRPr="00DE32FE">
        <w:rPr>
          <w:rFonts w:asciiTheme="majorBidi" w:hAnsiTheme="majorBidi" w:cstheme="majorBidi"/>
          <w:noProof/>
        </w:rPr>
        <w:drawing>
          <wp:inline distT="0" distB="0" distL="0" distR="0" wp14:anchorId="3F5CB613" wp14:editId="022002DA">
            <wp:extent cx="4291297" cy="1881083"/>
            <wp:effectExtent l="0" t="0" r="0" b="5080"/>
            <wp:docPr id="31" name="Picture 31" descr="C:\Users\Unique\AppData\Local\Microsoft\Windows\INetCache\Content.Word\ba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Unique\AppData\Local\Microsoft\Windows\INetCache\Content.Word\balow.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3753" t="7361" r="949" b="6619"/>
                    <a:stretch/>
                  </pic:blipFill>
                  <pic:spPr bwMode="auto">
                    <a:xfrm>
                      <a:off x="0" y="0"/>
                      <a:ext cx="4354512" cy="1908793"/>
                    </a:xfrm>
                    <a:prstGeom prst="rect">
                      <a:avLst/>
                    </a:prstGeom>
                    <a:noFill/>
                    <a:ln>
                      <a:noFill/>
                    </a:ln>
                    <a:extLst>
                      <a:ext uri="{53640926-AAD7-44D8-BBD7-CCE9431645EC}">
                        <a14:shadowObscured xmlns:a14="http://schemas.microsoft.com/office/drawing/2010/main"/>
                      </a:ext>
                    </a:extLst>
                  </pic:spPr>
                </pic:pic>
              </a:graphicData>
            </a:graphic>
          </wp:inline>
        </w:drawing>
      </w:r>
    </w:p>
    <w:p w14:paraId="2036BBB6" w14:textId="09F3D45E" w:rsidR="003C4EAD" w:rsidRPr="00DE32FE" w:rsidRDefault="003C4EAD" w:rsidP="00860BF6">
      <w:pPr>
        <w:pStyle w:val="Caption"/>
        <w:jc w:val="center"/>
        <w:rPr>
          <w:rFonts w:asciiTheme="majorBidi" w:hAnsiTheme="majorBidi" w:cstheme="majorBidi"/>
        </w:rPr>
      </w:pPr>
      <w:r w:rsidRPr="00DE32FE">
        <w:rPr>
          <w:rFonts w:asciiTheme="majorBidi" w:hAnsiTheme="majorBidi" w:cstheme="majorBidi"/>
        </w:rPr>
        <w:t xml:space="preserve">Figure </w:t>
      </w:r>
      <w:r w:rsidR="002A3820" w:rsidRPr="00DE32FE">
        <w:rPr>
          <w:rFonts w:asciiTheme="majorBidi" w:hAnsiTheme="majorBidi" w:cstheme="majorBidi"/>
        </w:rPr>
        <w:fldChar w:fldCharType="begin"/>
      </w:r>
      <w:r w:rsidR="002A3820" w:rsidRPr="00DE32FE">
        <w:rPr>
          <w:rFonts w:asciiTheme="majorBidi" w:hAnsiTheme="majorBidi" w:cstheme="majorBidi"/>
        </w:rPr>
        <w:instrText xml:space="preserve"> SEQ Figure \* ARABIC </w:instrText>
      </w:r>
      <w:r w:rsidR="002A3820" w:rsidRPr="00DE32FE">
        <w:rPr>
          <w:rFonts w:asciiTheme="majorBidi" w:hAnsiTheme="majorBidi" w:cstheme="majorBidi"/>
        </w:rPr>
        <w:fldChar w:fldCharType="separate"/>
      </w:r>
      <w:r w:rsidR="00586687">
        <w:rPr>
          <w:rFonts w:asciiTheme="majorBidi" w:hAnsiTheme="majorBidi" w:cstheme="majorBidi"/>
          <w:noProof/>
        </w:rPr>
        <w:t>12</w:t>
      </w:r>
      <w:r w:rsidR="002A3820" w:rsidRPr="00DE32FE">
        <w:rPr>
          <w:rFonts w:asciiTheme="majorBidi" w:hAnsiTheme="majorBidi" w:cstheme="majorBidi"/>
          <w:noProof/>
        </w:rPr>
        <w:fldChar w:fldCharType="end"/>
      </w:r>
      <w:r w:rsidRPr="00DE32FE">
        <w:rPr>
          <w:rFonts w:asciiTheme="majorBidi" w:hAnsiTheme="majorBidi" w:cstheme="majorBidi"/>
          <w:noProof/>
        </w:rPr>
        <w:t xml:space="preserve"> </w:t>
      </w:r>
      <w:r w:rsidR="00860BF6" w:rsidRPr="00DE32FE">
        <w:rPr>
          <w:rFonts w:asciiTheme="majorBidi" w:hAnsiTheme="majorBidi" w:cstheme="majorBidi"/>
        </w:rPr>
        <w:t>M</w:t>
      </w:r>
      <w:r w:rsidRPr="00DE32FE">
        <w:rPr>
          <w:rFonts w:asciiTheme="majorBidi" w:hAnsiTheme="majorBidi" w:cstheme="majorBidi"/>
        </w:rPr>
        <w:t xml:space="preserve">ain body plan view </w:t>
      </w:r>
      <w:r w:rsidR="00860BF6" w:rsidRPr="00DE32FE">
        <w:rPr>
          <w:rFonts w:asciiTheme="majorBidi" w:hAnsiTheme="majorBidi" w:cstheme="majorBidi"/>
        </w:rPr>
        <w:t>(</w:t>
      </w:r>
      <w:r w:rsidRPr="00DE32FE">
        <w:rPr>
          <w:rFonts w:asciiTheme="majorBidi" w:hAnsiTheme="majorBidi" w:cstheme="majorBidi"/>
          <w:noProof/>
        </w:rPr>
        <w:t>By Author</w:t>
      </w:r>
      <w:r w:rsidR="00860BF6" w:rsidRPr="00DE32FE">
        <w:rPr>
          <w:rFonts w:asciiTheme="majorBidi" w:hAnsiTheme="majorBidi" w:cstheme="majorBidi"/>
          <w:noProof/>
        </w:rPr>
        <w:t>)</w:t>
      </w:r>
      <w:r w:rsidRPr="00DE32FE">
        <w:rPr>
          <w:rFonts w:asciiTheme="majorBidi" w:hAnsiTheme="majorBidi" w:cstheme="majorBidi"/>
        </w:rPr>
        <w:t xml:space="preserve">                </w:t>
      </w:r>
    </w:p>
    <w:p w14:paraId="6ED2C312" w14:textId="7A0693F8" w:rsidR="003E0DC1" w:rsidRPr="00DE32FE" w:rsidRDefault="003E0DC1" w:rsidP="00200C04">
      <w:pPr>
        <w:keepNext/>
        <w:spacing w:line="276" w:lineRule="auto"/>
        <w:jc w:val="center"/>
        <w:rPr>
          <w:rFonts w:asciiTheme="majorBidi" w:hAnsiTheme="majorBidi" w:cstheme="majorBidi"/>
        </w:rPr>
      </w:pPr>
      <w:r w:rsidRPr="00DE32FE">
        <w:rPr>
          <w:rFonts w:asciiTheme="majorBidi" w:hAnsiTheme="majorBidi" w:cstheme="majorBidi"/>
          <w:noProof/>
        </w:rPr>
        <w:drawing>
          <wp:inline distT="0" distB="0" distL="0" distR="0" wp14:anchorId="405ADBBB" wp14:editId="3AF7577D">
            <wp:extent cx="4321147" cy="1879410"/>
            <wp:effectExtent l="0" t="0" r="3810" b="6985"/>
            <wp:docPr id="6" name="Picture 6" descr="C:\Users\Unique\AppData\Local\Microsoft\Windows\INetCache\Content.Word\ISO ko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nique\AppData\Local\Microsoft\Windows\INetCache\Content.Word\ISO koli.jpg"/>
                    <pic:cNvPicPr>
                      <a:picLocks noChangeAspect="1" noChangeArrowheads="1"/>
                    </pic:cNvPicPr>
                  </pic:nvPicPr>
                  <pic:blipFill>
                    <a:blip r:embed="rId36" cstate="print">
                      <a:extLst>
                        <a:ext uri="{28A0092B-C50C-407E-A947-70E740481C1C}">
                          <a14:useLocalDpi xmlns:a14="http://schemas.microsoft.com/office/drawing/2010/main" val="0"/>
                        </a:ext>
                      </a:extLst>
                    </a:blip>
                    <a:srcRect l="14806" t="22559" r="8168"/>
                    <a:stretch>
                      <a:fillRect/>
                    </a:stretch>
                  </pic:blipFill>
                  <pic:spPr bwMode="auto">
                    <a:xfrm>
                      <a:off x="0" y="0"/>
                      <a:ext cx="4394438" cy="1911287"/>
                    </a:xfrm>
                    <a:prstGeom prst="rect">
                      <a:avLst/>
                    </a:prstGeom>
                    <a:noFill/>
                    <a:ln>
                      <a:noFill/>
                    </a:ln>
                  </pic:spPr>
                </pic:pic>
              </a:graphicData>
            </a:graphic>
          </wp:inline>
        </w:drawing>
      </w:r>
    </w:p>
    <w:p w14:paraId="26927464" w14:textId="2B044E70" w:rsidR="004A3778" w:rsidRPr="00DE32FE" w:rsidRDefault="002D1B60" w:rsidP="003C4EAD">
      <w:pPr>
        <w:pStyle w:val="Caption"/>
        <w:spacing w:line="276" w:lineRule="auto"/>
        <w:jc w:val="center"/>
        <w:rPr>
          <w:rFonts w:asciiTheme="majorBidi" w:hAnsiTheme="majorBidi" w:cstheme="majorBidi"/>
        </w:rPr>
      </w:pPr>
      <w:r w:rsidRPr="00DE32FE">
        <w:rPr>
          <w:rFonts w:asciiTheme="majorBidi" w:hAnsiTheme="majorBidi" w:cstheme="majorBidi"/>
        </w:rPr>
        <w:t>Fig.</w:t>
      </w:r>
      <w:r w:rsidR="003E0DC1" w:rsidRPr="00DE32FE">
        <w:rPr>
          <w:rFonts w:asciiTheme="majorBidi" w:hAnsiTheme="majorBidi" w:cstheme="majorBidi"/>
        </w:rPr>
        <w:t xml:space="preserve"> </w:t>
      </w:r>
      <w:r w:rsidR="00802F2C" w:rsidRPr="00DE32FE">
        <w:rPr>
          <w:rFonts w:asciiTheme="majorBidi" w:hAnsiTheme="majorBidi" w:cstheme="majorBidi"/>
          <w:noProof/>
        </w:rPr>
        <w:fldChar w:fldCharType="begin"/>
      </w:r>
      <w:r w:rsidR="00802F2C" w:rsidRPr="00DE32FE">
        <w:rPr>
          <w:rFonts w:asciiTheme="majorBidi" w:hAnsiTheme="majorBidi" w:cstheme="majorBidi"/>
          <w:noProof/>
        </w:rPr>
        <w:instrText xml:space="preserve"> SEQ Figure \* ARABIC </w:instrText>
      </w:r>
      <w:r w:rsidR="00802F2C" w:rsidRPr="00DE32FE">
        <w:rPr>
          <w:rFonts w:asciiTheme="majorBidi" w:hAnsiTheme="majorBidi" w:cstheme="majorBidi"/>
          <w:noProof/>
        </w:rPr>
        <w:fldChar w:fldCharType="separate"/>
      </w:r>
      <w:r w:rsidR="00586687">
        <w:rPr>
          <w:rFonts w:asciiTheme="majorBidi" w:hAnsiTheme="majorBidi" w:cstheme="majorBidi"/>
          <w:noProof/>
        </w:rPr>
        <w:t>13</w:t>
      </w:r>
      <w:r w:rsidR="00802F2C" w:rsidRPr="00DE32FE">
        <w:rPr>
          <w:rFonts w:asciiTheme="majorBidi" w:hAnsiTheme="majorBidi" w:cstheme="majorBidi"/>
          <w:noProof/>
        </w:rPr>
        <w:fldChar w:fldCharType="end"/>
      </w:r>
      <w:r w:rsidR="00860BF6" w:rsidRPr="00DE32FE">
        <w:rPr>
          <w:rFonts w:asciiTheme="majorBidi" w:hAnsiTheme="majorBidi" w:cstheme="majorBidi"/>
          <w:noProof/>
        </w:rPr>
        <w:t xml:space="preserve"> M</w:t>
      </w:r>
      <w:proofErr w:type="spellStart"/>
      <w:r w:rsidR="00860BF6" w:rsidRPr="00DE32FE">
        <w:rPr>
          <w:rFonts w:asciiTheme="majorBidi" w:hAnsiTheme="majorBidi" w:cstheme="majorBidi"/>
        </w:rPr>
        <w:t>ain</w:t>
      </w:r>
      <w:proofErr w:type="spellEnd"/>
      <w:r w:rsidR="00860BF6" w:rsidRPr="00DE32FE">
        <w:rPr>
          <w:rFonts w:asciiTheme="majorBidi" w:hAnsiTheme="majorBidi" w:cstheme="majorBidi"/>
        </w:rPr>
        <w:t xml:space="preserve"> </w:t>
      </w:r>
      <w:r w:rsidR="000353ED" w:rsidRPr="00DE32FE">
        <w:rPr>
          <w:rFonts w:asciiTheme="majorBidi" w:hAnsiTheme="majorBidi" w:cstheme="majorBidi"/>
        </w:rPr>
        <w:t>body</w:t>
      </w:r>
      <w:r w:rsidR="004A3778" w:rsidRPr="00DE32FE">
        <w:rPr>
          <w:rFonts w:asciiTheme="majorBidi" w:hAnsiTheme="majorBidi" w:cstheme="majorBidi"/>
          <w:lang w:bidi="fa-IR"/>
        </w:rPr>
        <w:t xml:space="preserve"> </w:t>
      </w:r>
      <w:r w:rsidR="000353ED" w:rsidRPr="00DE32FE">
        <w:rPr>
          <w:rFonts w:asciiTheme="majorBidi" w:hAnsiTheme="majorBidi" w:cstheme="majorBidi"/>
          <w:lang w:bidi="fa-IR"/>
        </w:rPr>
        <w:t>isometric</w:t>
      </w:r>
      <w:r w:rsidR="004A3778" w:rsidRPr="00DE32FE">
        <w:rPr>
          <w:rFonts w:asciiTheme="majorBidi" w:hAnsiTheme="majorBidi" w:cstheme="majorBidi"/>
          <w:lang w:bidi="fa-IR"/>
        </w:rPr>
        <w:t xml:space="preserve"> </w:t>
      </w:r>
      <w:r w:rsidR="00860BF6" w:rsidRPr="00DE32FE">
        <w:rPr>
          <w:rFonts w:asciiTheme="majorBidi" w:hAnsiTheme="majorBidi" w:cstheme="majorBidi"/>
          <w:lang w:bidi="fa-IR"/>
        </w:rPr>
        <w:t>(</w:t>
      </w:r>
      <w:r w:rsidR="00E1008C" w:rsidRPr="00DE32FE">
        <w:rPr>
          <w:rFonts w:asciiTheme="majorBidi" w:hAnsiTheme="majorBidi" w:cstheme="majorBidi"/>
          <w:noProof/>
        </w:rPr>
        <w:t>By Author</w:t>
      </w:r>
      <w:r w:rsidR="00860BF6" w:rsidRPr="00DE32FE">
        <w:rPr>
          <w:rFonts w:asciiTheme="majorBidi" w:hAnsiTheme="majorBidi" w:cstheme="majorBidi"/>
          <w:noProof/>
        </w:rPr>
        <w:t>s)</w:t>
      </w:r>
    </w:p>
    <w:p w14:paraId="5B87D4B4" w14:textId="77777777" w:rsidR="00EE2FE1" w:rsidRPr="00DE32FE" w:rsidRDefault="003F6DFF" w:rsidP="00200C04">
      <w:pPr>
        <w:spacing w:line="276" w:lineRule="auto"/>
        <w:jc w:val="lowKashida"/>
        <w:rPr>
          <w:rFonts w:asciiTheme="majorBidi" w:hAnsiTheme="majorBidi" w:cstheme="majorBidi"/>
          <w:b/>
          <w:bCs/>
          <w:i/>
          <w:iCs/>
          <w:sz w:val="24"/>
          <w:szCs w:val="24"/>
        </w:rPr>
      </w:pPr>
      <w:r w:rsidRPr="00DE32FE">
        <w:rPr>
          <w:rFonts w:asciiTheme="majorBidi" w:hAnsiTheme="majorBidi" w:cstheme="majorBidi"/>
          <w:b/>
          <w:bCs/>
          <w:i/>
          <w:iCs/>
          <w:sz w:val="24"/>
          <w:szCs w:val="24"/>
        </w:rPr>
        <w:t xml:space="preserve">6.3.2. </w:t>
      </w:r>
      <w:r w:rsidR="00EE2FE1" w:rsidRPr="00DE32FE">
        <w:rPr>
          <w:rFonts w:asciiTheme="majorBidi" w:hAnsiTheme="majorBidi" w:cstheme="majorBidi"/>
          <w:b/>
          <w:bCs/>
          <w:i/>
          <w:iCs/>
          <w:sz w:val="24"/>
          <w:szCs w:val="24"/>
        </w:rPr>
        <w:t>Rail</w:t>
      </w:r>
    </w:p>
    <w:p w14:paraId="531809F1" w14:textId="0E2BEB15" w:rsidR="00CA07FE" w:rsidRPr="00DE32FE" w:rsidRDefault="00CA07FE" w:rsidP="00BF2C8F">
      <w:pPr>
        <w:spacing w:line="276" w:lineRule="auto"/>
        <w:jc w:val="lowKashida"/>
        <w:rPr>
          <w:rFonts w:asciiTheme="majorBidi" w:hAnsiTheme="majorBidi" w:cstheme="majorBidi"/>
        </w:rPr>
      </w:pPr>
      <w:r w:rsidRPr="00DE32FE">
        <w:rPr>
          <w:rFonts w:asciiTheme="majorBidi" w:hAnsiTheme="majorBidi" w:cstheme="majorBidi"/>
        </w:rPr>
        <w:t xml:space="preserve">To facilitate FPROB's navigation across the </w:t>
      </w:r>
      <w:proofErr w:type="gramStart"/>
      <w:r w:rsidRPr="00DE32FE">
        <w:rPr>
          <w:rFonts w:asciiTheme="majorBidi" w:hAnsiTheme="majorBidi" w:cstheme="majorBidi"/>
        </w:rPr>
        <w:t>façade</w:t>
      </w:r>
      <w:proofErr w:type="gramEnd"/>
      <w:r w:rsidRPr="00DE32FE">
        <w:rPr>
          <w:rFonts w:asciiTheme="majorBidi" w:hAnsiTheme="majorBidi" w:cstheme="majorBidi"/>
        </w:rPr>
        <w:t xml:space="preserve">, a dedicated guidance system is employed. This system relies on dedicated pathways for each </w:t>
      </w:r>
      <w:proofErr w:type="gramStart"/>
      <w:r w:rsidRPr="00DE32FE">
        <w:rPr>
          <w:rFonts w:asciiTheme="majorBidi" w:hAnsiTheme="majorBidi" w:cstheme="majorBidi"/>
        </w:rPr>
        <w:t>transition</w:t>
      </w:r>
      <w:proofErr w:type="gramEnd"/>
      <w:r w:rsidRPr="00DE32FE">
        <w:rPr>
          <w:rFonts w:asciiTheme="majorBidi" w:hAnsiTheme="majorBidi" w:cstheme="majorBidi"/>
        </w:rPr>
        <w:t xml:space="preserve"> body to traverse. For this purpose, rail pathways have been developed to ensure smooth and controlled movement.</w:t>
      </w:r>
    </w:p>
    <w:p w14:paraId="53DEB3CF" w14:textId="77777777" w:rsidR="00255CF0" w:rsidRPr="00DE32FE" w:rsidRDefault="004A3778" w:rsidP="00200C04">
      <w:pPr>
        <w:keepNext/>
        <w:spacing w:line="276" w:lineRule="auto"/>
        <w:jc w:val="center"/>
        <w:rPr>
          <w:rFonts w:asciiTheme="majorBidi" w:hAnsiTheme="majorBidi" w:cstheme="majorBidi"/>
        </w:rPr>
      </w:pPr>
      <w:r w:rsidRPr="00DE32FE">
        <w:rPr>
          <w:rFonts w:asciiTheme="majorBidi" w:hAnsiTheme="majorBidi" w:cstheme="majorBidi"/>
          <w:noProof/>
        </w:rPr>
        <w:drawing>
          <wp:inline distT="0" distB="0" distL="0" distR="0" wp14:anchorId="09423DB1" wp14:editId="1011B223">
            <wp:extent cx="3333363" cy="1810871"/>
            <wp:effectExtent l="0" t="0" r="635" b="0"/>
            <wp:docPr id="29" name="Picture 29" descr="C:\Users\Unique\AppData\Local\Microsoft\Windows\INetCache\Content.Word\baq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Unique\AppData\Local\Microsoft\Windows\INetCache\Content.Word\baqal.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4350" t="7242" r="8444" b="8239"/>
                    <a:stretch/>
                  </pic:blipFill>
                  <pic:spPr bwMode="auto">
                    <a:xfrm>
                      <a:off x="0" y="0"/>
                      <a:ext cx="3333363" cy="1810871"/>
                    </a:xfrm>
                    <a:prstGeom prst="rect">
                      <a:avLst/>
                    </a:prstGeom>
                    <a:noFill/>
                    <a:ln>
                      <a:noFill/>
                    </a:ln>
                    <a:extLst>
                      <a:ext uri="{53640926-AAD7-44D8-BBD7-CCE9431645EC}">
                        <a14:shadowObscured xmlns:a14="http://schemas.microsoft.com/office/drawing/2010/main"/>
                      </a:ext>
                    </a:extLst>
                  </pic:spPr>
                </pic:pic>
              </a:graphicData>
            </a:graphic>
          </wp:inline>
        </w:drawing>
      </w:r>
      <w:r w:rsidR="00255CF0" w:rsidRPr="00DE32FE">
        <w:rPr>
          <w:rFonts w:asciiTheme="majorBidi" w:hAnsiTheme="majorBidi" w:cstheme="majorBidi"/>
        </w:rPr>
        <w:t xml:space="preserve">  </w:t>
      </w:r>
      <w:r w:rsidR="00255CF0" w:rsidRPr="00DE32FE">
        <w:rPr>
          <w:rFonts w:asciiTheme="majorBidi" w:hAnsiTheme="majorBidi" w:cstheme="majorBidi"/>
          <w:noProof/>
        </w:rPr>
        <w:drawing>
          <wp:inline distT="0" distB="0" distL="0" distR="0" wp14:anchorId="7C07A5A6" wp14:editId="4C6AC990">
            <wp:extent cx="2469253" cy="1972235"/>
            <wp:effectExtent l="0" t="0" r="762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oli facade 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548834" cy="2035798"/>
                    </a:xfrm>
                    <a:prstGeom prst="rect">
                      <a:avLst/>
                    </a:prstGeom>
                  </pic:spPr>
                </pic:pic>
              </a:graphicData>
            </a:graphic>
          </wp:inline>
        </w:drawing>
      </w:r>
    </w:p>
    <w:p w14:paraId="21A4FBB2" w14:textId="4F72FE80" w:rsidR="00255CF0" w:rsidRPr="00DE32FE" w:rsidRDefault="00E1008C" w:rsidP="00200C04">
      <w:pPr>
        <w:pStyle w:val="Caption"/>
        <w:spacing w:line="276" w:lineRule="auto"/>
        <w:jc w:val="center"/>
        <w:rPr>
          <w:rFonts w:asciiTheme="majorBidi" w:hAnsiTheme="majorBidi" w:cstheme="majorBidi"/>
        </w:rPr>
      </w:pPr>
      <w:r w:rsidRPr="00DE32FE">
        <w:rPr>
          <w:rFonts w:asciiTheme="majorBidi" w:hAnsiTheme="majorBidi" w:cstheme="majorBidi"/>
        </w:rPr>
        <w:t xml:space="preserve">               </w:t>
      </w:r>
      <w:r w:rsidR="002D1B60" w:rsidRPr="00DE32FE">
        <w:rPr>
          <w:rFonts w:asciiTheme="majorBidi" w:hAnsiTheme="majorBidi" w:cstheme="majorBidi"/>
        </w:rPr>
        <w:t>Fig.</w:t>
      </w:r>
      <w:r w:rsidR="00255CF0" w:rsidRPr="00DE32FE">
        <w:rPr>
          <w:rFonts w:asciiTheme="majorBidi" w:hAnsiTheme="majorBidi" w:cstheme="majorBidi"/>
        </w:rPr>
        <w:t xml:space="preserve"> </w:t>
      </w:r>
      <w:r w:rsidR="00802F2C" w:rsidRPr="00DE32FE">
        <w:rPr>
          <w:rFonts w:asciiTheme="majorBidi" w:hAnsiTheme="majorBidi" w:cstheme="majorBidi"/>
          <w:noProof/>
        </w:rPr>
        <w:fldChar w:fldCharType="begin"/>
      </w:r>
      <w:r w:rsidR="00802F2C" w:rsidRPr="00DE32FE">
        <w:rPr>
          <w:rFonts w:asciiTheme="majorBidi" w:hAnsiTheme="majorBidi" w:cstheme="majorBidi"/>
          <w:noProof/>
        </w:rPr>
        <w:instrText xml:space="preserve"> SEQ Figure \* ARABIC </w:instrText>
      </w:r>
      <w:r w:rsidR="00802F2C" w:rsidRPr="00DE32FE">
        <w:rPr>
          <w:rFonts w:asciiTheme="majorBidi" w:hAnsiTheme="majorBidi" w:cstheme="majorBidi"/>
          <w:noProof/>
        </w:rPr>
        <w:fldChar w:fldCharType="separate"/>
      </w:r>
      <w:r w:rsidR="00586687">
        <w:rPr>
          <w:rFonts w:asciiTheme="majorBidi" w:hAnsiTheme="majorBidi" w:cstheme="majorBidi"/>
          <w:noProof/>
        </w:rPr>
        <w:t>14</w:t>
      </w:r>
      <w:r w:rsidR="00802F2C" w:rsidRPr="00DE32FE">
        <w:rPr>
          <w:rFonts w:asciiTheme="majorBidi" w:hAnsiTheme="majorBidi" w:cstheme="majorBidi"/>
          <w:noProof/>
        </w:rPr>
        <w:fldChar w:fldCharType="end"/>
      </w:r>
      <w:r w:rsidR="00255CF0" w:rsidRPr="00DE32FE">
        <w:rPr>
          <w:rFonts w:asciiTheme="majorBidi" w:hAnsiTheme="majorBidi" w:cstheme="majorBidi"/>
        </w:rPr>
        <w:t xml:space="preserve"> </w:t>
      </w:r>
      <w:r w:rsidR="000353ED" w:rsidRPr="00DE32FE">
        <w:rPr>
          <w:rFonts w:asciiTheme="majorBidi" w:hAnsiTheme="majorBidi" w:cstheme="majorBidi"/>
        </w:rPr>
        <w:t xml:space="preserve">Rail system </w:t>
      </w:r>
      <w:r w:rsidR="00CA07FE" w:rsidRPr="00DE32FE">
        <w:rPr>
          <w:rFonts w:asciiTheme="majorBidi" w:hAnsiTheme="majorBidi" w:cstheme="majorBidi"/>
        </w:rPr>
        <w:t>(</w:t>
      </w:r>
      <w:r w:rsidRPr="00DE32FE">
        <w:rPr>
          <w:rFonts w:asciiTheme="majorBidi" w:hAnsiTheme="majorBidi" w:cstheme="majorBidi"/>
          <w:noProof/>
        </w:rPr>
        <w:t xml:space="preserve">By </w:t>
      </w:r>
      <w:proofErr w:type="gramStart"/>
      <w:r w:rsidRPr="00DE32FE">
        <w:rPr>
          <w:rFonts w:asciiTheme="majorBidi" w:hAnsiTheme="majorBidi" w:cstheme="majorBidi"/>
          <w:noProof/>
        </w:rPr>
        <w:t>Author</w:t>
      </w:r>
      <w:r w:rsidR="00CA07FE" w:rsidRPr="00DE32FE">
        <w:rPr>
          <w:rFonts w:asciiTheme="majorBidi" w:hAnsiTheme="majorBidi" w:cstheme="majorBidi"/>
          <w:noProof/>
        </w:rPr>
        <w:t>s)</w:t>
      </w:r>
      <w:r w:rsidR="00255CF0" w:rsidRPr="00DE32FE">
        <w:rPr>
          <w:rFonts w:asciiTheme="majorBidi" w:hAnsiTheme="majorBidi" w:cstheme="majorBidi"/>
        </w:rPr>
        <w:t xml:space="preserve">   </w:t>
      </w:r>
      <w:proofErr w:type="gramEnd"/>
      <w:r w:rsidR="00255CF0" w:rsidRPr="00DE32FE">
        <w:rPr>
          <w:rFonts w:asciiTheme="majorBidi" w:hAnsiTheme="majorBidi" w:cstheme="majorBidi"/>
        </w:rPr>
        <w:t xml:space="preserve">                           </w:t>
      </w:r>
      <w:r w:rsidR="002D1B60" w:rsidRPr="00DE32FE">
        <w:rPr>
          <w:rFonts w:asciiTheme="majorBidi" w:hAnsiTheme="majorBidi" w:cstheme="majorBidi"/>
        </w:rPr>
        <w:t xml:space="preserve">                          Fig.</w:t>
      </w:r>
      <w:r w:rsidR="00255CF0" w:rsidRPr="00DE32FE">
        <w:rPr>
          <w:rFonts w:asciiTheme="majorBidi" w:hAnsiTheme="majorBidi" w:cstheme="majorBidi"/>
        </w:rPr>
        <w:t xml:space="preserve"> </w:t>
      </w:r>
      <w:r w:rsidR="00802F2C" w:rsidRPr="00DE32FE">
        <w:rPr>
          <w:rFonts w:asciiTheme="majorBidi" w:hAnsiTheme="majorBidi" w:cstheme="majorBidi"/>
          <w:noProof/>
        </w:rPr>
        <w:fldChar w:fldCharType="begin"/>
      </w:r>
      <w:r w:rsidR="00802F2C" w:rsidRPr="00DE32FE">
        <w:rPr>
          <w:rFonts w:asciiTheme="majorBidi" w:hAnsiTheme="majorBidi" w:cstheme="majorBidi"/>
          <w:noProof/>
        </w:rPr>
        <w:instrText xml:space="preserve"> SEQ Figure \* ARABIC </w:instrText>
      </w:r>
      <w:r w:rsidR="00802F2C" w:rsidRPr="00DE32FE">
        <w:rPr>
          <w:rFonts w:asciiTheme="majorBidi" w:hAnsiTheme="majorBidi" w:cstheme="majorBidi"/>
          <w:noProof/>
        </w:rPr>
        <w:fldChar w:fldCharType="separate"/>
      </w:r>
      <w:r w:rsidR="00586687">
        <w:rPr>
          <w:rFonts w:asciiTheme="majorBidi" w:hAnsiTheme="majorBidi" w:cstheme="majorBidi"/>
          <w:noProof/>
        </w:rPr>
        <w:t>15</w:t>
      </w:r>
      <w:r w:rsidR="00802F2C" w:rsidRPr="00DE32FE">
        <w:rPr>
          <w:rFonts w:asciiTheme="majorBidi" w:hAnsiTheme="majorBidi" w:cstheme="majorBidi"/>
          <w:noProof/>
        </w:rPr>
        <w:fldChar w:fldCharType="end"/>
      </w:r>
      <w:r w:rsidR="000353ED" w:rsidRPr="00DE32FE">
        <w:rPr>
          <w:rFonts w:asciiTheme="majorBidi" w:hAnsiTheme="majorBidi" w:cstheme="majorBidi"/>
        </w:rPr>
        <w:t xml:space="preserve"> </w:t>
      </w:r>
      <w:r w:rsidR="000353ED" w:rsidRPr="00DE32FE">
        <w:rPr>
          <w:rFonts w:asciiTheme="majorBidi" w:hAnsiTheme="majorBidi" w:cstheme="majorBidi"/>
          <w:noProof/>
        </w:rPr>
        <w:t>Rail system</w:t>
      </w:r>
      <w:r w:rsidRPr="00DE32FE">
        <w:rPr>
          <w:rFonts w:asciiTheme="majorBidi" w:hAnsiTheme="majorBidi" w:cstheme="majorBidi"/>
          <w:noProof/>
        </w:rPr>
        <w:t xml:space="preserve"> </w:t>
      </w:r>
      <w:r w:rsidR="00CA07FE" w:rsidRPr="00DE32FE">
        <w:rPr>
          <w:rFonts w:asciiTheme="majorBidi" w:hAnsiTheme="majorBidi" w:cstheme="majorBidi"/>
          <w:noProof/>
        </w:rPr>
        <w:t>(</w:t>
      </w:r>
      <w:r w:rsidRPr="00DE32FE">
        <w:rPr>
          <w:rFonts w:asciiTheme="majorBidi" w:hAnsiTheme="majorBidi" w:cstheme="majorBidi"/>
          <w:noProof/>
        </w:rPr>
        <w:t>By Author</w:t>
      </w:r>
      <w:r w:rsidR="00CA07FE" w:rsidRPr="00DE32FE">
        <w:rPr>
          <w:rFonts w:asciiTheme="majorBidi" w:hAnsiTheme="majorBidi" w:cstheme="majorBidi"/>
          <w:noProof/>
        </w:rPr>
        <w:t>s)</w:t>
      </w:r>
    </w:p>
    <w:p w14:paraId="515899EE" w14:textId="77777777" w:rsidR="00CF19AF" w:rsidRPr="00DE32FE" w:rsidRDefault="003F6DFF" w:rsidP="00200C04">
      <w:pPr>
        <w:spacing w:line="276" w:lineRule="auto"/>
        <w:jc w:val="lowKashida"/>
        <w:rPr>
          <w:rFonts w:asciiTheme="majorBidi" w:hAnsiTheme="majorBidi" w:cstheme="majorBidi"/>
          <w:b/>
          <w:bCs/>
          <w:i/>
          <w:iCs/>
          <w:sz w:val="24"/>
          <w:szCs w:val="24"/>
          <w:lang w:bidi="fa-IR"/>
        </w:rPr>
      </w:pPr>
      <w:r w:rsidRPr="00DE32FE">
        <w:rPr>
          <w:rFonts w:asciiTheme="majorBidi" w:hAnsiTheme="majorBidi" w:cstheme="majorBidi"/>
          <w:b/>
          <w:bCs/>
          <w:i/>
          <w:iCs/>
          <w:sz w:val="24"/>
          <w:szCs w:val="24"/>
          <w:lang w:bidi="fa-IR"/>
        </w:rPr>
        <w:lastRenderedPageBreak/>
        <w:t xml:space="preserve">6.3.3. </w:t>
      </w:r>
      <w:r w:rsidR="00D6308F" w:rsidRPr="00DE32FE">
        <w:rPr>
          <w:rFonts w:asciiTheme="majorBidi" w:hAnsiTheme="majorBidi" w:cstheme="majorBidi"/>
          <w:b/>
          <w:bCs/>
          <w:i/>
          <w:iCs/>
          <w:sz w:val="24"/>
          <w:szCs w:val="24"/>
          <w:lang w:bidi="fa-IR"/>
        </w:rPr>
        <w:t>Longitudinal axis engine</w:t>
      </w:r>
      <w:r w:rsidR="0075215A" w:rsidRPr="00DE32FE">
        <w:rPr>
          <w:rFonts w:asciiTheme="majorBidi" w:hAnsiTheme="majorBidi" w:cstheme="majorBidi"/>
          <w:b/>
          <w:bCs/>
          <w:i/>
          <w:iCs/>
          <w:sz w:val="24"/>
          <w:szCs w:val="24"/>
          <w:lang w:bidi="fa-IR"/>
        </w:rPr>
        <w:t>s</w:t>
      </w:r>
    </w:p>
    <w:p w14:paraId="34495885" w14:textId="77777777" w:rsidR="00BF451E" w:rsidRPr="00DE32FE" w:rsidRDefault="00BF451E" w:rsidP="00200C04">
      <w:pPr>
        <w:spacing w:line="276" w:lineRule="auto"/>
        <w:jc w:val="lowKashida"/>
        <w:rPr>
          <w:rFonts w:asciiTheme="majorBidi" w:hAnsiTheme="majorBidi" w:cstheme="majorBidi"/>
          <w:lang w:bidi="fa-IR"/>
        </w:rPr>
      </w:pPr>
      <w:r w:rsidRPr="00DE32FE">
        <w:rPr>
          <w:rFonts w:asciiTheme="majorBidi" w:hAnsiTheme="majorBidi" w:cstheme="majorBidi"/>
          <w:lang w:bidi="fa-IR"/>
        </w:rPr>
        <w:t>The transition system employs an integrated lifting mechanism to elevate the Façade Plastering Robot (FPROB) along the building façade. This mechanism utilizes two dedicated motors strategically positioned on the main body of the system. These motors operate in conjunction with towing wires, exerting controlled pulling forces to achieve vertical ascension of the FPROB.</w:t>
      </w:r>
    </w:p>
    <w:p w14:paraId="1D821466" w14:textId="404864A1" w:rsidR="00D6308F" w:rsidRPr="00DE32FE" w:rsidRDefault="003F6DFF" w:rsidP="00200C04">
      <w:pPr>
        <w:spacing w:line="276" w:lineRule="auto"/>
        <w:jc w:val="lowKashida"/>
        <w:rPr>
          <w:rFonts w:asciiTheme="majorBidi" w:hAnsiTheme="majorBidi" w:cstheme="majorBidi"/>
          <w:b/>
          <w:bCs/>
          <w:i/>
          <w:iCs/>
          <w:sz w:val="24"/>
          <w:szCs w:val="24"/>
          <w:rtl/>
          <w:lang w:bidi="fa-IR"/>
        </w:rPr>
      </w:pPr>
      <w:r w:rsidRPr="00DE32FE">
        <w:rPr>
          <w:rFonts w:asciiTheme="majorBidi" w:hAnsiTheme="majorBidi" w:cstheme="majorBidi"/>
          <w:b/>
          <w:bCs/>
          <w:i/>
          <w:iCs/>
          <w:sz w:val="24"/>
          <w:szCs w:val="24"/>
          <w:lang w:bidi="fa-IR"/>
        </w:rPr>
        <w:t xml:space="preserve">6.3.4. </w:t>
      </w:r>
      <w:r w:rsidR="00D6308F" w:rsidRPr="00DE32FE">
        <w:rPr>
          <w:rFonts w:asciiTheme="majorBidi" w:hAnsiTheme="majorBidi" w:cstheme="majorBidi"/>
          <w:b/>
          <w:bCs/>
          <w:i/>
          <w:iCs/>
          <w:sz w:val="24"/>
          <w:szCs w:val="24"/>
          <w:lang w:bidi="fa-IR"/>
        </w:rPr>
        <w:t xml:space="preserve">Transverse </w:t>
      </w:r>
      <w:r w:rsidR="00A26110" w:rsidRPr="00DE32FE">
        <w:rPr>
          <w:rFonts w:asciiTheme="majorBidi" w:hAnsiTheme="majorBidi" w:cstheme="majorBidi"/>
          <w:b/>
          <w:bCs/>
          <w:i/>
          <w:iCs/>
          <w:sz w:val="24"/>
          <w:szCs w:val="24"/>
          <w:lang w:bidi="fa-IR"/>
        </w:rPr>
        <w:t>axis engine (R</w:t>
      </w:r>
      <w:r w:rsidR="00D6308F" w:rsidRPr="00DE32FE">
        <w:rPr>
          <w:rFonts w:asciiTheme="majorBidi" w:hAnsiTheme="majorBidi" w:cstheme="majorBidi"/>
          <w:b/>
          <w:bCs/>
          <w:i/>
          <w:iCs/>
          <w:sz w:val="24"/>
          <w:szCs w:val="24"/>
          <w:lang w:bidi="fa-IR"/>
        </w:rPr>
        <w:t>ail engine)</w:t>
      </w:r>
    </w:p>
    <w:p w14:paraId="110F4C56" w14:textId="77777777" w:rsidR="00BF451E" w:rsidRPr="00DE32FE" w:rsidRDefault="00BF451E" w:rsidP="00200C04">
      <w:pPr>
        <w:spacing w:line="276" w:lineRule="auto"/>
        <w:jc w:val="lowKashida"/>
        <w:rPr>
          <w:rFonts w:asciiTheme="majorBidi" w:hAnsiTheme="majorBidi" w:cstheme="majorBidi"/>
          <w:lang w:bidi="fa-IR"/>
        </w:rPr>
      </w:pPr>
      <w:r w:rsidRPr="00DE32FE">
        <w:rPr>
          <w:rFonts w:asciiTheme="majorBidi" w:hAnsiTheme="majorBidi" w:cstheme="majorBidi"/>
          <w:lang w:bidi="fa-IR"/>
        </w:rPr>
        <w:t>In addition to the lifting mechanism, the transition system incorporates a dedicated propulsion system for facilitating horizontal movement of the Façade Plastering Robot (FPROB) across the façade. This system utilizes a strategically positioned motor located adjacent to the railing pathway. The motor is connected to the main body of the FPROB via steel wires, enabling controlled pulling forces that guide the robot along the designated rail tracks.</w:t>
      </w:r>
    </w:p>
    <w:p w14:paraId="5D748BDC" w14:textId="3FE00AE8" w:rsidR="00A26110" w:rsidRPr="00DE32FE" w:rsidRDefault="003F6DFF" w:rsidP="00200C04">
      <w:pPr>
        <w:spacing w:line="276" w:lineRule="auto"/>
        <w:jc w:val="lowKashida"/>
        <w:rPr>
          <w:rFonts w:asciiTheme="majorBidi" w:hAnsiTheme="majorBidi" w:cstheme="majorBidi"/>
          <w:b/>
          <w:bCs/>
          <w:i/>
          <w:iCs/>
          <w:sz w:val="24"/>
          <w:szCs w:val="24"/>
          <w:rtl/>
          <w:lang w:bidi="fa-IR"/>
        </w:rPr>
      </w:pPr>
      <w:r w:rsidRPr="00DE32FE">
        <w:rPr>
          <w:rFonts w:asciiTheme="majorBidi" w:hAnsiTheme="majorBidi" w:cstheme="majorBidi"/>
          <w:b/>
          <w:bCs/>
          <w:i/>
          <w:iCs/>
          <w:sz w:val="24"/>
          <w:szCs w:val="24"/>
          <w:lang w:bidi="fa-IR"/>
        </w:rPr>
        <w:t xml:space="preserve">6.3.5. </w:t>
      </w:r>
      <w:r w:rsidR="00A26110" w:rsidRPr="00DE32FE">
        <w:rPr>
          <w:rFonts w:asciiTheme="majorBidi" w:hAnsiTheme="majorBidi" w:cstheme="majorBidi"/>
          <w:b/>
          <w:bCs/>
          <w:i/>
          <w:iCs/>
          <w:sz w:val="24"/>
          <w:szCs w:val="24"/>
          <w:lang w:bidi="fa-IR"/>
        </w:rPr>
        <w:t>Towing wire</w:t>
      </w:r>
    </w:p>
    <w:p w14:paraId="77AE9D94" w14:textId="649CF053" w:rsidR="00BF451E" w:rsidRPr="00DE32FE" w:rsidRDefault="00BF451E" w:rsidP="00BF451E">
      <w:pPr>
        <w:spacing w:before="240" w:line="276" w:lineRule="auto"/>
        <w:jc w:val="lowKashida"/>
        <w:rPr>
          <w:rFonts w:asciiTheme="majorBidi" w:hAnsiTheme="majorBidi" w:cstheme="majorBidi"/>
        </w:rPr>
      </w:pPr>
      <w:r w:rsidRPr="00DE32FE">
        <w:rPr>
          <w:rFonts w:asciiTheme="majorBidi" w:hAnsiTheme="majorBidi" w:cstheme="majorBidi"/>
        </w:rPr>
        <w:t>To ensure secure anchoring and controlled movement throughout the facade, FPROB incorporates a multi-point anchor system utilizing towing wires. These wires are strategically attached at both the top and bottom of the facade, connecting directly to the robot's body. This configuration effectively transfers the pulling force generated by the transition system's engines, enabling both vertical elevation and precise horizontal movement along the designated rail tracks.</w:t>
      </w:r>
    </w:p>
    <w:p w14:paraId="69314C49" w14:textId="77777777" w:rsidR="00255CF0" w:rsidRPr="00DE32FE" w:rsidRDefault="00B226A3" w:rsidP="00BF451E">
      <w:pPr>
        <w:keepNext/>
        <w:spacing w:line="276" w:lineRule="auto"/>
        <w:jc w:val="center"/>
        <w:rPr>
          <w:rFonts w:asciiTheme="majorBidi" w:hAnsiTheme="majorBidi" w:cstheme="majorBidi"/>
        </w:rPr>
      </w:pPr>
      <w:r w:rsidRPr="00DE32FE">
        <w:rPr>
          <w:rFonts w:asciiTheme="majorBidi" w:hAnsiTheme="majorBidi" w:cstheme="majorBidi"/>
          <w:noProof/>
        </w:rPr>
        <w:drawing>
          <wp:inline distT="0" distB="0" distL="0" distR="0" wp14:anchorId="37C387AF" wp14:editId="78C0C35D">
            <wp:extent cx="2824066" cy="1516214"/>
            <wp:effectExtent l="0" t="0" r="0" b="8255"/>
            <wp:docPr id="47" name="Picture 47" descr="C:\Users\Unique\AppData\Local\Microsoft\Windows\INetCache\Content.Word\koli aq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Users\Unique\AppData\Local\Microsoft\Windows\INetCache\Content.Word\koli aqab.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21561" t="8537" r="9157" b="5760"/>
                    <a:stretch/>
                  </pic:blipFill>
                  <pic:spPr bwMode="auto">
                    <a:xfrm>
                      <a:off x="0" y="0"/>
                      <a:ext cx="2896738" cy="1555231"/>
                    </a:xfrm>
                    <a:prstGeom prst="rect">
                      <a:avLst/>
                    </a:prstGeom>
                    <a:noFill/>
                    <a:ln>
                      <a:noFill/>
                    </a:ln>
                    <a:extLst>
                      <a:ext uri="{53640926-AAD7-44D8-BBD7-CCE9431645EC}">
                        <a14:shadowObscured xmlns:a14="http://schemas.microsoft.com/office/drawing/2010/main"/>
                      </a:ext>
                    </a:extLst>
                  </pic:spPr>
                </pic:pic>
              </a:graphicData>
            </a:graphic>
          </wp:inline>
        </w:drawing>
      </w:r>
      <w:r w:rsidR="00255CF0" w:rsidRPr="00DE32FE">
        <w:rPr>
          <w:rFonts w:asciiTheme="majorBidi" w:hAnsiTheme="majorBidi" w:cstheme="majorBidi"/>
        </w:rPr>
        <w:t xml:space="preserve">   </w:t>
      </w:r>
      <w:r w:rsidR="00255CF0" w:rsidRPr="00DE32FE">
        <w:rPr>
          <w:rFonts w:asciiTheme="majorBidi" w:hAnsiTheme="majorBidi" w:cstheme="majorBidi"/>
          <w:noProof/>
          <w:sz w:val="24"/>
          <w:szCs w:val="24"/>
        </w:rPr>
        <w:drawing>
          <wp:inline distT="0" distB="0" distL="0" distR="0" wp14:anchorId="1EC4178A" wp14:editId="28A21B94">
            <wp:extent cx="3004212" cy="1517780"/>
            <wp:effectExtent l="0" t="0" r="5715" b="6350"/>
            <wp:docPr id="46" name="Picture 46" descr="C:\Users\Unique\AppData\Local\Microsoft\Windows\INetCache\Content.Word\koli i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Users\Unique\AppData\Local\Microsoft\Windows\INetCache\Content.Word\koli iso.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21027" t="12493" r="5554" b="2204"/>
                    <a:stretch/>
                  </pic:blipFill>
                  <pic:spPr bwMode="auto">
                    <a:xfrm>
                      <a:off x="0" y="0"/>
                      <a:ext cx="3319303" cy="1676970"/>
                    </a:xfrm>
                    <a:prstGeom prst="rect">
                      <a:avLst/>
                    </a:prstGeom>
                    <a:noFill/>
                    <a:ln>
                      <a:noFill/>
                    </a:ln>
                    <a:extLst>
                      <a:ext uri="{53640926-AAD7-44D8-BBD7-CCE9431645EC}">
                        <a14:shadowObscured xmlns:a14="http://schemas.microsoft.com/office/drawing/2010/main"/>
                      </a:ext>
                    </a:extLst>
                  </pic:spPr>
                </pic:pic>
              </a:graphicData>
            </a:graphic>
          </wp:inline>
        </w:drawing>
      </w:r>
    </w:p>
    <w:p w14:paraId="23486CF4" w14:textId="7398EF89" w:rsidR="00D80505" w:rsidRPr="00DE32FE" w:rsidRDefault="002D1B60" w:rsidP="00200C04">
      <w:pPr>
        <w:pStyle w:val="Caption"/>
        <w:spacing w:line="276" w:lineRule="auto"/>
        <w:jc w:val="center"/>
        <w:rPr>
          <w:rFonts w:asciiTheme="majorBidi" w:hAnsiTheme="majorBidi" w:cstheme="majorBidi"/>
          <w:lang w:bidi="fa-IR"/>
        </w:rPr>
      </w:pPr>
      <w:r w:rsidRPr="00DE32FE">
        <w:rPr>
          <w:rFonts w:asciiTheme="majorBidi" w:hAnsiTheme="majorBidi" w:cstheme="majorBidi"/>
        </w:rPr>
        <w:t>Fig.</w:t>
      </w:r>
      <w:r w:rsidR="00255CF0" w:rsidRPr="00DE32FE">
        <w:rPr>
          <w:rFonts w:asciiTheme="majorBidi" w:hAnsiTheme="majorBidi" w:cstheme="majorBidi"/>
        </w:rPr>
        <w:t xml:space="preserve"> </w:t>
      </w:r>
      <w:r w:rsidR="00802F2C" w:rsidRPr="00DE32FE">
        <w:rPr>
          <w:rFonts w:asciiTheme="majorBidi" w:hAnsiTheme="majorBidi" w:cstheme="majorBidi"/>
          <w:noProof/>
        </w:rPr>
        <w:fldChar w:fldCharType="begin"/>
      </w:r>
      <w:r w:rsidR="00802F2C" w:rsidRPr="00DE32FE">
        <w:rPr>
          <w:rFonts w:asciiTheme="majorBidi" w:hAnsiTheme="majorBidi" w:cstheme="majorBidi"/>
          <w:noProof/>
        </w:rPr>
        <w:instrText xml:space="preserve"> SEQ Figure \* ARABIC </w:instrText>
      </w:r>
      <w:r w:rsidR="00802F2C" w:rsidRPr="00DE32FE">
        <w:rPr>
          <w:rFonts w:asciiTheme="majorBidi" w:hAnsiTheme="majorBidi" w:cstheme="majorBidi"/>
          <w:noProof/>
        </w:rPr>
        <w:fldChar w:fldCharType="separate"/>
      </w:r>
      <w:r w:rsidR="00586687">
        <w:rPr>
          <w:rFonts w:asciiTheme="majorBidi" w:hAnsiTheme="majorBidi" w:cstheme="majorBidi"/>
          <w:noProof/>
        </w:rPr>
        <w:t>16</w:t>
      </w:r>
      <w:r w:rsidR="00802F2C" w:rsidRPr="00DE32FE">
        <w:rPr>
          <w:rFonts w:asciiTheme="majorBidi" w:hAnsiTheme="majorBidi" w:cstheme="majorBidi"/>
          <w:noProof/>
        </w:rPr>
        <w:fldChar w:fldCharType="end"/>
      </w:r>
      <w:r w:rsidR="000353ED" w:rsidRPr="00DE32FE">
        <w:rPr>
          <w:rFonts w:asciiTheme="majorBidi" w:hAnsiTheme="majorBidi" w:cstheme="majorBidi"/>
        </w:rPr>
        <w:t xml:space="preserve"> </w:t>
      </w:r>
      <w:r w:rsidR="000353ED" w:rsidRPr="00DE32FE">
        <w:rPr>
          <w:rFonts w:asciiTheme="majorBidi" w:hAnsiTheme="majorBidi" w:cstheme="majorBidi"/>
          <w:noProof/>
        </w:rPr>
        <w:t>Towing wire</w:t>
      </w:r>
      <w:r w:rsidR="00255CF0" w:rsidRPr="00DE32FE">
        <w:rPr>
          <w:rFonts w:asciiTheme="majorBidi" w:hAnsiTheme="majorBidi" w:cstheme="majorBidi"/>
        </w:rPr>
        <w:t xml:space="preserve"> </w:t>
      </w:r>
      <w:r w:rsidR="00BF451E" w:rsidRPr="00DE32FE">
        <w:rPr>
          <w:rFonts w:asciiTheme="majorBidi" w:hAnsiTheme="majorBidi" w:cstheme="majorBidi"/>
        </w:rPr>
        <w:t>(</w:t>
      </w:r>
      <w:r w:rsidR="00E1008C" w:rsidRPr="00DE32FE">
        <w:rPr>
          <w:rFonts w:asciiTheme="majorBidi" w:hAnsiTheme="majorBidi" w:cstheme="majorBidi"/>
          <w:noProof/>
        </w:rPr>
        <w:t xml:space="preserve">By </w:t>
      </w:r>
      <w:proofErr w:type="gramStart"/>
      <w:r w:rsidR="00E1008C" w:rsidRPr="00DE32FE">
        <w:rPr>
          <w:rFonts w:asciiTheme="majorBidi" w:hAnsiTheme="majorBidi" w:cstheme="majorBidi"/>
          <w:noProof/>
        </w:rPr>
        <w:t>Author</w:t>
      </w:r>
      <w:r w:rsidR="00BF451E" w:rsidRPr="00DE32FE">
        <w:rPr>
          <w:rFonts w:asciiTheme="majorBidi" w:hAnsiTheme="majorBidi" w:cstheme="majorBidi"/>
          <w:noProof/>
        </w:rPr>
        <w:t>s)</w:t>
      </w:r>
      <w:r w:rsidR="00255CF0" w:rsidRPr="00DE32FE">
        <w:rPr>
          <w:rFonts w:asciiTheme="majorBidi" w:hAnsiTheme="majorBidi" w:cstheme="majorBidi"/>
        </w:rPr>
        <w:t xml:space="preserve">   </w:t>
      </w:r>
      <w:proofErr w:type="gramEnd"/>
      <w:r w:rsidR="00255CF0" w:rsidRPr="00DE32FE">
        <w:rPr>
          <w:rFonts w:asciiTheme="majorBidi" w:hAnsiTheme="majorBidi" w:cstheme="majorBidi"/>
        </w:rPr>
        <w:t xml:space="preserve">                                           </w:t>
      </w:r>
      <w:r w:rsidRPr="00DE32FE">
        <w:rPr>
          <w:rFonts w:asciiTheme="majorBidi" w:hAnsiTheme="majorBidi" w:cstheme="majorBidi"/>
        </w:rPr>
        <w:t xml:space="preserve">                          Fig.</w:t>
      </w:r>
      <w:r w:rsidR="00255CF0" w:rsidRPr="00DE32FE">
        <w:rPr>
          <w:rFonts w:asciiTheme="majorBidi" w:hAnsiTheme="majorBidi" w:cstheme="majorBidi"/>
        </w:rPr>
        <w:t xml:space="preserve"> </w:t>
      </w:r>
      <w:r w:rsidR="00802F2C" w:rsidRPr="00DE32FE">
        <w:rPr>
          <w:rFonts w:asciiTheme="majorBidi" w:hAnsiTheme="majorBidi" w:cstheme="majorBidi"/>
          <w:noProof/>
        </w:rPr>
        <w:fldChar w:fldCharType="begin"/>
      </w:r>
      <w:r w:rsidR="00802F2C" w:rsidRPr="00DE32FE">
        <w:rPr>
          <w:rFonts w:asciiTheme="majorBidi" w:hAnsiTheme="majorBidi" w:cstheme="majorBidi"/>
          <w:noProof/>
        </w:rPr>
        <w:instrText xml:space="preserve"> SEQ Figure \* ARABIC </w:instrText>
      </w:r>
      <w:r w:rsidR="00802F2C" w:rsidRPr="00DE32FE">
        <w:rPr>
          <w:rFonts w:asciiTheme="majorBidi" w:hAnsiTheme="majorBidi" w:cstheme="majorBidi"/>
          <w:noProof/>
        </w:rPr>
        <w:fldChar w:fldCharType="separate"/>
      </w:r>
      <w:r w:rsidR="00586687">
        <w:rPr>
          <w:rFonts w:asciiTheme="majorBidi" w:hAnsiTheme="majorBidi" w:cstheme="majorBidi"/>
          <w:noProof/>
        </w:rPr>
        <w:t>17</w:t>
      </w:r>
      <w:r w:rsidR="00802F2C" w:rsidRPr="00DE32FE">
        <w:rPr>
          <w:rFonts w:asciiTheme="majorBidi" w:hAnsiTheme="majorBidi" w:cstheme="majorBidi"/>
          <w:noProof/>
        </w:rPr>
        <w:fldChar w:fldCharType="end"/>
      </w:r>
      <w:r w:rsidR="00B226A3" w:rsidRPr="00DE32FE">
        <w:rPr>
          <w:rFonts w:asciiTheme="majorBidi" w:hAnsiTheme="majorBidi" w:cstheme="majorBidi"/>
          <w:lang w:bidi="fa-IR"/>
        </w:rPr>
        <w:t xml:space="preserve"> </w:t>
      </w:r>
      <w:r w:rsidR="000353ED" w:rsidRPr="00DE32FE">
        <w:rPr>
          <w:rFonts w:asciiTheme="majorBidi" w:hAnsiTheme="majorBidi" w:cstheme="majorBidi"/>
          <w:lang w:bidi="fa-IR"/>
        </w:rPr>
        <w:t xml:space="preserve">Towing wire </w:t>
      </w:r>
      <w:r w:rsidR="00BF451E" w:rsidRPr="00DE32FE">
        <w:rPr>
          <w:rFonts w:asciiTheme="majorBidi" w:hAnsiTheme="majorBidi" w:cstheme="majorBidi"/>
          <w:lang w:bidi="fa-IR"/>
        </w:rPr>
        <w:t>(</w:t>
      </w:r>
      <w:r w:rsidR="00E1008C" w:rsidRPr="00DE32FE">
        <w:rPr>
          <w:rFonts w:asciiTheme="majorBidi" w:hAnsiTheme="majorBidi" w:cstheme="majorBidi"/>
          <w:noProof/>
        </w:rPr>
        <w:t>By Author</w:t>
      </w:r>
      <w:r w:rsidR="00BF451E" w:rsidRPr="00DE32FE">
        <w:rPr>
          <w:rFonts w:asciiTheme="majorBidi" w:hAnsiTheme="majorBidi" w:cstheme="majorBidi"/>
          <w:noProof/>
        </w:rPr>
        <w:t>s)</w:t>
      </w:r>
    </w:p>
    <w:p w14:paraId="2C889DB7" w14:textId="4EAA821C" w:rsidR="00C770DE" w:rsidRPr="00DE32FE" w:rsidRDefault="003F6DFF" w:rsidP="00200C04">
      <w:pPr>
        <w:spacing w:line="276" w:lineRule="auto"/>
        <w:jc w:val="lowKashida"/>
        <w:rPr>
          <w:rFonts w:asciiTheme="majorBidi" w:hAnsiTheme="majorBidi" w:cstheme="majorBidi"/>
          <w:b/>
          <w:bCs/>
          <w:color w:val="FF0000"/>
          <w:sz w:val="28"/>
          <w:szCs w:val="28"/>
        </w:rPr>
      </w:pPr>
      <w:r w:rsidRPr="00DE32FE">
        <w:rPr>
          <w:rFonts w:asciiTheme="majorBidi" w:hAnsiTheme="majorBidi" w:cstheme="majorBidi"/>
          <w:b/>
          <w:bCs/>
          <w:sz w:val="28"/>
          <w:szCs w:val="28"/>
        </w:rPr>
        <w:t xml:space="preserve">6.4. </w:t>
      </w:r>
      <w:r w:rsidR="00BF66B0" w:rsidRPr="00DE32FE">
        <w:rPr>
          <w:rFonts w:asciiTheme="majorBidi" w:hAnsiTheme="majorBidi" w:cstheme="majorBidi"/>
          <w:b/>
          <w:bCs/>
          <w:sz w:val="28"/>
          <w:szCs w:val="28"/>
        </w:rPr>
        <w:t xml:space="preserve">Electronic </w:t>
      </w:r>
      <w:r w:rsidR="003E1FFC" w:rsidRPr="00DE32FE">
        <w:rPr>
          <w:rFonts w:asciiTheme="majorBidi" w:hAnsiTheme="majorBidi" w:cstheme="majorBidi"/>
          <w:b/>
          <w:bCs/>
          <w:sz w:val="28"/>
          <w:szCs w:val="28"/>
        </w:rPr>
        <w:t>System</w:t>
      </w:r>
    </w:p>
    <w:p w14:paraId="38C46E6C" w14:textId="77777777" w:rsidR="00430CFB" w:rsidRPr="00DE32FE" w:rsidRDefault="00430CFB" w:rsidP="00200C04">
      <w:pPr>
        <w:spacing w:line="276" w:lineRule="auto"/>
        <w:jc w:val="lowKashida"/>
        <w:rPr>
          <w:rFonts w:asciiTheme="majorBidi" w:hAnsiTheme="majorBidi" w:cstheme="majorBidi"/>
        </w:rPr>
      </w:pPr>
      <w:proofErr w:type="gramStart"/>
      <w:r w:rsidRPr="00DE32FE">
        <w:rPr>
          <w:rFonts w:asciiTheme="majorBidi" w:hAnsiTheme="majorBidi" w:cstheme="majorBidi"/>
        </w:rPr>
        <w:t>Similar to</w:t>
      </w:r>
      <w:proofErr w:type="gramEnd"/>
      <w:r w:rsidRPr="00DE32FE">
        <w:rPr>
          <w:rFonts w:asciiTheme="majorBidi" w:hAnsiTheme="majorBidi" w:cstheme="majorBidi"/>
        </w:rPr>
        <w:t xml:space="preserve"> other complex systems, the Façade Plastering Robot (FPROB) necessitates a dedicated electronic architecture tailored to its unique functional requirements. This system comprises three critical components, each playing a vital role in the overall operation:</w:t>
      </w:r>
    </w:p>
    <w:p w14:paraId="39BBE41C" w14:textId="77777777" w:rsidR="00D45AA2" w:rsidRPr="00DE32FE" w:rsidRDefault="00D45AA2" w:rsidP="00D45AA2">
      <w:pPr>
        <w:spacing w:line="276" w:lineRule="auto"/>
        <w:jc w:val="lowKashida"/>
        <w:rPr>
          <w:rFonts w:asciiTheme="majorBidi" w:hAnsiTheme="majorBidi" w:cstheme="majorBidi"/>
          <w:b/>
          <w:bCs/>
        </w:rPr>
      </w:pPr>
      <w:r w:rsidRPr="00DE32FE">
        <w:rPr>
          <w:rFonts w:asciiTheme="majorBidi" w:hAnsiTheme="majorBidi" w:cstheme="majorBidi"/>
          <w:b/>
          <w:bCs/>
        </w:rPr>
        <w:t xml:space="preserve">6.4.1. </w:t>
      </w:r>
      <w:r w:rsidR="00430CFB" w:rsidRPr="00DE32FE">
        <w:rPr>
          <w:rFonts w:asciiTheme="majorBidi" w:hAnsiTheme="majorBidi" w:cstheme="majorBidi"/>
          <w:b/>
          <w:bCs/>
        </w:rPr>
        <w:t xml:space="preserve">Sensors </w:t>
      </w:r>
    </w:p>
    <w:p w14:paraId="45D2D39A" w14:textId="77777777" w:rsidR="00D45AA2" w:rsidRPr="00DE32FE" w:rsidRDefault="00D45AA2" w:rsidP="00D45AA2">
      <w:pPr>
        <w:spacing w:line="276" w:lineRule="auto"/>
        <w:jc w:val="lowKashida"/>
        <w:rPr>
          <w:rFonts w:asciiTheme="majorBidi" w:hAnsiTheme="majorBidi" w:cstheme="majorBidi"/>
        </w:rPr>
      </w:pPr>
      <w:r w:rsidRPr="00DE32FE">
        <w:rPr>
          <w:rFonts w:asciiTheme="majorBidi" w:hAnsiTheme="majorBidi" w:cstheme="majorBidi"/>
        </w:rPr>
        <w:t>FPROB's sensory system comprises three distinct types of sensors, each providing critical data for accurate positioning and operation:</w:t>
      </w:r>
    </w:p>
    <w:p w14:paraId="31F6D1B8" w14:textId="4B198C6E" w:rsidR="00D45AA2" w:rsidRPr="00DE32FE" w:rsidRDefault="00D45AA2" w:rsidP="00E306FB">
      <w:pPr>
        <w:pStyle w:val="ListParagraph"/>
        <w:numPr>
          <w:ilvl w:val="0"/>
          <w:numId w:val="28"/>
        </w:numPr>
        <w:spacing w:line="276" w:lineRule="auto"/>
        <w:jc w:val="lowKashida"/>
        <w:rPr>
          <w:rFonts w:asciiTheme="majorBidi" w:hAnsiTheme="majorBidi" w:cstheme="majorBidi"/>
        </w:rPr>
      </w:pPr>
      <w:r w:rsidRPr="00DE32FE">
        <w:rPr>
          <w:rFonts w:asciiTheme="majorBidi" w:hAnsiTheme="majorBidi" w:cstheme="majorBidi"/>
          <w:b/>
          <w:bCs/>
          <w:i/>
          <w:iCs/>
          <w:color w:val="7F7F7F" w:themeColor="text1" w:themeTint="80"/>
        </w:rPr>
        <w:t>Ultrasonic Sensors:</w:t>
      </w:r>
      <w:r w:rsidRPr="00DE32FE">
        <w:rPr>
          <w:rFonts w:asciiTheme="majorBidi" w:hAnsiTheme="majorBidi" w:cstheme="majorBidi"/>
        </w:rPr>
        <w:t xml:space="preserve"> Four strategically positioned ultrasonic sensors (as illustrated in Figures 5 and 6) face upwards, downwards, left, and right of the shotcrete gun. These sensors emit ultrasonic waves towards the </w:t>
      </w:r>
      <w:proofErr w:type="gramStart"/>
      <w:r w:rsidRPr="00DE32FE">
        <w:rPr>
          <w:rFonts w:asciiTheme="majorBidi" w:hAnsiTheme="majorBidi" w:cstheme="majorBidi"/>
        </w:rPr>
        <w:t>façade</w:t>
      </w:r>
      <w:proofErr w:type="gramEnd"/>
      <w:r w:rsidRPr="00DE32FE">
        <w:rPr>
          <w:rFonts w:asciiTheme="majorBidi" w:hAnsiTheme="majorBidi" w:cstheme="majorBidi"/>
        </w:rPr>
        <w:t xml:space="preserve"> and analyze the reflected signals to calculate the distance between the </w:t>
      </w:r>
      <w:r w:rsidRPr="00DE32FE">
        <w:rPr>
          <w:rFonts w:asciiTheme="majorBidi" w:hAnsiTheme="majorBidi" w:cstheme="majorBidi"/>
        </w:rPr>
        <w:lastRenderedPageBreak/>
        <w:t xml:space="preserve">gun and the surface, as well as detect the presence of windows. Utilizing the equation S = </w:t>
      </w:r>
      <w:proofErr w:type="spellStart"/>
      <w:r w:rsidRPr="00DE32FE">
        <w:rPr>
          <w:rFonts w:asciiTheme="majorBidi" w:hAnsiTheme="majorBidi" w:cstheme="majorBidi"/>
        </w:rPr>
        <w:t>vT</w:t>
      </w:r>
      <w:proofErr w:type="spellEnd"/>
      <w:r w:rsidRPr="00DE32FE">
        <w:rPr>
          <w:rFonts w:asciiTheme="majorBidi" w:hAnsiTheme="majorBidi" w:cstheme="majorBidi"/>
        </w:rPr>
        <w:t xml:space="preserve">/2 (where S is the distance, v is the speed of sound, and T is the round-trip travel time of the wave), the controller processes this data for precise movement and obstacle avoidance </w:t>
      </w:r>
      <w:r w:rsidRPr="00DE32FE">
        <w:rPr>
          <w:rFonts w:asciiTheme="majorBidi" w:hAnsiTheme="majorBidi" w:cstheme="majorBidi"/>
        </w:rPr>
        <w:fldChar w:fldCharType="begin"/>
      </w:r>
      <w:r w:rsidR="00D2040B">
        <w:rPr>
          <w:rFonts w:asciiTheme="majorBidi" w:hAnsiTheme="majorBidi" w:cstheme="majorBidi"/>
        </w:rPr>
        <w:instrText xml:space="preserve"> ADDIN EN.CITE &lt;EndNote&gt;&lt;Cite&gt;&lt;Author&gt;Zhmud&lt;/Author&gt;&lt;Year&gt;2018&lt;/Year&gt;&lt;RecNum&gt;40&lt;/RecNum&gt;&lt;DisplayText&gt;(Zhmud et al., 2018)&lt;/DisplayText&gt;&lt;record&gt;&lt;rec-number&gt;40&lt;/rec-number&gt;&lt;foreign-keys&gt;&lt;key app="EN" db-id="0r5f02tz0r05dbeaa9gvpaecw2dfd20zdxxd" timestamp="1626500015"&gt;40&lt;/key&gt;&lt;/foreign-keys&gt;&lt;ref-type name="Conference Paper"&gt;47&lt;/ref-type&gt;&lt;contributors&gt;&lt;authors&gt;&lt;author&gt;V A Zhmud&lt;/author&gt;&lt;author&gt;N O Kondratiev&lt;/author&gt;&lt;author&gt;K A Kuznetsov&lt;/author&gt;&lt;author&gt;V G Trubin&lt;/author&gt;&lt;author&gt;L V Dimitrov&lt;/author&gt;&lt;/authors&gt;&lt;/contributors&gt;&lt;titles&gt;&lt;title&gt;Application of ultrasonic sensor for measuring distances in robotics&lt;/title&gt;&lt;secondary-title&gt;Journal of Physics&lt;/secondary-title&gt;&lt;/titles&gt;&lt;pages&gt;032189&lt;/pages&gt;&lt;volume&gt;1015&lt;/volume&gt;&lt;dates&gt;&lt;year&gt;2018&lt;/year&gt;&lt;pub-dates&gt;&lt;date&gt;may&lt;/date&gt;&lt;/pub-dates&gt;&lt;/dates&gt;&lt;label&gt;Shahab Source 1&lt;/label&gt;&lt;urls&gt;&lt;related-urls&gt;&lt;url&gt;https://doi.org/10.1088/1742-6596/1015/3/032189&lt;/url&gt;&lt;/related-urls&gt;&lt;/urls&gt;&lt;electronic-resource-num&gt;10.1088/1742-6596/1015/3/032189&lt;/electronic-resource-num&gt;&lt;/record&gt;&lt;/Cite&gt;&lt;/EndNote&gt;</w:instrText>
      </w:r>
      <w:r w:rsidRPr="00DE32FE">
        <w:rPr>
          <w:rFonts w:asciiTheme="majorBidi" w:hAnsiTheme="majorBidi" w:cstheme="majorBidi"/>
        </w:rPr>
        <w:fldChar w:fldCharType="separate"/>
      </w:r>
      <w:r w:rsidR="00E306FB">
        <w:rPr>
          <w:rFonts w:asciiTheme="majorBidi" w:hAnsiTheme="majorBidi" w:cstheme="majorBidi"/>
          <w:noProof/>
        </w:rPr>
        <w:t>(</w:t>
      </w:r>
      <w:hyperlink w:anchor="_ENREF_58" w:tooltip="Zhmud, 2018 #40" w:history="1">
        <w:r w:rsidR="007820B4">
          <w:rPr>
            <w:rFonts w:asciiTheme="majorBidi" w:hAnsiTheme="majorBidi" w:cstheme="majorBidi"/>
            <w:noProof/>
          </w:rPr>
          <w:t>Zhmud et al., 2018</w:t>
        </w:r>
      </w:hyperlink>
      <w:r w:rsidR="00E306FB">
        <w:rPr>
          <w:rFonts w:asciiTheme="majorBidi" w:hAnsiTheme="majorBidi" w:cstheme="majorBidi"/>
          <w:noProof/>
        </w:rPr>
        <w:t>)</w:t>
      </w:r>
      <w:r w:rsidRPr="00DE32FE">
        <w:rPr>
          <w:rFonts w:asciiTheme="majorBidi" w:hAnsiTheme="majorBidi" w:cstheme="majorBidi"/>
        </w:rPr>
        <w:fldChar w:fldCharType="end"/>
      </w:r>
      <w:r w:rsidRPr="00DE32FE">
        <w:rPr>
          <w:rFonts w:asciiTheme="majorBidi" w:hAnsiTheme="majorBidi" w:cstheme="majorBidi"/>
        </w:rPr>
        <w:t>.</w:t>
      </w:r>
    </w:p>
    <w:p w14:paraId="79D46897" w14:textId="77777777" w:rsidR="0044222B" w:rsidRPr="0044222B" w:rsidRDefault="0044222B" w:rsidP="0044222B">
      <w:pPr>
        <w:pStyle w:val="ListParagraph"/>
        <w:autoSpaceDE w:val="0"/>
        <w:autoSpaceDN w:val="0"/>
        <w:adjustRightInd w:val="0"/>
        <w:spacing w:after="0" w:line="276" w:lineRule="auto"/>
        <w:jc w:val="center"/>
        <w:rPr>
          <w:rFonts w:ascii="Times" w:hAnsi="Times" w:cs="Times"/>
        </w:rPr>
      </w:pPr>
      <w:r w:rsidRPr="0044222B">
        <w:rPr>
          <w:rFonts w:ascii="Times New Roman" w:hAnsi="Times New Roman" w:cs="Times New Roman"/>
          <w:i/>
          <w:iCs/>
        </w:rPr>
        <w:t xml:space="preserve">S </w:t>
      </w:r>
      <w:r w:rsidRPr="0044222B">
        <w:rPr>
          <w:rFonts w:ascii="Symbol" w:hAnsi="Symbol" w:cs="Symbol"/>
        </w:rPr>
        <w:t></w:t>
      </w:r>
      <w:r w:rsidRPr="0044222B">
        <w:rPr>
          <w:rFonts w:ascii="Symbol" w:hAnsi="Symbol" w:cs="Symbol"/>
        </w:rPr>
        <w:t></w:t>
      </w:r>
      <w:proofErr w:type="spellStart"/>
      <w:r w:rsidRPr="0044222B">
        <w:rPr>
          <w:rFonts w:ascii="Times New Roman" w:hAnsi="Times New Roman" w:cs="Times New Roman"/>
          <w:i/>
          <w:iCs/>
        </w:rPr>
        <w:t>vt</w:t>
      </w:r>
      <w:proofErr w:type="spellEnd"/>
      <w:r w:rsidRPr="0044222B">
        <w:rPr>
          <w:rFonts w:ascii="Times New Roman" w:hAnsi="Times New Roman" w:cs="Times New Roman"/>
        </w:rPr>
        <w:t xml:space="preserve">; </w:t>
      </w:r>
      <w:r w:rsidRPr="0044222B">
        <w:rPr>
          <w:rFonts w:ascii="Times New Roman" w:hAnsi="Times New Roman" w:cs="Times New Roman"/>
          <w:i/>
          <w:iCs/>
        </w:rPr>
        <w:t xml:space="preserve">t </w:t>
      </w:r>
      <w:r w:rsidRPr="0044222B">
        <w:rPr>
          <w:rFonts w:ascii="Symbol" w:hAnsi="Symbol" w:cs="Symbol"/>
        </w:rPr>
        <w:t></w:t>
      </w:r>
      <w:proofErr w:type="spellStart"/>
      <w:r w:rsidRPr="0044222B">
        <w:rPr>
          <w:rFonts w:ascii="Times New Roman" w:hAnsi="Times New Roman" w:cs="Times New Roman"/>
          <w:i/>
          <w:iCs/>
        </w:rPr>
        <w:t>T</w:t>
      </w:r>
      <w:proofErr w:type="spellEnd"/>
      <w:r w:rsidRPr="0044222B">
        <w:rPr>
          <w:rFonts w:ascii="Times New Roman" w:hAnsi="Times New Roman" w:cs="Times New Roman"/>
          <w:i/>
          <w:iCs/>
        </w:rPr>
        <w:t xml:space="preserve"> </w:t>
      </w:r>
      <w:r w:rsidRPr="0044222B">
        <w:rPr>
          <w:rFonts w:ascii="Times New Roman" w:hAnsi="Times New Roman" w:cs="Times New Roman"/>
        </w:rPr>
        <w:t>/ 2</w:t>
      </w:r>
      <w:r w:rsidRPr="0044222B">
        <w:rPr>
          <w:rFonts w:ascii="Symbol" w:hAnsi="Symbol" w:cs="Symbol"/>
        </w:rPr>
        <w:t></w:t>
      </w:r>
      <w:r w:rsidRPr="0044222B">
        <w:rPr>
          <w:rFonts w:ascii="Times New Roman" w:hAnsi="Times New Roman" w:cs="Times New Roman"/>
          <w:i/>
          <w:iCs/>
        </w:rPr>
        <w:t xml:space="preserve">S </w:t>
      </w:r>
      <w:r w:rsidRPr="0044222B">
        <w:rPr>
          <w:rFonts w:ascii="Symbol" w:hAnsi="Symbol" w:cs="Symbol"/>
        </w:rPr>
        <w:t></w:t>
      </w:r>
      <w:r w:rsidRPr="0044222B">
        <w:rPr>
          <w:rFonts w:ascii="Symbol" w:hAnsi="Symbol" w:cs="Symbol"/>
        </w:rPr>
        <w:t></w:t>
      </w:r>
      <w:proofErr w:type="spellStart"/>
      <w:r w:rsidRPr="0044222B">
        <w:rPr>
          <w:rFonts w:ascii="Times New Roman" w:hAnsi="Times New Roman" w:cs="Times New Roman"/>
          <w:i/>
          <w:iCs/>
        </w:rPr>
        <w:t>vT</w:t>
      </w:r>
      <w:proofErr w:type="spellEnd"/>
      <w:r w:rsidRPr="0044222B">
        <w:rPr>
          <w:rFonts w:ascii="Times New Roman" w:hAnsi="Times New Roman" w:cs="Times New Roman"/>
          <w:i/>
          <w:iCs/>
        </w:rPr>
        <w:t xml:space="preserve"> </w:t>
      </w:r>
      <w:r w:rsidRPr="0044222B">
        <w:rPr>
          <w:rFonts w:ascii="Times New Roman" w:hAnsi="Times New Roman" w:cs="Times New Roman"/>
        </w:rPr>
        <w:t>/ 2</w:t>
      </w:r>
    </w:p>
    <w:p w14:paraId="582F6030" w14:textId="51A5901A" w:rsidR="00D45AA2" w:rsidRPr="00DE32FE" w:rsidRDefault="00D45AA2" w:rsidP="00D45AA2">
      <w:pPr>
        <w:pStyle w:val="ListParagraph"/>
        <w:numPr>
          <w:ilvl w:val="0"/>
          <w:numId w:val="28"/>
        </w:numPr>
        <w:spacing w:line="276" w:lineRule="auto"/>
        <w:jc w:val="lowKashida"/>
        <w:rPr>
          <w:rFonts w:asciiTheme="majorBidi" w:hAnsiTheme="majorBidi" w:cstheme="majorBidi"/>
        </w:rPr>
      </w:pPr>
      <w:r w:rsidRPr="00DE32FE">
        <w:rPr>
          <w:rFonts w:asciiTheme="majorBidi" w:hAnsiTheme="majorBidi" w:cstheme="majorBidi"/>
          <w:b/>
          <w:bCs/>
          <w:i/>
          <w:iCs/>
          <w:color w:val="7F7F7F" w:themeColor="text1" w:themeTint="80"/>
        </w:rPr>
        <w:t>Micro-switches:</w:t>
      </w:r>
      <w:r w:rsidRPr="00DE32FE">
        <w:rPr>
          <w:rFonts w:asciiTheme="majorBidi" w:hAnsiTheme="majorBidi" w:cstheme="majorBidi"/>
          <w:color w:val="7F7F7F" w:themeColor="text1" w:themeTint="80"/>
        </w:rPr>
        <w:t xml:space="preserve"> </w:t>
      </w:r>
      <w:r w:rsidRPr="00DE32FE">
        <w:rPr>
          <w:rFonts w:asciiTheme="majorBidi" w:hAnsiTheme="majorBidi" w:cstheme="majorBidi"/>
        </w:rPr>
        <w:t>These act as limit switches, determining the start and end positions of the troweling and water spray surface. As the surface travels along its designated rail, it physically triggers the microswitches at both ends, sending signals to the controller. This feedback instructs the controller to reverse the stepper motors, thereby returning the surface to its starting point.</w:t>
      </w:r>
    </w:p>
    <w:p w14:paraId="46956C9C" w14:textId="471FAC4C" w:rsidR="00D45AA2" w:rsidRPr="00DE32FE" w:rsidRDefault="00D45AA2" w:rsidP="00D45AA2">
      <w:pPr>
        <w:pStyle w:val="ListParagraph"/>
        <w:numPr>
          <w:ilvl w:val="0"/>
          <w:numId w:val="28"/>
        </w:numPr>
        <w:spacing w:line="276" w:lineRule="auto"/>
        <w:jc w:val="lowKashida"/>
        <w:rPr>
          <w:rFonts w:asciiTheme="majorBidi" w:hAnsiTheme="majorBidi" w:cstheme="majorBidi"/>
        </w:rPr>
      </w:pPr>
      <w:r w:rsidRPr="00DE32FE">
        <w:rPr>
          <w:rFonts w:asciiTheme="majorBidi" w:hAnsiTheme="majorBidi" w:cstheme="majorBidi"/>
          <w:b/>
          <w:bCs/>
          <w:i/>
          <w:iCs/>
          <w:color w:val="7F7F7F" w:themeColor="text1" w:themeTint="80"/>
        </w:rPr>
        <w:t>Linear Infrared Sensors:</w:t>
      </w:r>
      <w:r w:rsidRPr="00DE32FE">
        <w:rPr>
          <w:rFonts w:asciiTheme="majorBidi" w:hAnsiTheme="majorBidi" w:cstheme="majorBidi"/>
        </w:rPr>
        <w:t xml:space="preserve"> Each axis (X and Y) of the robot's movement utilizes a pair of infrared sensors comprising a transmitter and a receiver. The transmitter emits infrared light, and the receiver detects its reflection from a black linear strip mounted between them. The strip features differently colored holes at specific intervals. As the sensor detects these holes, it relays information to the controller regarding the gun's position and determines the necessary movement steps. On the X-axis, the hole positions signify start and end points, while on the Y-axis, the hole colors correspond to specific step sizes for the gun's movement.</w:t>
      </w:r>
    </w:p>
    <w:p w14:paraId="669BDE7C" w14:textId="0F1F7BE3" w:rsidR="003B6DA1" w:rsidRPr="00DE32FE" w:rsidRDefault="00D27F17" w:rsidP="003415D5">
      <w:pPr>
        <w:keepNext/>
        <w:spacing w:line="276" w:lineRule="auto"/>
        <w:jc w:val="center"/>
        <w:rPr>
          <w:rFonts w:asciiTheme="majorBidi" w:hAnsiTheme="majorBidi" w:cstheme="majorBidi"/>
        </w:rPr>
      </w:pPr>
      <w:r w:rsidRPr="00DE32FE">
        <w:rPr>
          <w:rFonts w:asciiTheme="majorBidi" w:hAnsiTheme="majorBidi" w:cstheme="majorBidi"/>
          <w:noProof/>
          <w:sz w:val="28"/>
          <w:szCs w:val="28"/>
        </w:rPr>
        <w:drawing>
          <wp:inline distT="0" distB="0" distL="0" distR="0" wp14:anchorId="02C085A6" wp14:editId="2352773E">
            <wp:extent cx="2143611" cy="244800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28032" r="37939" b="10494"/>
                    <a:stretch/>
                  </pic:blipFill>
                  <pic:spPr bwMode="auto">
                    <a:xfrm>
                      <a:off x="0" y="0"/>
                      <a:ext cx="2143611" cy="2448000"/>
                    </a:xfrm>
                    <a:prstGeom prst="rect">
                      <a:avLst/>
                    </a:prstGeom>
                    <a:noFill/>
                    <a:ln>
                      <a:noFill/>
                    </a:ln>
                    <a:extLst>
                      <a:ext uri="{53640926-AAD7-44D8-BBD7-CCE9431645EC}">
                        <a14:shadowObscured xmlns:a14="http://schemas.microsoft.com/office/drawing/2010/main"/>
                      </a:ext>
                    </a:extLst>
                  </pic:spPr>
                </pic:pic>
              </a:graphicData>
            </a:graphic>
          </wp:inline>
        </w:drawing>
      </w:r>
      <w:r w:rsidR="003415D5" w:rsidRPr="00DE32FE">
        <w:rPr>
          <w:rFonts w:asciiTheme="majorBidi" w:hAnsiTheme="majorBidi" w:cstheme="majorBidi"/>
        </w:rPr>
        <w:t xml:space="preserve">     </w:t>
      </w:r>
      <w:r w:rsidR="003B6DA1" w:rsidRPr="00DE32FE">
        <w:rPr>
          <w:rFonts w:asciiTheme="majorBidi" w:hAnsiTheme="majorBidi" w:cstheme="majorBidi"/>
          <w:noProof/>
          <w:sz w:val="28"/>
          <w:szCs w:val="28"/>
        </w:rPr>
        <w:drawing>
          <wp:inline distT="0" distB="0" distL="0" distR="0" wp14:anchorId="0EF1A162" wp14:editId="74A0D3CA">
            <wp:extent cx="3536062" cy="2448000"/>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2686" r="14598"/>
                    <a:stretch/>
                  </pic:blipFill>
                  <pic:spPr bwMode="auto">
                    <a:xfrm>
                      <a:off x="0" y="0"/>
                      <a:ext cx="3536062" cy="2448000"/>
                    </a:xfrm>
                    <a:prstGeom prst="rect">
                      <a:avLst/>
                    </a:prstGeom>
                    <a:noFill/>
                    <a:ln>
                      <a:noFill/>
                    </a:ln>
                    <a:extLst>
                      <a:ext uri="{53640926-AAD7-44D8-BBD7-CCE9431645EC}">
                        <a14:shadowObscured xmlns:a14="http://schemas.microsoft.com/office/drawing/2010/main"/>
                      </a:ext>
                    </a:extLst>
                  </pic:spPr>
                </pic:pic>
              </a:graphicData>
            </a:graphic>
          </wp:inline>
        </w:drawing>
      </w:r>
    </w:p>
    <w:p w14:paraId="04B3285F" w14:textId="45FF0C2F" w:rsidR="001A2C3E" w:rsidRPr="00DE32FE" w:rsidRDefault="003415D5" w:rsidP="003415D5">
      <w:pPr>
        <w:pStyle w:val="Caption"/>
        <w:spacing w:line="276" w:lineRule="auto"/>
        <w:rPr>
          <w:rFonts w:asciiTheme="majorBidi" w:hAnsiTheme="majorBidi" w:cstheme="majorBidi"/>
          <w:lang w:bidi="fa-IR"/>
        </w:rPr>
      </w:pPr>
      <w:r w:rsidRPr="00DE32FE">
        <w:rPr>
          <w:rFonts w:asciiTheme="majorBidi" w:hAnsiTheme="majorBidi" w:cstheme="majorBidi"/>
        </w:rPr>
        <w:t xml:space="preserve">             </w:t>
      </w:r>
      <w:r w:rsidR="002D1B60" w:rsidRPr="00DE32FE">
        <w:rPr>
          <w:rFonts w:asciiTheme="majorBidi" w:hAnsiTheme="majorBidi" w:cstheme="majorBidi"/>
        </w:rPr>
        <w:t>Fig.</w:t>
      </w:r>
      <w:r w:rsidR="003B6DA1" w:rsidRPr="00DE32FE">
        <w:rPr>
          <w:rFonts w:asciiTheme="majorBidi" w:hAnsiTheme="majorBidi" w:cstheme="majorBidi"/>
        </w:rPr>
        <w:t xml:space="preserve"> </w:t>
      </w:r>
      <w:r w:rsidR="00802F2C" w:rsidRPr="00DE32FE">
        <w:rPr>
          <w:rFonts w:asciiTheme="majorBidi" w:hAnsiTheme="majorBidi" w:cstheme="majorBidi"/>
          <w:noProof/>
        </w:rPr>
        <w:fldChar w:fldCharType="begin"/>
      </w:r>
      <w:r w:rsidR="00802F2C" w:rsidRPr="00DE32FE">
        <w:rPr>
          <w:rFonts w:asciiTheme="majorBidi" w:hAnsiTheme="majorBidi" w:cstheme="majorBidi"/>
          <w:noProof/>
        </w:rPr>
        <w:instrText xml:space="preserve"> SEQ Figure \* ARABIC </w:instrText>
      </w:r>
      <w:r w:rsidR="00802F2C" w:rsidRPr="00DE32FE">
        <w:rPr>
          <w:rFonts w:asciiTheme="majorBidi" w:hAnsiTheme="majorBidi" w:cstheme="majorBidi"/>
          <w:noProof/>
        </w:rPr>
        <w:fldChar w:fldCharType="separate"/>
      </w:r>
      <w:r w:rsidR="00586687">
        <w:rPr>
          <w:rFonts w:asciiTheme="majorBidi" w:hAnsiTheme="majorBidi" w:cstheme="majorBidi"/>
          <w:noProof/>
        </w:rPr>
        <w:t>18</w:t>
      </w:r>
      <w:r w:rsidR="00802F2C" w:rsidRPr="00DE32FE">
        <w:rPr>
          <w:rFonts w:asciiTheme="majorBidi" w:hAnsiTheme="majorBidi" w:cstheme="majorBidi"/>
          <w:noProof/>
        </w:rPr>
        <w:fldChar w:fldCharType="end"/>
      </w:r>
      <w:r w:rsidR="008623F7" w:rsidRPr="00DE32FE">
        <w:rPr>
          <w:rFonts w:asciiTheme="majorBidi" w:hAnsiTheme="majorBidi" w:cstheme="majorBidi"/>
        </w:rPr>
        <w:t xml:space="preserve"> </w:t>
      </w:r>
      <w:r w:rsidR="008623F7" w:rsidRPr="00DE32FE">
        <w:rPr>
          <w:rFonts w:asciiTheme="majorBidi" w:hAnsiTheme="majorBidi" w:cstheme="majorBidi"/>
          <w:noProof/>
        </w:rPr>
        <w:t>IR-sensor</w:t>
      </w:r>
      <w:r w:rsidR="003B6DA1" w:rsidRPr="00DE32FE">
        <w:rPr>
          <w:rFonts w:asciiTheme="majorBidi" w:hAnsiTheme="majorBidi" w:cstheme="majorBidi"/>
        </w:rPr>
        <w:t xml:space="preserve"> </w:t>
      </w:r>
      <w:r w:rsidR="00D45AA2" w:rsidRPr="00DE32FE">
        <w:rPr>
          <w:rFonts w:asciiTheme="majorBidi" w:hAnsiTheme="majorBidi" w:cstheme="majorBidi"/>
        </w:rPr>
        <w:t>(</w:t>
      </w:r>
      <w:r w:rsidR="00E1008C" w:rsidRPr="00DE32FE">
        <w:rPr>
          <w:rFonts w:asciiTheme="majorBidi" w:hAnsiTheme="majorBidi" w:cstheme="majorBidi"/>
          <w:noProof/>
        </w:rPr>
        <w:t xml:space="preserve">By </w:t>
      </w:r>
      <w:proofErr w:type="gramStart"/>
      <w:r w:rsidR="00E1008C" w:rsidRPr="00DE32FE">
        <w:rPr>
          <w:rFonts w:asciiTheme="majorBidi" w:hAnsiTheme="majorBidi" w:cstheme="majorBidi"/>
          <w:noProof/>
        </w:rPr>
        <w:t>Author</w:t>
      </w:r>
      <w:r w:rsidR="00D45AA2" w:rsidRPr="00DE32FE">
        <w:rPr>
          <w:rFonts w:asciiTheme="majorBidi" w:hAnsiTheme="majorBidi" w:cstheme="majorBidi"/>
          <w:noProof/>
        </w:rPr>
        <w:t>s)</w:t>
      </w:r>
      <w:r w:rsidR="003B6DA1" w:rsidRPr="00DE32FE">
        <w:rPr>
          <w:rFonts w:asciiTheme="majorBidi" w:hAnsiTheme="majorBidi" w:cstheme="majorBidi"/>
        </w:rPr>
        <w:t xml:space="preserve">   </w:t>
      </w:r>
      <w:proofErr w:type="gramEnd"/>
      <w:r w:rsidR="003B6DA1" w:rsidRPr="00DE32FE">
        <w:rPr>
          <w:rFonts w:asciiTheme="majorBidi" w:hAnsiTheme="majorBidi" w:cstheme="majorBidi"/>
        </w:rPr>
        <w:t xml:space="preserve">              </w:t>
      </w:r>
      <w:r w:rsidR="00E1008C" w:rsidRPr="00DE32FE">
        <w:rPr>
          <w:rFonts w:asciiTheme="majorBidi" w:hAnsiTheme="majorBidi" w:cstheme="majorBidi"/>
        </w:rPr>
        <w:t xml:space="preserve">   </w:t>
      </w:r>
      <w:r w:rsidRPr="00DE32FE">
        <w:rPr>
          <w:rFonts w:asciiTheme="majorBidi" w:hAnsiTheme="majorBidi" w:cstheme="majorBidi"/>
        </w:rPr>
        <w:t xml:space="preserve">                           </w:t>
      </w:r>
      <w:r w:rsidR="003B6DA1" w:rsidRPr="00DE32FE">
        <w:rPr>
          <w:rFonts w:asciiTheme="majorBidi" w:hAnsiTheme="majorBidi" w:cstheme="majorBidi"/>
        </w:rPr>
        <w:t xml:space="preserve">       </w:t>
      </w:r>
      <w:r w:rsidR="002D1B60" w:rsidRPr="00DE32FE">
        <w:rPr>
          <w:rFonts w:asciiTheme="majorBidi" w:hAnsiTheme="majorBidi" w:cstheme="majorBidi"/>
        </w:rPr>
        <w:t>Fig.</w:t>
      </w:r>
      <w:r w:rsidR="003B6DA1" w:rsidRPr="00DE32FE">
        <w:rPr>
          <w:rFonts w:asciiTheme="majorBidi" w:hAnsiTheme="majorBidi" w:cstheme="majorBidi"/>
        </w:rPr>
        <w:t xml:space="preserve"> </w:t>
      </w:r>
      <w:r w:rsidR="00802F2C" w:rsidRPr="00DE32FE">
        <w:rPr>
          <w:rFonts w:asciiTheme="majorBidi" w:hAnsiTheme="majorBidi" w:cstheme="majorBidi"/>
          <w:noProof/>
        </w:rPr>
        <w:fldChar w:fldCharType="begin"/>
      </w:r>
      <w:r w:rsidR="00802F2C" w:rsidRPr="00DE32FE">
        <w:rPr>
          <w:rFonts w:asciiTheme="majorBidi" w:hAnsiTheme="majorBidi" w:cstheme="majorBidi"/>
          <w:noProof/>
        </w:rPr>
        <w:instrText xml:space="preserve"> SEQ Figure \* ARABIC </w:instrText>
      </w:r>
      <w:r w:rsidR="00802F2C" w:rsidRPr="00DE32FE">
        <w:rPr>
          <w:rFonts w:asciiTheme="majorBidi" w:hAnsiTheme="majorBidi" w:cstheme="majorBidi"/>
          <w:noProof/>
        </w:rPr>
        <w:fldChar w:fldCharType="separate"/>
      </w:r>
      <w:r w:rsidR="00586687">
        <w:rPr>
          <w:rFonts w:asciiTheme="majorBidi" w:hAnsiTheme="majorBidi" w:cstheme="majorBidi"/>
          <w:noProof/>
        </w:rPr>
        <w:t>19</w:t>
      </w:r>
      <w:r w:rsidR="00802F2C" w:rsidRPr="00DE32FE">
        <w:rPr>
          <w:rFonts w:asciiTheme="majorBidi" w:hAnsiTheme="majorBidi" w:cstheme="majorBidi"/>
          <w:noProof/>
        </w:rPr>
        <w:fldChar w:fldCharType="end"/>
      </w:r>
      <w:r w:rsidR="00E1008C" w:rsidRPr="00DE32FE">
        <w:rPr>
          <w:rFonts w:asciiTheme="majorBidi" w:hAnsiTheme="majorBidi" w:cstheme="majorBidi"/>
          <w:noProof/>
        </w:rPr>
        <w:t xml:space="preserve"> </w:t>
      </w:r>
      <w:r w:rsidR="008623F7" w:rsidRPr="00DE32FE">
        <w:rPr>
          <w:rFonts w:asciiTheme="majorBidi" w:hAnsiTheme="majorBidi" w:cstheme="majorBidi"/>
          <w:noProof/>
        </w:rPr>
        <w:t xml:space="preserve">IR-sensor </w:t>
      </w:r>
      <w:r w:rsidR="00D45AA2" w:rsidRPr="00DE32FE">
        <w:rPr>
          <w:rFonts w:asciiTheme="majorBidi" w:hAnsiTheme="majorBidi" w:cstheme="majorBidi"/>
          <w:noProof/>
        </w:rPr>
        <w:t>(</w:t>
      </w:r>
      <w:r w:rsidR="00E1008C" w:rsidRPr="00DE32FE">
        <w:rPr>
          <w:rFonts w:asciiTheme="majorBidi" w:hAnsiTheme="majorBidi" w:cstheme="majorBidi"/>
          <w:noProof/>
        </w:rPr>
        <w:t>By Author</w:t>
      </w:r>
      <w:r w:rsidR="00D45AA2" w:rsidRPr="00DE32FE">
        <w:rPr>
          <w:rFonts w:asciiTheme="majorBidi" w:hAnsiTheme="majorBidi" w:cstheme="majorBidi"/>
          <w:noProof/>
        </w:rPr>
        <w:t>s)</w:t>
      </w:r>
    </w:p>
    <w:p w14:paraId="68207883" w14:textId="7E4C1D9E" w:rsidR="008C5C22" w:rsidRPr="00DE32FE" w:rsidRDefault="003F6DFF" w:rsidP="00D45AA2">
      <w:pPr>
        <w:spacing w:line="276" w:lineRule="auto"/>
        <w:jc w:val="lowKashida"/>
        <w:rPr>
          <w:rFonts w:asciiTheme="majorBidi" w:hAnsiTheme="majorBidi" w:cstheme="majorBidi"/>
          <w:b/>
          <w:bCs/>
          <w:i/>
          <w:iCs/>
          <w:lang w:bidi="fa-IR"/>
        </w:rPr>
      </w:pPr>
      <w:r w:rsidRPr="00DE32FE">
        <w:rPr>
          <w:rFonts w:asciiTheme="majorBidi" w:hAnsiTheme="majorBidi" w:cstheme="majorBidi"/>
          <w:b/>
          <w:bCs/>
          <w:i/>
          <w:iCs/>
          <w:lang w:bidi="fa-IR"/>
        </w:rPr>
        <w:t>6.4.</w:t>
      </w:r>
      <w:r w:rsidR="00D45AA2" w:rsidRPr="00DE32FE">
        <w:rPr>
          <w:rFonts w:asciiTheme="majorBidi" w:hAnsiTheme="majorBidi" w:cstheme="majorBidi"/>
          <w:b/>
          <w:bCs/>
          <w:i/>
          <w:iCs/>
          <w:lang w:bidi="fa-IR"/>
        </w:rPr>
        <w:t>2</w:t>
      </w:r>
      <w:r w:rsidRPr="00DE32FE">
        <w:rPr>
          <w:rFonts w:asciiTheme="majorBidi" w:hAnsiTheme="majorBidi" w:cstheme="majorBidi"/>
          <w:b/>
          <w:bCs/>
          <w:i/>
          <w:iCs/>
          <w:lang w:bidi="fa-IR"/>
        </w:rPr>
        <w:t xml:space="preserve">. </w:t>
      </w:r>
      <w:r w:rsidR="008C5C22" w:rsidRPr="00DE32FE">
        <w:rPr>
          <w:rFonts w:asciiTheme="majorBidi" w:hAnsiTheme="majorBidi" w:cstheme="majorBidi"/>
          <w:b/>
          <w:bCs/>
          <w:i/>
          <w:iCs/>
          <w:lang w:bidi="fa-IR"/>
        </w:rPr>
        <w:t>Driver</w:t>
      </w:r>
    </w:p>
    <w:p w14:paraId="5ECF9EF1" w14:textId="77777777" w:rsidR="008D713D" w:rsidRPr="00DE32FE" w:rsidRDefault="008D713D" w:rsidP="008D713D">
      <w:pPr>
        <w:spacing w:line="276" w:lineRule="auto"/>
        <w:jc w:val="lowKashida"/>
        <w:rPr>
          <w:rFonts w:asciiTheme="majorBidi" w:hAnsiTheme="majorBidi" w:cstheme="majorBidi"/>
          <w:lang w:bidi="fa-IR"/>
        </w:rPr>
      </w:pPr>
      <w:r w:rsidRPr="00DE32FE">
        <w:rPr>
          <w:rFonts w:asciiTheme="majorBidi" w:hAnsiTheme="majorBidi" w:cstheme="majorBidi"/>
          <w:lang w:bidi="fa-IR"/>
        </w:rPr>
        <w:t>Efficient and controlled operation of FPROB's motors necessitates dedicated motor drivers. These drivers function as intermediaries between the central controller and the individual motors, translating control signals into precise actuation. Each driver assumes responsibility for:</w:t>
      </w:r>
    </w:p>
    <w:p w14:paraId="5B583593" w14:textId="5A1AAF1B" w:rsidR="008D713D" w:rsidRPr="00DE32FE" w:rsidRDefault="008D713D" w:rsidP="008D713D">
      <w:pPr>
        <w:pStyle w:val="ListParagraph"/>
        <w:numPr>
          <w:ilvl w:val="0"/>
          <w:numId w:val="29"/>
        </w:numPr>
        <w:spacing w:line="276" w:lineRule="auto"/>
        <w:jc w:val="lowKashida"/>
        <w:rPr>
          <w:rFonts w:asciiTheme="majorBidi" w:hAnsiTheme="majorBidi" w:cstheme="majorBidi"/>
          <w:lang w:bidi="fa-IR"/>
        </w:rPr>
      </w:pPr>
      <w:r w:rsidRPr="00DE32FE">
        <w:rPr>
          <w:rFonts w:asciiTheme="majorBidi" w:hAnsiTheme="majorBidi" w:cstheme="majorBidi"/>
          <w:lang w:bidi="fa-IR"/>
        </w:rPr>
        <w:t>Power Delivery</w:t>
      </w:r>
    </w:p>
    <w:p w14:paraId="620C412F" w14:textId="0D7550A4" w:rsidR="008D713D" w:rsidRPr="00DE32FE" w:rsidRDefault="008D713D" w:rsidP="008D713D">
      <w:pPr>
        <w:pStyle w:val="ListParagraph"/>
        <w:numPr>
          <w:ilvl w:val="0"/>
          <w:numId w:val="29"/>
        </w:numPr>
        <w:spacing w:line="276" w:lineRule="auto"/>
        <w:jc w:val="lowKashida"/>
        <w:rPr>
          <w:rFonts w:asciiTheme="majorBidi" w:hAnsiTheme="majorBidi" w:cstheme="majorBidi"/>
          <w:lang w:bidi="fa-IR"/>
        </w:rPr>
      </w:pPr>
      <w:r w:rsidRPr="00DE32FE">
        <w:rPr>
          <w:rFonts w:asciiTheme="majorBidi" w:hAnsiTheme="majorBidi" w:cstheme="majorBidi"/>
          <w:lang w:bidi="fa-IR"/>
        </w:rPr>
        <w:t>Rotational Direction Control</w:t>
      </w:r>
    </w:p>
    <w:p w14:paraId="0B2DA0CA" w14:textId="7C377CF7" w:rsidR="008D713D" w:rsidRPr="00DE32FE" w:rsidRDefault="008D713D" w:rsidP="008D713D">
      <w:pPr>
        <w:pStyle w:val="ListParagraph"/>
        <w:numPr>
          <w:ilvl w:val="0"/>
          <w:numId w:val="29"/>
        </w:numPr>
        <w:spacing w:line="276" w:lineRule="auto"/>
        <w:jc w:val="lowKashida"/>
        <w:rPr>
          <w:rFonts w:asciiTheme="majorBidi" w:hAnsiTheme="majorBidi" w:cstheme="majorBidi"/>
          <w:lang w:bidi="fa-IR"/>
        </w:rPr>
      </w:pPr>
      <w:r w:rsidRPr="00DE32FE">
        <w:rPr>
          <w:rFonts w:asciiTheme="majorBidi" w:hAnsiTheme="majorBidi" w:cstheme="majorBidi"/>
          <w:lang w:bidi="fa-IR"/>
        </w:rPr>
        <w:t>Speed Regulation</w:t>
      </w:r>
    </w:p>
    <w:p w14:paraId="707E0A65" w14:textId="19258FC5" w:rsidR="008D713D" w:rsidRPr="00DE32FE" w:rsidRDefault="008D713D" w:rsidP="008D713D">
      <w:pPr>
        <w:pStyle w:val="ListParagraph"/>
        <w:numPr>
          <w:ilvl w:val="0"/>
          <w:numId w:val="29"/>
        </w:numPr>
        <w:spacing w:line="276" w:lineRule="auto"/>
        <w:jc w:val="lowKashida"/>
        <w:rPr>
          <w:rFonts w:asciiTheme="majorBidi" w:hAnsiTheme="majorBidi" w:cstheme="majorBidi"/>
          <w:lang w:bidi="fa-IR"/>
        </w:rPr>
      </w:pPr>
      <w:r w:rsidRPr="00DE32FE">
        <w:rPr>
          <w:rFonts w:asciiTheme="majorBidi" w:hAnsiTheme="majorBidi" w:cstheme="majorBidi"/>
          <w:lang w:bidi="fa-IR"/>
        </w:rPr>
        <w:t>Start/Stop Functionality</w:t>
      </w:r>
    </w:p>
    <w:p w14:paraId="0DC66094" w14:textId="2E61BA8E" w:rsidR="008D713D" w:rsidRPr="00DE32FE" w:rsidRDefault="008D713D" w:rsidP="008D713D">
      <w:pPr>
        <w:spacing w:line="276" w:lineRule="auto"/>
        <w:jc w:val="lowKashida"/>
        <w:rPr>
          <w:rFonts w:asciiTheme="majorBidi" w:hAnsiTheme="majorBidi" w:cstheme="majorBidi"/>
          <w:lang w:bidi="fa-IR"/>
        </w:rPr>
      </w:pPr>
      <w:r w:rsidRPr="00DE32FE">
        <w:rPr>
          <w:rFonts w:asciiTheme="majorBidi" w:hAnsiTheme="majorBidi" w:cstheme="majorBidi"/>
          <w:lang w:bidi="fa-IR"/>
        </w:rPr>
        <w:t>By assuming these tasks, motor drivers empower the controller to exert granular control over FPROB's movement and actions, ultimately contributing to its overall performance and safety.</w:t>
      </w:r>
    </w:p>
    <w:p w14:paraId="043C11D5" w14:textId="77777777" w:rsidR="004827BF" w:rsidRDefault="004827BF" w:rsidP="00D45AA2">
      <w:pPr>
        <w:spacing w:line="276" w:lineRule="auto"/>
        <w:jc w:val="lowKashida"/>
        <w:rPr>
          <w:rFonts w:asciiTheme="majorBidi" w:hAnsiTheme="majorBidi" w:cstheme="majorBidi"/>
          <w:b/>
          <w:bCs/>
          <w:i/>
          <w:iCs/>
          <w:lang w:bidi="fa-IR"/>
        </w:rPr>
      </w:pPr>
    </w:p>
    <w:p w14:paraId="0A9870C2" w14:textId="4C76CA4F" w:rsidR="00957719" w:rsidRPr="00DE32FE" w:rsidRDefault="003F6DFF" w:rsidP="00D45AA2">
      <w:pPr>
        <w:spacing w:line="276" w:lineRule="auto"/>
        <w:jc w:val="lowKashida"/>
        <w:rPr>
          <w:rFonts w:asciiTheme="majorBidi" w:hAnsiTheme="majorBidi" w:cstheme="majorBidi"/>
          <w:b/>
          <w:bCs/>
          <w:i/>
          <w:iCs/>
          <w:lang w:bidi="fa-IR"/>
        </w:rPr>
      </w:pPr>
      <w:r w:rsidRPr="00DE32FE">
        <w:rPr>
          <w:rFonts w:asciiTheme="majorBidi" w:hAnsiTheme="majorBidi" w:cstheme="majorBidi"/>
          <w:b/>
          <w:bCs/>
          <w:i/>
          <w:iCs/>
          <w:lang w:bidi="fa-IR"/>
        </w:rPr>
        <w:t>6.4.</w:t>
      </w:r>
      <w:r w:rsidR="00D45AA2" w:rsidRPr="00DE32FE">
        <w:rPr>
          <w:rFonts w:asciiTheme="majorBidi" w:hAnsiTheme="majorBidi" w:cstheme="majorBidi"/>
          <w:b/>
          <w:bCs/>
          <w:i/>
          <w:iCs/>
          <w:lang w:bidi="fa-IR"/>
        </w:rPr>
        <w:t>3</w:t>
      </w:r>
      <w:r w:rsidRPr="00DE32FE">
        <w:rPr>
          <w:rFonts w:asciiTheme="majorBidi" w:hAnsiTheme="majorBidi" w:cstheme="majorBidi"/>
          <w:b/>
          <w:bCs/>
          <w:i/>
          <w:iCs/>
          <w:lang w:bidi="fa-IR"/>
        </w:rPr>
        <w:t xml:space="preserve">. </w:t>
      </w:r>
      <w:r w:rsidR="00957719" w:rsidRPr="00DE32FE">
        <w:rPr>
          <w:rFonts w:asciiTheme="majorBidi" w:hAnsiTheme="majorBidi" w:cstheme="majorBidi"/>
          <w:b/>
          <w:bCs/>
          <w:i/>
          <w:iCs/>
          <w:lang w:bidi="fa-IR"/>
        </w:rPr>
        <w:t>Controller</w:t>
      </w:r>
    </w:p>
    <w:p w14:paraId="5586B601" w14:textId="77777777" w:rsidR="003415D5" w:rsidRPr="00DE32FE" w:rsidRDefault="003415D5" w:rsidP="003415D5">
      <w:pPr>
        <w:spacing w:line="276" w:lineRule="auto"/>
        <w:jc w:val="lowKashida"/>
        <w:rPr>
          <w:rFonts w:asciiTheme="majorBidi" w:hAnsiTheme="majorBidi" w:cstheme="majorBidi"/>
          <w:lang w:bidi="fa-IR"/>
        </w:rPr>
      </w:pPr>
      <w:r w:rsidRPr="00DE32FE">
        <w:rPr>
          <w:rFonts w:asciiTheme="majorBidi" w:hAnsiTheme="majorBidi" w:cstheme="majorBidi"/>
          <w:lang w:bidi="fa-IR"/>
        </w:rPr>
        <w:t>The heart of the FPROB system lies in its meticulously chosen controller, and the ARM Microcontroller emerges as the optimal candidate due to its exceptional processing capabilities, robust reliability, and extensive input/output connectivity. This potent controller perfectly aligns with the processing demands of FPROB's tasks and paves the way for future advancements in the field.</w:t>
      </w:r>
    </w:p>
    <w:p w14:paraId="4B735716" w14:textId="59865B18" w:rsidR="003415D5" w:rsidRPr="00DE32FE" w:rsidRDefault="003415D5" w:rsidP="00832C4C">
      <w:pPr>
        <w:spacing w:line="276" w:lineRule="auto"/>
        <w:jc w:val="lowKashida"/>
        <w:rPr>
          <w:rFonts w:asciiTheme="majorBidi" w:hAnsiTheme="majorBidi" w:cstheme="majorBidi"/>
          <w:lang w:bidi="fa-IR"/>
        </w:rPr>
      </w:pPr>
      <w:r w:rsidRPr="00DE32FE">
        <w:rPr>
          <w:rFonts w:asciiTheme="majorBidi" w:hAnsiTheme="majorBidi" w:cstheme="majorBidi"/>
          <w:lang w:bidi="fa-IR"/>
        </w:rPr>
        <w:t>The FPROB controller assumes a pivotal role within the system. Following operator setup and initialization (including robot positioning at the zero point and façade X/Y coordinate definition), the controller embarks on a series of critical calculations. These calculations encompass crucial parameters such as consumable material quantity, processing time, work step number and distance, and scheduling optimization. Armed with this information, the controller executes pre-programmed commands autonomously, seamlessly navigating tasks like rough-plastering, hydration processes, and other related functions.</w:t>
      </w:r>
      <w:r w:rsidR="00832C4C" w:rsidRPr="00DE32FE">
        <w:rPr>
          <w:rFonts w:asciiTheme="majorBidi" w:hAnsiTheme="majorBidi" w:cstheme="majorBidi"/>
          <w:lang w:bidi="fa-IR"/>
        </w:rPr>
        <w:t xml:space="preserve"> </w:t>
      </w:r>
      <w:r w:rsidRPr="00DE32FE">
        <w:rPr>
          <w:rFonts w:asciiTheme="majorBidi" w:hAnsiTheme="majorBidi" w:cstheme="majorBidi"/>
          <w:lang w:bidi="fa-IR"/>
        </w:rPr>
        <w:t>Furthermore, the entire sensor system seamlessly integrates with the Microcontroller, enabling the generation of a virtual representation of the entire operation. This real-time virtual image empowers the controller to make informed decisions and adjustments, ensuring efficient and precise execution of the plastering process.</w:t>
      </w:r>
    </w:p>
    <w:p w14:paraId="319142E2" w14:textId="1B2293FF" w:rsidR="00313849" w:rsidRPr="00DE32FE" w:rsidRDefault="00832C4C" w:rsidP="00832C4C">
      <w:pPr>
        <w:spacing w:line="276" w:lineRule="auto"/>
        <w:jc w:val="lowKashida"/>
        <w:rPr>
          <w:rFonts w:asciiTheme="majorBidi" w:hAnsiTheme="majorBidi" w:cstheme="majorBidi"/>
          <w:b/>
          <w:bCs/>
          <w:sz w:val="28"/>
          <w:szCs w:val="28"/>
        </w:rPr>
      </w:pPr>
      <w:r w:rsidRPr="00DE32FE">
        <w:rPr>
          <w:rFonts w:asciiTheme="majorBidi" w:hAnsiTheme="majorBidi" w:cstheme="majorBidi"/>
          <w:b/>
          <w:bCs/>
          <w:sz w:val="28"/>
          <w:szCs w:val="28"/>
        </w:rPr>
        <w:t>7.</w:t>
      </w:r>
      <w:r w:rsidR="003F6DFF" w:rsidRPr="00DE32FE">
        <w:rPr>
          <w:rFonts w:asciiTheme="majorBidi" w:hAnsiTheme="majorBidi" w:cstheme="majorBidi"/>
          <w:b/>
          <w:bCs/>
          <w:sz w:val="28"/>
          <w:szCs w:val="28"/>
        </w:rPr>
        <w:t xml:space="preserve"> </w:t>
      </w:r>
      <w:r w:rsidRPr="00DE32FE">
        <w:rPr>
          <w:rFonts w:asciiTheme="majorBidi" w:hAnsiTheme="majorBidi" w:cstheme="majorBidi"/>
          <w:b/>
          <w:bCs/>
          <w:sz w:val="28"/>
          <w:szCs w:val="28"/>
        </w:rPr>
        <w:t>Technical notes of plastering</w:t>
      </w:r>
    </w:p>
    <w:p w14:paraId="0AE31B86" w14:textId="77777777" w:rsidR="00832C4C" w:rsidRPr="00DE32FE" w:rsidRDefault="00832C4C" w:rsidP="00832C4C">
      <w:pPr>
        <w:spacing w:line="276" w:lineRule="auto"/>
        <w:jc w:val="lowKashida"/>
        <w:rPr>
          <w:rFonts w:asciiTheme="majorBidi" w:hAnsiTheme="majorBidi" w:cstheme="majorBidi"/>
        </w:rPr>
      </w:pPr>
      <w:r w:rsidRPr="00DE32FE">
        <w:rPr>
          <w:rFonts w:asciiTheme="majorBidi" w:hAnsiTheme="majorBidi" w:cstheme="majorBidi"/>
        </w:rPr>
        <w:t>Material selection for FPROB's plaster application is guided by several critical properties:</w:t>
      </w:r>
    </w:p>
    <w:p w14:paraId="3223D199" w14:textId="77777777" w:rsidR="00832C4C" w:rsidRPr="00DE32FE" w:rsidRDefault="00832C4C" w:rsidP="00832C4C">
      <w:pPr>
        <w:pStyle w:val="ListParagraph"/>
        <w:numPr>
          <w:ilvl w:val="0"/>
          <w:numId w:val="30"/>
        </w:numPr>
        <w:spacing w:line="276" w:lineRule="auto"/>
        <w:jc w:val="lowKashida"/>
        <w:rPr>
          <w:rFonts w:asciiTheme="majorBidi" w:hAnsiTheme="majorBidi" w:cstheme="majorBidi"/>
        </w:rPr>
      </w:pPr>
      <w:r w:rsidRPr="00DE32FE">
        <w:rPr>
          <w:rFonts w:asciiTheme="majorBidi" w:hAnsiTheme="majorBidi" w:cstheme="majorBidi"/>
          <w:b/>
          <w:bCs/>
          <w:i/>
          <w:iCs/>
          <w:color w:val="7F7F7F" w:themeColor="text1" w:themeTint="80"/>
        </w:rPr>
        <w:t>Adhesion:</w:t>
      </w:r>
      <w:r w:rsidRPr="00DE32FE">
        <w:rPr>
          <w:rFonts w:asciiTheme="majorBidi" w:hAnsiTheme="majorBidi" w:cstheme="majorBidi"/>
          <w:color w:val="7F7F7F" w:themeColor="text1" w:themeTint="80"/>
        </w:rPr>
        <w:t xml:space="preserve"> </w:t>
      </w:r>
      <w:r w:rsidRPr="00DE32FE">
        <w:rPr>
          <w:rFonts w:asciiTheme="majorBidi" w:hAnsiTheme="majorBidi" w:cstheme="majorBidi"/>
        </w:rPr>
        <w:t>The plaster must exhibit strong adherence to the façade surface, ensuring long-lasting cohesion and resistance to external factors like wind and weather.</w:t>
      </w:r>
    </w:p>
    <w:p w14:paraId="232CA9A2" w14:textId="77777777" w:rsidR="00832C4C" w:rsidRPr="00DE32FE" w:rsidRDefault="00832C4C" w:rsidP="00832C4C">
      <w:pPr>
        <w:pStyle w:val="ListParagraph"/>
        <w:numPr>
          <w:ilvl w:val="0"/>
          <w:numId w:val="30"/>
        </w:numPr>
        <w:spacing w:line="276" w:lineRule="auto"/>
        <w:jc w:val="lowKashida"/>
        <w:rPr>
          <w:rFonts w:asciiTheme="majorBidi" w:hAnsiTheme="majorBidi" w:cstheme="majorBidi"/>
        </w:rPr>
      </w:pPr>
      <w:r w:rsidRPr="00DE32FE">
        <w:rPr>
          <w:rFonts w:asciiTheme="majorBidi" w:hAnsiTheme="majorBidi" w:cstheme="majorBidi"/>
          <w:b/>
          <w:bCs/>
          <w:i/>
          <w:iCs/>
          <w:color w:val="7F7F7F" w:themeColor="text1" w:themeTint="80"/>
        </w:rPr>
        <w:t>Workability:</w:t>
      </w:r>
      <w:r w:rsidRPr="00DE32FE">
        <w:rPr>
          <w:rFonts w:asciiTheme="majorBidi" w:hAnsiTheme="majorBidi" w:cstheme="majorBidi"/>
        </w:rPr>
        <w:t xml:space="preserve"> The mixed plaster should possess a suitable working time, allowing sufficient time for application and manipulation before hardening. This timeframe needs to be balanced with achieving optimal setting speed for efficient operation.</w:t>
      </w:r>
    </w:p>
    <w:p w14:paraId="03747788" w14:textId="3F599512" w:rsidR="00832C4C" w:rsidRPr="00DE32FE" w:rsidRDefault="00832C4C" w:rsidP="00E306FB">
      <w:pPr>
        <w:pStyle w:val="ListParagraph"/>
        <w:numPr>
          <w:ilvl w:val="0"/>
          <w:numId w:val="30"/>
        </w:numPr>
        <w:spacing w:line="276" w:lineRule="auto"/>
        <w:jc w:val="lowKashida"/>
        <w:rPr>
          <w:rFonts w:asciiTheme="majorBidi" w:hAnsiTheme="majorBidi" w:cstheme="majorBidi"/>
        </w:rPr>
      </w:pPr>
      <w:r w:rsidRPr="00DE32FE">
        <w:rPr>
          <w:rFonts w:asciiTheme="majorBidi" w:hAnsiTheme="majorBidi" w:cstheme="majorBidi"/>
          <w:b/>
          <w:bCs/>
          <w:i/>
          <w:iCs/>
          <w:color w:val="7F7F7F" w:themeColor="text1" w:themeTint="80"/>
        </w:rPr>
        <w:t>Rigidity:</w:t>
      </w:r>
      <w:r w:rsidRPr="00DE32FE">
        <w:rPr>
          <w:rFonts w:asciiTheme="majorBidi" w:hAnsiTheme="majorBidi" w:cstheme="majorBidi"/>
        </w:rPr>
        <w:t xml:space="preserve"> As defined by G. </w:t>
      </w:r>
      <w:proofErr w:type="spellStart"/>
      <w:r w:rsidRPr="00DE32FE">
        <w:rPr>
          <w:rFonts w:asciiTheme="majorBidi" w:hAnsiTheme="majorBidi" w:cstheme="majorBidi"/>
        </w:rPr>
        <w:t>Pritschowa</w:t>
      </w:r>
      <w:proofErr w:type="spellEnd"/>
      <w:r w:rsidRPr="00DE32FE">
        <w:rPr>
          <w:rFonts w:asciiTheme="majorBidi" w:hAnsiTheme="majorBidi" w:cstheme="majorBidi"/>
        </w:rPr>
        <w:t xml:space="preserve"> et al., the plaster must achieve a standardized level of rigidity upon drying. This parameter directly influences the final finish, durability, and structural integrity of the plastered façade.</w:t>
      </w:r>
      <w:r w:rsidR="00913414" w:rsidRPr="00DE32FE">
        <w:rPr>
          <w:rFonts w:asciiTheme="majorBidi" w:hAnsiTheme="majorBidi" w:cstheme="majorBidi"/>
        </w:rPr>
        <w:t xml:space="preserve"> </w:t>
      </w:r>
      <w:r w:rsidR="00913414" w:rsidRPr="00DE32FE">
        <w:rPr>
          <w:rFonts w:asciiTheme="majorBidi" w:hAnsiTheme="majorBidi" w:cstheme="majorBidi"/>
        </w:rPr>
        <w:fldChar w:fldCharType="begin"/>
      </w:r>
      <w:r w:rsidR="00D2040B">
        <w:rPr>
          <w:rFonts w:asciiTheme="majorBidi" w:hAnsiTheme="majorBidi" w:cstheme="majorBidi"/>
        </w:rPr>
        <w:instrText xml:space="preserve"> ADDIN EN.CITE &lt;EndNote&gt;&lt;Cite&gt;&lt;Author&gt;Pritschowa&lt;/Author&gt;&lt;Year&gt;2011&lt;/Year&gt;&lt;RecNum&gt;85&lt;/RecNum&gt;&lt;DisplayText&gt;(Pritschowa et al., 2011)&lt;/DisplayText&gt;&lt;record&gt;&lt;rec-number&gt;85&lt;/rec-number&gt;&lt;foreign-keys&gt;&lt;key app="EN" db-id="0r5f02tz0r05dbeaa9gvpaecw2dfd20zdxxd" timestamp="1707770521"&gt;85&lt;/key&gt;&lt;/foreign-keys&gt;&lt;ref-type name="Journal Article"&gt;17&lt;/ref-type&gt;&lt;contributors&gt;&lt;authors&gt;&lt;author&gt;G. Pritschowa&lt;/author&gt;&lt;author&gt;J. Kurza&lt;/author&gt;&lt;author&gt;J. Zeihera&lt;/author&gt;&lt;author&gt;S. E. McCormaca&lt;/author&gt;&lt;/authors&gt;&lt;/contributors&gt;&lt;titles&gt;&lt;title&gt;On-Site Mobile Plastering Robot : A Practical Design Concept&lt;/title&gt;&lt;/titles&gt;&lt;pages&gt;277-285&lt;/pages&gt;&lt;dates&gt;&lt;year&gt;2011&lt;/year&gt;&lt;/dates&gt;&lt;label&gt;H14&lt;/label&gt;&lt;urls&gt;&lt;related-urls&gt;&lt;url&gt;https://www.semanticscholar.org/paper/f425410574683d67974ed7f3aaf3d0005ce66ef8&lt;/url&gt;&lt;/related-urls&gt;&lt;/urls&gt;&lt;/record&gt;&lt;/Cite&gt;&lt;/EndNote&gt;</w:instrText>
      </w:r>
      <w:r w:rsidR="00913414" w:rsidRPr="00DE32FE">
        <w:rPr>
          <w:rFonts w:asciiTheme="majorBidi" w:hAnsiTheme="majorBidi" w:cstheme="majorBidi"/>
        </w:rPr>
        <w:fldChar w:fldCharType="separate"/>
      </w:r>
      <w:r w:rsidR="00E306FB">
        <w:rPr>
          <w:rFonts w:asciiTheme="majorBidi" w:hAnsiTheme="majorBidi" w:cstheme="majorBidi"/>
          <w:noProof/>
        </w:rPr>
        <w:t>(</w:t>
      </w:r>
      <w:hyperlink w:anchor="_ENREF_43" w:tooltip="Pritschowa, 2011 #85" w:history="1">
        <w:r w:rsidR="007820B4">
          <w:rPr>
            <w:rFonts w:asciiTheme="majorBidi" w:hAnsiTheme="majorBidi" w:cstheme="majorBidi"/>
            <w:noProof/>
          </w:rPr>
          <w:t>Pritschowa et al., 2011</w:t>
        </w:r>
      </w:hyperlink>
      <w:r w:rsidR="00E306FB">
        <w:rPr>
          <w:rFonts w:asciiTheme="majorBidi" w:hAnsiTheme="majorBidi" w:cstheme="majorBidi"/>
          <w:noProof/>
        </w:rPr>
        <w:t>)</w:t>
      </w:r>
      <w:r w:rsidR="00913414" w:rsidRPr="00DE32FE">
        <w:rPr>
          <w:rFonts w:asciiTheme="majorBidi" w:hAnsiTheme="majorBidi" w:cstheme="majorBidi"/>
        </w:rPr>
        <w:fldChar w:fldCharType="end"/>
      </w:r>
    </w:p>
    <w:p w14:paraId="1F1E2E3A" w14:textId="454AFC50" w:rsidR="00EB11EA" w:rsidRPr="00DE32FE" w:rsidRDefault="00832C4C" w:rsidP="00832C4C">
      <w:pPr>
        <w:spacing w:line="276" w:lineRule="auto"/>
        <w:jc w:val="lowKashida"/>
        <w:rPr>
          <w:rFonts w:asciiTheme="majorBidi" w:hAnsiTheme="majorBidi" w:cstheme="majorBidi"/>
        </w:rPr>
      </w:pPr>
      <w:r w:rsidRPr="00DE32FE">
        <w:rPr>
          <w:rFonts w:asciiTheme="majorBidi" w:hAnsiTheme="majorBidi" w:cstheme="majorBidi"/>
        </w:rPr>
        <w:t>While these characteristics represent the primary selection criteria, further details regarding the specific technical mixture of plaster materials are outlined in the following table (Table 4.).</w:t>
      </w:r>
    </w:p>
    <w:p w14:paraId="63E01899" w14:textId="08D5ED5B" w:rsidR="0022225C" w:rsidRPr="00DE32FE" w:rsidRDefault="0022225C" w:rsidP="00E306FB">
      <w:pPr>
        <w:pStyle w:val="Caption"/>
        <w:keepNext/>
        <w:spacing w:after="0" w:line="276" w:lineRule="auto"/>
        <w:rPr>
          <w:rFonts w:asciiTheme="majorBidi" w:hAnsiTheme="majorBidi" w:cstheme="majorBidi"/>
        </w:rPr>
      </w:pPr>
      <w:r w:rsidRPr="00DE32FE">
        <w:rPr>
          <w:rFonts w:asciiTheme="majorBidi" w:hAnsiTheme="majorBidi" w:cstheme="majorBidi"/>
        </w:rPr>
        <w:t xml:space="preserve">Table </w:t>
      </w:r>
      <w:r w:rsidR="002A3820" w:rsidRPr="00DE32FE">
        <w:rPr>
          <w:rFonts w:asciiTheme="majorBidi" w:hAnsiTheme="majorBidi" w:cstheme="majorBidi"/>
        </w:rPr>
        <w:fldChar w:fldCharType="begin"/>
      </w:r>
      <w:r w:rsidR="002A3820" w:rsidRPr="00DE32FE">
        <w:rPr>
          <w:rFonts w:asciiTheme="majorBidi" w:hAnsiTheme="majorBidi" w:cstheme="majorBidi"/>
        </w:rPr>
        <w:instrText xml:space="preserve"> SEQ Table \* ARABIC </w:instrText>
      </w:r>
      <w:r w:rsidR="002A3820" w:rsidRPr="00DE32FE">
        <w:rPr>
          <w:rFonts w:asciiTheme="majorBidi" w:hAnsiTheme="majorBidi" w:cstheme="majorBidi"/>
        </w:rPr>
        <w:fldChar w:fldCharType="separate"/>
      </w:r>
      <w:r w:rsidR="00586687">
        <w:rPr>
          <w:rFonts w:asciiTheme="majorBidi" w:hAnsiTheme="majorBidi" w:cstheme="majorBidi"/>
          <w:noProof/>
        </w:rPr>
        <w:t>4</w:t>
      </w:r>
      <w:r w:rsidR="002A3820" w:rsidRPr="00DE32FE">
        <w:rPr>
          <w:rFonts w:asciiTheme="majorBidi" w:hAnsiTheme="majorBidi" w:cstheme="majorBidi"/>
          <w:noProof/>
        </w:rPr>
        <w:fldChar w:fldCharType="end"/>
      </w:r>
      <w:r w:rsidR="004F14A9" w:rsidRPr="00DE32FE">
        <w:rPr>
          <w:rFonts w:asciiTheme="majorBidi" w:hAnsiTheme="majorBidi" w:cstheme="majorBidi"/>
          <w:noProof/>
        </w:rPr>
        <w:t xml:space="preserve"> Technical Composition of Plastering (By Authors retrieved</w:t>
      </w:r>
      <w:r w:rsidRPr="00DE32FE">
        <w:rPr>
          <w:rFonts w:asciiTheme="majorBidi" w:hAnsiTheme="majorBidi" w:cstheme="majorBidi"/>
        </w:rPr>
        <w:t xml:space="preserve"> from Parin Plaster Brochure, Parin Beton CO.</w:t>
      </w:r>
      <w:r w:rsidRPr="00DE32FE">
        <w:rPr>
          <w:rFonts w:asciiTheme="majorBidi" w:hAnsiTheme="majorBidi" w:cstheme="majorBidi"/>
        </w:rPr>
        <w:fldChar w:fldCharType="begin"/>
      </w:r>
      <w:r w:rsidR="00D2040B">
        <w:rPr>
          <w:rFonts w:asciiTheme="majorBidi" w:hAnsiTheme="majorBidi" w:cstheme="majorBidi"/>
        </w:rPr>
        <w:instrText xml:space="preserve"> ADDIN EN.CITE &lt;EndNote&gt;&lt;Cite&gt;&lt;Author&gt;Parin-company&lt;/Author&gt;&lt;Year&gt;2016&lt;/Year&gt;&lt;RecNum&gt;39&lt;/RecNum&gt;&lt;DisplayText&gt;(Parin-company, 2016)&lt;/DisplayText&gt;&lt;record&gt;&lt;rec-number&gt;39&lt;/rec-number&gt;&lt;foreign-keys&gt;&lt;key app="EN" db-id="0r5f02tz0r05dbeaa9gvpaecw2dfd20zdxxd" timestamp="1580021936"&gt;39&lt;/key&gt;&lt;/foreign-keys&gt;&lt;ref-type name="Catalog"&gt;8&lt;/ref-type&gt;&lt;contributors&gt;&lt;authors&gt;&lt;author&gt;Parin-company&lt;/author&gt;&lt;/authors&gt;&lt;secondary-authors&gt;&lt;author&gt;Parin Beton&lt;/author&gt;&lt;/secondary-authors&gt;&lt;/contributors&gt;&lt;titles&gt;&lt;title&gt;Product Guid&lt;/title&gt;&lt;/titles&gt;&lt;section&gt;2&lt;/section&gt;&lt;dates&gt;&lt;year&gt;2016&lt;/year&gt;&lt;/dates&gt;&lt;urls&gt;&lt;related-urls&gt;&lt;url&gt;www.parinbeton.com&lt;/url&gt;&lt;/related-urls&gt;&lt;/urls&gt;&lt;/record&gt;&lt;/Cite&gt;&lt;/EndNote&gt;</w:instrText>
      </w:r>
      <w:r w:rsidRPr="00DE32FE">
        <w:rPr>
          <w:rFonts w:asciiTheme="majorBidi" w:hAnsiTheme="majorBidi" w:cstheme="majorBidi"/>
        </w:rPr>
        <w:fldChar w:fldCharType="separate"/>
      </w:r>
      <w:r w:rsidR="00E306FB">
        <w:rPr>
          <w:rFonts w:asciiTheme="majorBidi" w:hAnsiTheme="majorBidi" w:cstheme="majorBidi"/>
          <w:noProof/>
        </w:rPr>
        <w:t>(</w:t>
      </w:r>
      <w:hyperlink w:anchor="_ENREF_40" w:tooltip="Parin-company, 2016 #39" w:history="1">
        <w:r w:rsidR="007820B4">
          <w:rPr>
            <w:rFonts w:asciiTheme="majorBidi" w:hAnsiTheme="majorBidi" w:cstheme="majorBidi"/>
            <w:noProof/>
          </w:rPr>
          <w:t>Parin-company, 2016</w:t>
        </w:r>
      </w:hyperlink>
      <w:r w:rsidR="00E306FB">
        <w:rPr>
          <w:rFonts w:asciiTheme="majorBidi" w:hAnsiTheme="majorBidi" w:cstheme="majorBidi"/>
          <w:noProof/>
        </w:rPr>
        <w:t>)</w:t>
      </w:r>
      <w:r w:rsidRPr="00DE32FE">
        <w:rPr>
          <w:rFonts w:asciiTheme="majorBidi" w:hAnsiTheme="majorBidi" w:cstheme="majorBidi"/>
        </w:rPr>
        <w:fldChar w:fldCharType="end"/>
      </w:r>
      <w:r w:rsidR="004F14A9" w:rsidRPr="00DE32FE">
        <w:rPr>
          <w:rFonts w:asciiTheme="majorBidi" w:hAnsiTheme="majorBidi" w:cstheme="majorBidi"/>
        </w:rPr>
        <w:t>)</w:t>
      </w:r>
    </w:p>
    <w:tbl>
      <w:tblPr>
        <w:tblStyle w:val="ListTable7Colorful"/>
        <w:tblW w:w="9374" w:type="dxa"/>
        <w:tblLook w:val="04A0" w:firstRow="1" w:lastRow="0" w:firstColumn="1" w:lastColumn="0" w:noHBand="0" w:noVBand="1"/>
      </w:tblPr>
      <w:tblGrid>
        <w:gridCol w:w="2835"/>
        <w:gridCol w:w="3402"/>
        <w:gridCol w:w="3137"/>
      </w:tblGrid>
      <w:tr w:rsidR="000D2C9A" w:rsidRPr="00DE32FE" w14:paraId="60226F66" w14:textId="77777777" w:rsidTr="00832C4C">
        <w:trPr>
          <w:cnfStyle w:val="100000000000" w:firstRow="1" w:lastRow="0" w:firstColumn="0" w:lastColumn="0" w:oddVBand="0" w:evenVBand="0" w:oddHBand="0" w:evenHBand="0" w:firstRowFirstColumn="0" w:firstRowLastColumn="0" w:lastRowFirstColumn="0" w:lastRowLastColumn="0"/>
          <w:trHeight w:val="255"/>
        </w:trPr>
        <w:tc>
          <w:tcPr>
            <w:cnfStyle w:val="001000000100" w:firstRow="0" w:lastRow="0" w:firstColumn="1" w:lastColumn="0" w:oddVBand="0" w:evenVBand="0" w:oddHBand="0" w:evenHBand="0" w:firstRowFirstColumn="1" w:firstRowLastColumn="0" w:lastRowFirstColumn="0" w:lastRowLastColumn="0"/>
            <w:tcW w:w="2835" w:type="dxa"/>
          </w:tcPr>
          <w:p w14:paraId="271C81E5" w14:textId="77777777" w:rsidR="000D2C9A" w:rsidRPr="00DE32FE" w:rsidRDefault="000D2C9A" w:rsidP="00200C04">
            <w:pPr>
              <w:spacing w:line="276" w:lineRule="auto"/>
              <w:jc w:val="lowKashida"/>
              <w:rPr>
                <w:rFonts w:asciiTheme="majorBidi" w:hAnsiTheme="majorBidi"/>
                <w:b/>
                <w:bCs/>
                <w:sz w:val="18"/>
                <w:szCs w:val="18"/>
              </w:rPr>
            </w:pPr>
            <w:r w:rsidRPr="00DE32FE">
              <w:rPr>
                <w:rFonts w:asciiTheme="majorBidi" w:hAnsiTheme="majorBidi"/>
                <w:b/>
                <w:bCs/>
                <w:sz w:val="18"/>
                <w:szCs w:val="18"/>
              </w:rPr>
              <w:t>Technical Specifications of based cement plaster</w:t>
            </w:r>
          </w:p>
        </w:tc>
        <w:tc>
          <w:tcPr>
            <w:tcW w:w="3402" w:type="dxa"/>
          </w:tcPr>
          <w:p w14:paraId="0BAFFFA4" w14:textId="77777777" w:rsidR="000D2C9A" w:rsidRPr="00DE32FE" w:rsidRDefault="000D2C9A" w:rsidP="00200C04">
            <w:pPr>
              <w:spacing w:line="276" w:lineRule="auto"/>
              <w:jc w:val="lowKashida"/>
              <w:cnfStyle w:val="100000000000" w:firstRow="1" w:lastRow="0" w:firstColumn="0" w:lastColumn="0" w:oddVBand="0" w:evenVBand="0" w:oddHBand="0" w:evenHBand="0" w:firstRowFirstColumn="0" w:firstRowLastColumn="0" w:lastRowFirstColumn="0" w:lastRowLastColumn="0"/>
              <w:rPr>
                <w:rFonts w:asciiTheme="majorBidi" w:hAnsiTheme="majorBidi"/>
                <w:b/>
                <w:bCs/>
                <w:sz w:val="18"/>
                <w:szCs w:val="18"/>
                <w:rtl/>
                <w:lang w:bidi="fa-IR"/>
              </w:rPr>
            </w:pPr>
            <w:proofErr w:type="gramStart"/>
            <w:r w:rsidRPr="00DE32FE">
              <w:rPr>
                <w:rFonts w:asciiTheme="majorBidi" w:hAnsiTheme="majorBidi"/>
                <w:b/>
                <w:bCs/>
                <w:sz w:val="18"/>
                <w:szCs w:val="18"/>
              </w:rPr>
              <w:t>Rough-plaster</w:t>
            </w:r>
            <w:proofErr w:type="gramEnd"/>
            <w:r w:rsidRPr="00DE32FE">
              <w:rPr>
                <w:rFonts w:asciiTheme="majorBidi" w:hAnsiTheme="majorBidi"/>
                <w:b/>
                <w:bCs/>
                <w:sz w:val="18"/>
                <w:szCs w:val="18"/>
              </w:rPr>
              <w:t xml:space="preserve"> (Lining </w:t>
            </w:r>
            <w:proofErr w:type="gramStart"/>
            <w:r w:rsidRPr="00DE32FE">
              <w:rPr>
                <w:rFonts w:asciiTheme="majorBidi" w:hAnsiTheme="majorBidi"/>
                <w:b/>
                <w:bCs/>
                <w:sz w:val="18"/>
                <w:szCs w:val="18"/>
              </w:rPr>
              <w:t>cover</w:t>
            </w:r>
            <w:r w:rsidRPr="00DE32FE">
              <w:rPr>
                <w:rFonts w:asciiTheme="majorBidi" w:hAnsiTheme="majorBidi"/>
                <w:b/>
                <w:bCs/>
                <w:sz w:val="18"/>
                <w:szCs w:val="18"/>
                <w:rtl/>
              </w:rPr>
              <w:t>(</w:t>
            </w:r>
            <w:proofErr w:type="gramEnd"/>
          </w:p>
        </w:tc>
        <w:tc>
          <w:tcPr>
            <w:tcW w:w="3137" w:type="dxa"/>
          </w:tcPr>
          <w:p w14:paraId="79EEFB0F" w14:textId="77777777" w:rsidR="000D2C9A" w:rsidRPr="00DE32FE" w:rsidRDefault="000D2C9A" w:rsidP="00200C04">
            <w:pPr>
              <w:spacing w:line="276" w:lineRule="auto"/>
              <w:jc w:val="lowKashida"/>
              <w:cnfStyle w:val="100000000000" w:firstRow="1" w:lastRow="0" w:firstColumn="0" w:lastColumn="0" w:oddVBand="0" w:evenVBand="0" w:oddHBand="0" w:evenHBand="0" w:firstRowFirstColumn="0" w:firstRowLastColumn="0" w:lastRowFirstColumn="0" w:lastRowLastColumn="0"/>
              <w:rPr>
                <w:rFonts w:asciiTheme="majorBidi" w:hAnsiTheme="majorBidi"/>
                <w:b/>
                <w:bCs/>
                <w:sz w:val="18"/>
                <w:szCs w:val="18"/>
              </w:rPr>
            </w:pPr>
            <w:r w:rsidRPr="00DE32FE">
              <w:rPr>
                <w:rFonts w:asciiTheme="majorBidi" w:hAnsiTheme="majorBidi"/>
                <w:b/>
                <w:bCs/>
                <w:sz w:val="18"/>
                <w:szCs w:val="18"/>
              </w:rPr>
              <w:t>Finishing cover (</w:t>
            </w:r>
            <w:proofErr w:type="spellStart"/>
            <w:r w:rsidRPr="00DE32FE">
              <w:rPr>
                <w:rFonts w:asciiTheme="majorBidi" w:hAnsiTheme="majorBidi"/>
                <w:b/>
                <w:bCs/>
                <w:sz w:val="18"/>
                <w:szCs w:val="18"/>
              </w:rPr>
              <w:t>benvid</w:t>
            </w:r>
            <w:proofErr w:type="spellEnd"/>
            <w:r w:rsidRPr="00DE32FE">
              <w:rPr>
                <w:rFonts w:asciiTheme="majorBidi" w:hAnsiTheme="majorBidi"/>
                <w:b/>
                <w:bCs/>
                <w:sz w:val="18"/>
                <w:szCs w:val="18"/>
              </w:rPr>
              <w:t>)</w:t>
            </w:r>
          </w:p>
        </w:tc>
      </w:tr>
      <w:tr w:rsidR="000D2C9A" w:rsidRPr="00DE32FE" w14:paraId="0CEA8FEF" w14:textId="77777777" w:rsidTr="00832C4C">
        <w:trPr>
          <w:cnfStyle w:val="000000100000" w:firstRow="0" w:lastRow="0" w:firstColumn="0" w:lastColumn="0" w:oddVBand="0" w:evenVBand="0" w:oddHBand="1" w:evenHBand="0" w:firstRowFirstColumn="0" w:firstRowLastColumn="0" w:lastRowFirstColumn="0" w:lastRowLastColumn="0"/>
          <w:trHeight w:val="126"/>
        </w:trPr>
        <w:tc>
          <w:tcPr>
            <w:cnfStyle w:val="001000000000" w:firstRow="0" w:lastRow="0" w:firstColumn="1" w:lastColumn="0" w:oddVBand="0" w:evenVBand="0" w:oddHBand="0" w:evenHBand="0" w:firstRowFirstColumn="0" w:firstRowLastColumn="0" w:lastRowFirstColumn="0" w:lastRowLastColumn="0"/>
            <w:tcW w:w="2835" w:type="dxa"/>
          </w:tcPr>
          <w:p w14:paraId="24188D20" w14:textId="77777777" w:rsidR="000D2C9A" w:rsidRPr="00DE32FE" w:rsidRDefault="000D2C9A" w:rsidP="00200C04">
            <w:pPr>
              <w:spacing w:line="276" w:lineRule="auto"/>
              <w:jc w:val="lowKashida"/>
              <w:rPr>
                <w:rFonts w:asciiTheme="majorBidi" w:hAnsiTheme="majorBidi"/>
                <w:b/>
                <w:bCs/>
                <w:sz w:val="18"/>
                <w:szCs w:val="18"/>
              </w:rPr>
            </w:pPr>
            <w:r w:rsidRPr="00DE32FE">
              <w:rPr>
                <w:rFonts w:asciiTheme="majorBidi" w:hAnsiTheme="majorBidi"/>
                <w:b/>
                <w:bCs/>
                <w:sz w:val="18"/>
                <w:szCs w:val="18"/>
              </w:rPr>
              <w:t>Cement</w:t>
            </w:r>
          </w:p>
        </w:tc>
        <w:tc>
          <w:tcPr>
            <w:tcW w:w="3402" w:type="dxa"/>
          </w:tcPr>
          <w:p w14:paraId="5CEABBC5" w14:textId="77777777" w:rsidR="000D2C9A" w:rsidRPr="00DE32FE" w:rsidRDefault="00C17D3F" w:rsidP="00200C04">
            <w:pPr>
              <w:spacing w:line="276" w:lineRule="auto"/>
              <w:jc w:val="lowKashida"/>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DE32FE">
              <w:rPr>
                <w:rFonts w:asciiTheme="majorBidi" w:hAnsiTheme="majorBidi" w:cstheme="majorBidi"/>
                <w:sz w:val="18"/>
                <w:szCs w:val="18"/>
              </w:rPr>
              <w:t>Cement type II / White</w:t>
            </w:r>
          </w:p>
        </w:tc>
        <w:tc>
          <w:tcPr>
            <w:tcW w:w="3137" w:type="dxa"/>
          </w:tcPr>
          <w:p w14:paraId="343268C8" w14:textId="77777777" w:rsidR="000D2C9A" w:rsidRPr="00DE32FE" w:rsidRDefault="00C17D3F" w:rsidP="00200C04">
            <w:pPr>
              <w:spacing w:line="276" w:lineRule="auto"/>
              <w:jc w:val="lowKashida"/>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DE32FE">
              <w:rPr>
                <w:rFonts w:asciiTheme="majorBidi" w:hAnsiTheme="majorBidi" w:cstheme="majorBidi"/>
                <w:sz w:val="18"/>
                <w:szCs w:val="18"/>
              </w:rPr>
              <w:t>Cement type II / White</w:t>
            </w:r>
          </w:p>
        </w:tc>
      </w:tr>
      <w:tr w:rsidR="000D2C9A" w:rsidRPr="00DE32FE" w14:paraId="60CEEA5A" w14:textId="77777777" w:rsidTr="00832C4C">
        <w:trPr>
          <w:trHeight w:val="262"/>
        </w:trPr>
        <w:tc>
          <w:tcPr>
            <w:cnfStyle w:val="001000000000" w:firstRow="0" w:lastRow="0" w:firstColumn="1" w:lastColumn="0" w:oddVBand="0" w:evenVBand="0" w:oddHBand="0" w:evenHBand="0" w:firstRowFirstColumn="0" w:firstRowLastColumn="0" w:lastRowFirstColumn="0" w:lastRowLastColumn="0"/>
            <w:tcW w:w="2835" w:type="dxa"/>
          </w:tcPr>
          <w:p w14:paraId="1DA07E0C" w14:textId="77777777" w:rsidR="00C17D3F" w:rsidRPr="00DE32FE" w:rsidRDefault="00C17D3F" w:rsidP="00200C04">
            <w:pPr>
              <w:spacing w:line="276" w:lineRule="auto"/>
              <w:jc w:val="lowKashida"/>
              <w:rPr>
                <w:rFonts w:asciiTheme="majorBidi" w:hAnsiTheme="majorBidi"/>
                <w:b/>
                <w:bCs/>
                <w:sz w:val="18"/>
                <w:szCs w:val="18"/>
                <w:lang w:bidi="fa-IR"/>
              </w:rPr>
            </w:pPr>
            <w:r w:rsidRPr="00DE32FE">
              <w:rPr>
                <w:rFonts w:asciiTheme="majorBidi" w:hAnsiTheme="majorBidi"/>
                <w:b/>
                <w:bCs/>
                <w:sz w:val="18"/>
                <w:szCs w:val="18"/>
                <w:lang w:bidi="fa-IR"/>
              </w:rPr>
              <w:t>Gravel</w:t>
            </w:r>
          </w:p>
        </w:tc>
        <w:tc>
          <w:tcPr>
            <w:tcW w:w="3402" w:type="dxa"/>
          </w:tcPr>
          <w:p w14:paraId="31104B02" w14:textId="77777777" w:rsidR="000D2C9A" w:rsidRPr="00DE32FE" w:rsidRDefault="00C17D3F" w:rsidP="00200C04">
            <w:pPr>
              <w:spacing w:line="276" w:lineRule="auto"/>
              <w:jc w:val="lowKashida"/>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DE32FE">
              <w:rPr>
                <w:rFonts w:asciiTheme="majorBidi" w:hAnsiTheme="majorBidi" w:cstheme="majorBidi"/>
                <w:sz w:val="18"/>
                <w:szCs w:val="18"/>
              </w:rPr>
              <w:t>Clean and suitable gravel with maximum size of 1.2 mm</w:t>
            </w:r>
          </w:p>
        </w:tc>
        <w:tc>
          <w:tcPr>
            <w:tcW w:w="3137" w:type="dxa"/>
          </w:tcPr>
          <w:p w14:paraId="591A4B7D" w14:textId="77777777" w:rsidR="000D2C9A" w:rsidRPr="00DE32FE" w:rsidRDefault="00C17D3F" w:rsidP="00200C04">
            <w:pPr>
              <w:spacing w:line="276" w:lineRule="auto"/>
              <w:jc w:val="lowKashida"/>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tl/>
                <w:lang w:bidi="fa-IR"/>
              </w:rPr>
            </w:pPr>
            <w:r w:rsidRPr="00DE32FE">
              <w:rPr>
                <w:rFonts w:asciiTheme="majorBidi" w:hAnsiTheme="majorBidi" w:cstheme="majorBidi"/>
                <w:sz w:val="18"/>
                <w:szCs w:val="18"/>
              </w:rPr>
              <w:t>Clean and suitable gravel with maximum size of 0.35 mm</w:t>
            </w:r>
          </w:p>
        </w:tc>
      </w:tr>
      <w:tr w:rsidR="000D2C9A" w:rsidRPr="00DE32FE" w14:paraId="2BED84CE" w14:textId="77777777" w:rsidTr="00832C4C">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2835" w:type="dxa"/>
          </w:tcPr>
          <w:p w14:paraId="7D0166C4" w14:textId="77777777" w:rsidR="000D2C9A" w:rsidRPr="00DE32FE" w:rsidRDefault="00C17D3F" w:rsidP="00200C04">
            <w:pPr>
              <w:spacing w:line="276" w:lineRule="auto"/>
              <w:jc w:val="lowKashida"/>
              <w:rPr>
                <w:rFonts w:asciiTheme="majorBidi" w:hAnsiTheme="majorBidi"/>
                <w:b/>
                <w:bCs/>
                <w:sz w:val="18"/>
                <w:szCs w:val="18"/>
                <w:rtl/>
                <w:lang w:bidi="fa-IR"/>
              </w:rPr>
            </w:pPr>
            <w:r w:rsidRPr="00DE32FE">
              <w:rPr>
                <w:rFonts w:asciiTheme="majorBidi" w:hAnsiTheme="majorBidi"/>
                <w:b/>
                <w:bCs/>
                <w:sz w:val="18"/>
                <w:szCs w:val="18"/>
                <w:lang w:bidi="fa-IR"/>
              </w:rPr>
              <w:t>Additives</w:t>
            </w:r>
          </w:p>
        </w:tc>
        <w:tc>
          <w:tcPr>
            <w:tcW w:w="3402" w:type="dxa"/>
          </w:tcPr>
          <w:p w14:paraId="39D078DF" w14:textId="77777777" w:rsidR="000D2C9A" w:rsidRPr="00DE32FE" w:rsidRDefault="00C17D3F" w:rsidP="00200C04">
            <w:pPr>
              <w:spacing w:line="276" w:lineRule="auto"/>
              <w:jc w:val="lowKashida"/>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DE32FE">
              <w:rPr>
                <w:rFonts w:asciiTheme="majorBidi" w:hAnsiTheme="majorBidi" w:cstheme="majorBidi"/>
                <w:sz w:val="18"/>
                <w:szCs w:val="18"/>
              </w:rPr>
              <w:t>Water preservative, approved function, increasing adhesion and durability</w:t>
            </w:r>
          </w:p>
        </w:tc>
        <w:tc>
          <w:tcPr>
            <w:tcW w:w="3137" w:type="dxa"/>
          </w:tcPr>
          <w:p w14:paraId="0DB9CCAB" w14:textId="77777777" w:rsidR="000D2C9A" w:rsidRPr="00DE32FE" w:rsidRDefault="00C17D3F" w:rsidP="00200C04">
            <w:pPr>
              <w:spacing w:line="276" w:lineRule="auto"/>
              <w:jc w:val="lowKashida"/>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DE32FE">
              <w:rPr>
                <w:rFonts w:asciiTheme="majorBidi" w:hAnsiTheme="majorBidi" w:cstheme="majorBidi"/>
                <w:sz w:val="18"/>
                <w:szCs w:val="18"/>
              </w:rPr>
              <w:t>Water preservative, approved function, increasing adhesion and durability</w:t>
            </w:r>
            <w:r w:rsidR="005F3CAF" w:rsidRPr="00DE32FE">
              <w:rPr>
                <w:rFonts w:asciiTheme="majorBidi" w:hAnsiTheme="majorBidi" w:cstheme="majorBidi"/>
                <w:sz w:val="18"/>
                <w:szCs w:val="18"/>
              </w:rPr>
              <w:t>, Increasing water resistance</w:t>
            </w:r>
          </w:p>
        </w:tc>
      </w:tr>
      <w:tr w:rsidR="000D2C9A" w:rsidRPr="00DE32FE" w14:paraId="70810F08" w14:textId="77777777" w:rsidTr="00832C4C">
        <w:trPr>
          <w:trHeight w:val="126"/>
        </w:trPr>
        <w:tc>
          <w:tcPr>
            <w:cnfStyle w:val="001000000000" w:firstRow="0" w:lastRow="0" w:firstColumn="1" w:lastColumn="0" w:oddVBand="0" w:evenVBand="0" w:oddHBand="0" w:evenHBand="0" w:firstRowFirstColumn="0" w:firstRowLastColumn="0" w:lastRowFirstColumn="0" w:lastRowLastColumn="0"/>
            <w:tcW w:w="2835" w:type="dxa"/>
          </w:tcPr>
          <w:p w14:paraId="520C8DA7" w14:textId="77777777" w:rsidR="000D2C9A" w:rsidRPr="00DE32FE" w:rsidRDefault="00C17D3F" w:rsidP="00200C04">
            <w:pPr>
              <w:spacing w:line="276" w:lineRule="auto"/>
              <w:jc w:val="lowKashida"/>
              <w:rPr>
                <w:rFonts w:asciiTheme="majorBidi" w:hAnsiTheme="majorBidi"/>
                <w:b/>
                <w:bCs/>
                <w:sz w:val="18"/>
                <w:szCs w:val="18"/>
              </w:rPr>
            </w:pPr>
            <w:r w:rsidRPr="00DE32FE">
              <w:rPr>
                <w:rFonts w:asciiTheme="majorBidi" w:hAnsiTheme="majorBidi"/>
                <w:b/>
                <w:bCs/>
                <w:sz w:val="18"/>
                <w:szCs w:val="18"/>
              </w:rPr>
              <w:t>Color</w:t>
            </w:r>
          </w:p>
        </w:tc>
        <w:tc>
          <w:tcPr>
            <w:tcW w:w="3402" w:type="dxa"/>
          </w:tcPr>
          <w:p w14:paraId="46A3300F" w14:textId="77777777" w:rsidR="000D2C9A" w:rsidRPr="00DE32FE" w:rsidRDefault="005F3CAF" w:rsidP="00200C04">
            <w:pPr>
              <w:spacing w:line="276" w:lineRule="auto"/>
              <w:jc w:val="lowKashida"/>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DE32FE">
              <w:rPr>
                <w:rFonts w:asciiTheme="majorBidi" w:hAnsiTheme="majorBidi" w:cstheme="majorBidi"/>
                <w:sz w:val="18"/>
                <w:szCs w:val="18"/>
              </w:rPr>
              <w:t>Gray / White</w:t>
            </w:r>
          </w:p>
        </w:tc>
        <w:tc>
          <w:tcPr>
            <w:tcW w:w="3137" w:type="dxa"/>
          </w:tcPr>
          <w:p w14:paraId="7D779AF8" w14:textId="77777777" w:rsidR="000D2C9A" w:rsidRPr="00DE32FE" w:rsidRDefault="005F3CAF" w:rsidP="00200C04">
            <w:pPr>
              <w:spacing w:line="276" w:lineRule="auto"/>
              <w:jc w:val="lowKashida"/>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DE32FE">
              <w:rPr>
                <w:rFonts w:asciiTheme="majorBidi" w:hAnsiTheme="majorBidi" w:cstheme="majorBidi"/>
                <w:sz w:val="18"/>
                <w:szCs w:val="18"/>
              </w:rPr>
              <w:t>Gray / White / Colored</w:t>
            </w:r>
          </w:p>
        </w:tc>
      </w:tr>
      <w:tr w:rsidR="000D2C9A" w:rsidRPr="00DE32FE" w14:paraId="1B491EBB" w14:textId="77777777" w:rsidTr="00832C4C">
        <w:trPr>
          <w:cnfStyle w:val="000000100000" w:firstRow="0" w:lastRow="0" w:firstColumn="0" w:lastColumn="0" w:oddVBand="0" w:evenVBand="0" w:oddHBand="1" w:evenHBand="0" w:firstRowFirstColumn="0" w:firstRowLastColumn="0" w:lastRowFirstColumn="0" w:lastRowLastColumn="0"/>
          <w:trHeight w:val="126"/>
        </w:trPr>
        <w:tc>
          <w:tcPr>
            <w:cnfStyle w:val="001000000000" w:firstRow="0" w:lastRow="0" w:firstColumn="1" w:lastColumn="0" w:oddVBand="0" w:evenVBand="0" w:oddHBand="0" w:evenHBand="0" w:firstRowFirstColumn="0" w:firstRowLastColumn="0" w:lastRowFirstColumn="0" w:lastRowLastColumn="0"/>
            <w:tcW w:w="2835" w:type="dxa"/>
          </w:tcPr>
          <w:p w14:paraId="222A9853" w14:textId="77777777" w:rsidR="000D2C9A" w:rsidRPr="00DE32FE" w:rsidRDefault="00C17D3F" w:rsidP="00200C04">
            <w:pPr>
              <w:spacing w:line="276" w:lineRule="auto"/>
              <w:jc w:val="lowKashida"/>
              <w:rPr>
                <w:rFonts w:asciiTheme="majorBidi" w:hAnsiTheme="majorBidi"/>
                <w:b/>
                <w:bCs/>
                <w:sz w:val="18"/>
                <w:szCs w:val="18"/>
              </w:rPr>
            </w:pPr>
            <w:r w:rsidRPr="00DE32FE">
              <w:rPr>
                <w:rFonts w:asciiTheme="majorBidi" w:hAnsiTheme="majorBidi"/>
                <w:b/>
                <w:bCs/>
                <w:sz w:val="18"/>
                <w:szCs w:val="18"/>
              </w:rPr>
              <w:t>Thickness</w:t>
            </w:r>
          </w:p>
        </w:tc>
        <w:tc>
          <w:tcPr>
            <w:tcW w:w="3402" w:type="dxa"/>
          </w:tcPr>
          <w:p w14:paraId="572269B7" w14:textId="77777777" w:rsidR="000D2C9A" w:rsidRPr="00DE32FE" w:rsidRDefault="005F3CAF" w:rsidP="00200C04">
            <w:pPr>
              <w:spacing w:line="276" w:lineRule="auto"/>
              <w:jc w:val="lowKashida"/>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DE32FE">
              <w:rPr>
                <w:rFonts w:asciiTheme="majorBidi" w:hAnsiTheme="majorBidi" w:cstheme="majorBidi"/>
                <w:sz w:val="18"/>
                <w:szCs w:val="18"/>
              </w:rPr>
              <w:t>Maximum 25 mm</w:t>
            </w:r>
          </w:p>
        </w:tc>
        <w:tc>
          <w:tcPr>
            <w:tcW w:w="3137" w:type="dxa"/>
          </w:tcPr>
          <w:p w14:paraId="5E3E68D8" w14:textId="77777777" w:rsidR="000D2C9A" w:rsidRPr="00DE32FE" w:rsidRDefault="005F3CAF" w:rsidP="00200C04">
            <w:pPr>
              <w:spacing w:line="276" w:lineRule="auto"/>
              <w:jc w:val="lowKashida"/>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DE32FE">
              <w:rPr>
                <w:rFonts w:asciiTheme="majorBidi" w:hAnsiTheme="majorBidi" w:cstheme="majorBidi"/>
                <w:sz w:val="18"/>
                <w:szCs w:val="18"/>
              </w:rPr>
              <w:t>Maximum 3 – 6 mm</w:t>
            </w:r>
          </w:p>
        </w:tc>
      </w:tr>
      <w:tr w:rsidR="000D2C9A" w:rsidRPr="00DE32FE" w14:paraId="6282E801" w14:textId="77777777" w:rsidTr="00832C4C">
        <w:trPr>
          <w:trHeight w:val="255"/>
        </w:trPr>
        <w:tc>
          <w:tcPr>
            <w:cnfStyle w:val="001000000000" w:firstRow="0" w:lastRow="0" w:firstColumn="1" w:lastColumn="0" w:oddVBand="0" w:evenVBand="0" w:oddHBand="0" w:evenHBand="0" w:firstRowFirstColumn="0" w:firstRowLastColumn="0" w:lastRowFirstColumn="0" w:lastRowLastColumn="0"/>
            <w:tcW w:w="2835" w:type="dxa"/>
          </w:tcPr>
          <w:p w14:paraId="5F2CB3DD" w14:textId="77777777" w:rsidR="000D2C9A" w:rsidRPr="00DE32FE" w:rsidRDefault="00C17D3F" w:rsidP="00200C04">
            <w:pPr>
              <w:spacing w:line="276" w:lineRule="auto"/>
              <w:jc w:val="lowKashida"/>
              <w:rPr>
                <w:rFonts w:asciiTheme="majorBidi" w:hAnsiTheme="majorBidi"/>
                <w:b/>
                <w:bCs/>
                <w:sz w:val="18"/>
                <w:szCs w:val="18"/>
                <w:rtl/>
                <w:lang w:bidi="fa-IR"/>
              </w:rPr>
            </w:pPr>
            <w:r w:rsidRPr="00DE32FE">
              <w:rPr>
                <w:rFonts w:asciiTheme="majorBidi" w:hAnsiTheme="majorBidi"/>
                <w:b/>
                <w:bCs/>
                <w:sz w:val="18"/>
                <w:szCs w:val="18"/>
                <w:lang w:bidi="fa-IR"/>
              </w:rPr>
              <w:t>Consumption</w:t>
            </w:r>
          </w:p>
        </w:tc>
        <w:tc>
          <w:tcPr>
            <w:tcW w:w="3402" w:type="dxa"/>
          </w:tcPr>
          <w:p w14:paraId="50FD0D82" w14:textId="77777777" w:rsidR="000D2C9A" w:rsidRPr="00DE32FE" w:rsidRDefault="005F3CAF" w:rsidP="00200C04">
            <w:pPr>
              <w:spacing w:line="276" w:lineRule="auto"/>
              <w:jc w:val="lowKashida"/>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DE32FE">
              <w:rPr>
                <w:rFonts w:asciiTheme="majorBidi" w:hAnsiTheme="majorBidi" w:cstheme="majorBidi"/>
                <w:sz w:val="18"/>
                <w:szCs w:val="18"/>
              </w:rPr>
              <w:t>1.6 kg per square meter with thickness of 1 mm</w:t>
            </w:r>
          </w:p>
        </w:tc>
        <w:tc>
          <w:tcPr>
            <w:tcW w:w="3137" w:type="dxa"/>
          </w:tcPr>
          <w:p w14:paraId="16FC2778" w14:textId="77777777" w:rsidR="000D2C9A" w:rsidRPr="00DE32FE" w:rsidRDefault="005F3CAF" w:rsidP="00200C04">
            <w:pPr>
              <w:spacing w:line="276" w:lineRule="auto"/>
              <w:jc w:val="lowKashida"/>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DE32FE">
              <w:rPr>
                <w:rFonts w:asciiTheme="majorBidi" w:hAnsiTheme="majorBidi" w:cstheme="majorBidi"/>
                <w:sz w:val="18"/>
                <w:szCs w:val="18"/>
              </w:rPr>
              <w:t>1.2 kg per square meter with thickness of 1 mm</w:t>
            </w:r>
          </w:p>
        </w:tc>
      </w:tr>
      <w:tr w:rsidR="000D2C9A" w:rsidRPr="00DE32FE" w14:paraId="7F02102C" w14:textId="77777777" w:rsidTr="00832C4C">
        <w:trPr>
          <w:cnfStyle w:val="000000100000" w:firstRow="0" w:lastRow="0" w:firstColumn="0" w:lastColumn="0" w:oddVBand="0" w:evenVBand="0" w:oddHBand="1" w:evenHBand="0" w:firstRowFirstColumn="0" w:firstRowLastColumn="0" w:lastRowFirstColumn="0" w:lastRowLastColumn="0"/>
          <w:trHeight w:val="126"/>
        </w:trPr>
        <w:tc>
          <w:tcPr>
            <w:cnfStyle w:val="001000000000" w:firstRow="0" w:lastRow="0" w:firstColumn="1" w:lastColumn="0" w:oddVBand="0" w:evenVBand="0" w:oddHBand="0" w:evenHBand="0" w:firstRowFirstColumn="0" w:firstRowLastColumn="0" w:lastRowFirstColumn="0" w:lastRowLastColumn="0"/>
            <w:tcW w:w="2835" w:type="dxa"/>
          </w:tcPr>
          <w:p w14:paraId="530B5E28" w14:textId="77777777" w:rsidR="00C17D3F" w:rsidRPr="00DE32FE" w:rsidRDefault="00C17D3F" w:rsidP="00200C04">
            <w:pPr>
              <w:spacing w:line="276" w:lineRule="auto"/>
              <w:jc w:val="lowKashida"/>
              <w:rPr>
                <w:rFonts w:asciiTheme="majorBidi" w:hAnsiTheme="majorBidi"/>
                <w:b/>
                <w:bCs/>
                <w:sz w:val="18"/>
                <w:szCs w:val="18"/>
              </w:rPr>
            </w:pPr>
            <w:r w:rsidRPr="00DE32FE">
              <w:rPr>
                <w:rFonts w:asciiTheme="majorBidi" w:hAnsiTheme="majorBidi"/>
                <w:b/>
                <w:bCs/>
                <w:sz w:val="18"/>
                <w:szCs w:val="18"/>
              </w:rPr>
              <w:t>MPa</w:t>
            </w:r>
          </w:p>
        </w:tc>
        <w:tc>
          <w:tcPr>
            <w:tcW w:w="3402" w:type="dxa"/>
          </w:tcPr>
          <w:p w14:paraId="7627FEAB" w14:textId="77777777" w:rsidR="000D2C9A" w:rsidRPr="00DE32FE" w:rsidRDefault="005F3CAF" w:rsidP="00200C04">
            <w:pPr>
              <w:spacing w:line="276" w:lineRule="auto"/>
              <w:jc w:val="lowKashida"/>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DE32FE">
              <w:rPr>
                <w:rFonts w:asciiTheme="majorBidi" w:hAnsiTheme="majorBidi" w:cstheme="majorBidi"/>
                <w:sz w:val="18"/>
                <w:szCs w:val="18"/>
              </w:rPr>
              <w:t>Minimum 7 MPa</w:t>
            </w:r>
          </w:p>
        </w:tc>
        <w:tc>
          <w:tcPr>
            <w:tcW w:w="3137" w:type="dxa"/>
          </w:tcPr>
          <w:p w14:paraId="7761D3AA" w14:textId="77777777" w:rsidR="000D2C9A" w:rsidRPr="00DE32FE" w:rsidRDefault="005F3CAF" w:rsidP="00200C04">
            <w:pPr>
              <w:spacing w:line="276" w:lineRule="auto"/>
              <w:jc w:val="lowKashida"/>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DE32FE">
              <w:rPr>
                <w:rFonts w:asciiTheme="majorBidi" w:hAnsiTheme="majorBidi" w:cstheme="majorBidi"/>
                <w:sz w:val="18"/>
                <w:szCs w:val="18"/>
              </w:rPr>
              <w:t>Minimum 5 MPa</w:t>
            </w:r>
          </w:p>
        </w:tc>
      </w:tr>
      <w:tr w:rsidR="000D2C9A" w:rsidRPr="00DE32FE" w14:paraId="7AEA78F8" w14:textId="77777777" w:rsidTr="00832C4C">
        <w:trPr>
          <w:trHeight w:val="126"/>
        </w:trPr>
        <w:tc>
          <w:tcPr>
            <w:cnfStyle w:val="001000000000" w:firstRow="0" w:lastRow="0" w:firstColumn="1" w:lastColumn="0" w:oddVBand="0" w:evenVBand="0" w:oddHBand="0" w:evenHBand="0" w:firstRowFirstColumn="0" w:firstRowLastColumn="0" w:lastRowFirstColumn="0" w:lastRowLastColumn="0"/>
            <w:tcW w:w="2835" w:type="dxa"/>
          </w:tcPr>
          <w:p w14:paraId="0D336C16" w14:textId="77777777" w:rsidR="000D2C9A" w:rsidRPr="00DE32FE" w:rsidRDefault="00C17D3F" w:rsidP="00200C04">
            <w:pPr>
              <w:spacing w:line="276" w:lineRule="auto"/>
              <w:jc w:val="lowKashida"/>
              <w:rPr>
                <w:rFonts w:asciiTheme="majorBidi" w:hAnsiTheme="majorBidi"/>
                <w:b/>
                <w:bCs/>
                <w:sz w:val="18"/>
                <w:szCs w:val="18"/>
                <w:rtl/>
                <w:lang w:bidi="fa-IR"/>
              </w:rPr>
            </w:pPr>
            <w:r w:rsidRPr="00DE32FE">
              <w:rPr>
                <w:rFonts w:asciiTheme="majorBidi" w:hAnsiTheme="majorBidi"/>
                <w:b/>
                <w:bCs/>
                <w:sz w:val="18"/>
                <w:szCs w:val="18"/>
                <w:lang w:bidi="fa-IR"/>
              </w:rPr>
              <w:lastRenderedPageBreak/>
              <w:t>Tensile adhesion strength</w:t>
            </w:r>
          </w:p>
        </w:tc>
        <w:tc>
          <w:tcPr>
            <w:tcW w:w="3402" w:type="dxa"/>
          </w:tcPr>
          <w:p w14:paraId="08C64477" w14:textId="77777777" w:rsidR="000D2C9A" w:rsidRPr="00DE32FE" w:rsidRDefault="005F3CAF" w:rsidP="00200C04">
            <w:pPr>
              <w:spacing w:line="276" w:lineRule="auto"/>
              <w:jc w:val="lowKashida"/>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DE32FE">
              <w:rPr>
                <w:rFonts w:asciiTheme="majorBidi" w:hAnsiTheme="majorBidi" w:cstheme="majorBidi"/>
                <w:sz w:val="18"/>
                <w:szCs w:val="18"/>
              </w:rPr>
              <w:t>More than 0.5 MPa</w:t>
            </w:r>
          </w:p>
        </w:tc>
        <w:tc>
          <w:tcPr>
            <w:tcW w:w="3137" w:type="dxa"/>
          </w:tcPr>
          <w:p w14:paraId="393D2CBF" w14:textId="77777777" w:rsidR="000D2C9A" w:rsidRPr="00DE32FE" w:rsidRDefault="005F3CAF" w:rsidP="00200C04">
            <w:pPr>
              <w:spacing w:line="276" w:lineRule="auto"/>
              <w:jc w:val="lowKashida"/>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DE32FE">
              <w:rPr>
                <w:rFonts w:asciiTheme="majorBidi" w:hAnsiTheme="majorBidi" w:cstheme="majorBidi"/>
                <w:sz w:val="18"/>
                <w:szCs w:val="18"/>
              </w:rPr>
              <w:t>More than 0.5 MPa</w:t>
            </w:r>
          </w:p>
        </w:tc>
      </w:tr>
      <w:tr w:rsidR="000D2C9A" w:rsidRPr="00DE32FE" w14:paraId="4E926980" w14:textId="77777777" w:rsidTr="00832C4C">
        <w:trPr>
          <w:cnfStyle w:val="000000100000" w:firstRow="0" w:lastRow="0" w:firstColumn="0" w:lastColumn="0" w:oddVBand="0" w:evenVBand="0" w:oddHBand="1" w:evenHBand="0" w:firstRowFirstColumn="0" w:firstRowLastColumn="0" w:lastRowFirstColumn="0" w:lastRowLastColumn="0"/>
          <w:trHeight w:val="111"/>
        </w:trPr>
        <w:tc>
          <w:tcPr>
            <w:cnfStyle w:val="001000000000" w:firstRow="0" w:lastRow="0" w:firstColumn="1" w:lastColumn="0" w:oddVBand="0" w:evenVBand="0" w:oddHBand="0" w:evenHBand="0" w:firstRowFirstColumn="0" w:firstRowLastColumn="0" w:lastRowFirstColumn="0" w:lastRowLastColumn="0"/>
            <w:tcW w:w="2835" w:type="dxa"/>
          </w:tcPr>
          <w:p w14:paraId="102FBD47" w14:textId="77777777" w:rsidR="000D2C9A" w:rsidRPr="00DE32FE" w:rsidRDefault="00C17D3F" w:rsidP="00200C04">
            <w:pPr>
              <w:spacing w:line="276" w:lineRule="auto"/>
              <w:jc w:val="lowKashida"/>
              <w:rPr>
                <w:rFonts w:asciiTheme="majorBidi" w:hAnsiTheme="majorBidi"/>
                <w:b/>
                <w:bCs/>
                <w:sz w:val="18"/>
                <w:szCs w:val="18"/>
              </w:rPr>
            </w:pPr>
            <w:r w:rsidRPr="00DE32FE">
              <w:rPr>
                <w:rFonts w:asciiTheme="majorBidi" w:hAnsiTheme="majorBidi"/>
                <w:b/>
                <w:bCs/>
                <w:sz w:val="18"/>
                <w:szCs w:val="18"/>
              </w:rPr>
              <w:t>Durability</w:t>
            </w:r>
          </w:p>
        </w:tc>
        <w:tc>
          <w:tcPr>
            <w:tcW w:w="3402" w:type="dxa"/>
          </w:tcPr>
          <w:p w14:paraId="127D17F3" w14:textId="77777777" w:rsidR="000D2C9A" w:rsidRPr="00DE32FE" w:rsidRDefault="005F3CAF" w:rsidP="00200C04">
            <w:pPr>
              <w:spacing w:line="276" w:lineRule="auto"/>
              <w:jc w:val="lowKashida"/>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tl/>
                <w:lang w:bidi="fa-IR"/>
              </w:rPr>
            </w:pPr>
            <w:r w:rsidRPr="00DE32FE">
              <w:rPr>
                <w:rFonts w:asciiTheme="majorBidi" w:hAnsiTheme="majorBidi" w:cstheme="majorBidi"/>
                <w:sz w:val="18"/>
                <w:szCs w:val="18"/>
                <w:lang w:bidi="fa-IR"/>
              </w:rPr>
              <w:t>Resistant to frost and weather conditions</w:t>
            </w:r>
          </w:p>
        </w:tc>
        <w:tc>
          <w:tcPr>
            <w:tcW w:w="3137" w:type="dxa"/>
          </w:tcPr>
          <w:p w14:paraId="640C7FDF" w14:textId="77777777" w:rsidR="000D2C9A" w:rsidRPr="00DE32FE" w:rsidRDefault="005F3CAF" w:rsidP="00200C04">
            <w:pPr>
              <w:spacing w:line="276" w:lineRule="auto"/>
              <w:jc w:val="lowKashida"/>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8"/>
                <w:szCs w:val="18"/>
              </w:rPr>
            </w:pPr>
            <w:r w:rsidRPr="00DE32FE">
              <w:rPr>
                <w:rFonts w:asciiTheme="majorBidi" w:hAnsiTheme="majorBidi" w:cstheme="majorBidi"/>
                <w:sz w:val="18"/>
                <w:szCs w:val="18"/>
              </w:rPr>
              <w:t>Resistant to frost and weather conditions</w:t>
            </w:r>
          </w:p>
        </w:tc>
      </w:tr>
    </w:tbl>
    <w:p w14:paraId="7883C413" w14:textId="730123AE" w:rsidR="00296D0C" w:rsidRPr="00DE32FE" w:rsidRDefault="003F6DFF" w:rsidP="00832C4C">
      <w:pPr>
        <w:spacing w:before="240" w:line="276" w:lineRule="auto"/>
        <w:jc w:val="lowKashida"/>
        <w:rPr>
          <w:rFonts w:asciiTheme="majorBidi" w:hAnsiTheme="majorBidi" w:cstheme="majorBidi"/>
          <w:b/>
          <w:bCs/>
          <w:i/>
          <w:iCs/>
          <w:sz w:val="28"/>
          <w:szCs w:val="28"/>
          <w:rtl/>
          <w:lang w:bidi="fa-IR"/>
        </w:rPr>
      </w:pPr>
      <w:r w:rsidRPr="00DE32FE">
        <w:rPr>
          <w:rFonts w:asciiTheme="majorBidi" w:hAnsiTheme="majorBidi" w:cstheme="majorBidi"/>
          <w:b/>
          <w:bCs/>
          <w:i/>
          <w:iCs/>
          <w:sz w:val="24"/>
          <w:szCs w:val="24"/>
        </w:rPr>
        <w:t>7.</w:t>
      </w:r>
      <w:r w:rsidR="00832C4C" w:rsidRPr="00DE32FE">
        <w:rPr>
          <w:rFonts w:asciiTheme="majorBidi" w:hAnsiTheme="majorBidi" w:cstheme="majorBidi"/>
          <w:b/>
          <w:bCs/>
          <w:i/>
          <w:iCs/>
          <w:sz w:val="24"/>
          <w:szCs w:val="24"/>
        </w:rPr>
        <w:t>1</w:t>
      </w:r>
      <w:r w:rsidRPr="00DE32FE">
        <w:rPr>
          <w:rFonts w:asciiTheme="majorBidi" w:hAnsiTheme="majorBidi" w:cstheme="majorBidi"/>
          <w:b/>
          <w:bCs/>
          <w:i/>
          <w:iCs/>
          <w:sz w:val="24"/>
          <w:szCs w:val="24"/>
        </w:rPr>
        <w:t xml:space="preserve">. </w:t>
      </w:r>
      <w:r w:rsidR="007D27C9" w:rsidRPr="00DE32FE">
        <w:rPr>
          <w:rFonts w:asciiTheme="majorBidi" w:hAnsiTheme="majorBidi" w:cstheme="majorBidi"/>
          <w:b/>
          <w:bCs/>
          <w:i/>
          <w:iCs/>
          <w:sz w:val="24"/>
          <w:szCs w:val="24"/>
        </w:rPr>
        <w:t>Technical Implementation Steps and Procedure</w:t>
      </w:r>
    </w:p>
    <w:p w14:paraId="45409029" w14:textId="77777777" w:rsidR="00832C4C" w:rsidRPr="00DE32FE" w:rsidRDefault="00832C4C" w:rsidP="00832C4C">
      <w:pPr>
        <w:spacing w:line="276" w:lineRule="auto"/>
        <w:jc w:val="lowKashida"/>
        <w:rPr>
          <w:rFonts w:asciiTheme="majorBidi" w:hAnsiTheme="majorBidi" w:cstheme="majorBidi"/>
        </w:rPr>
      </w:pPr>
      <w:r w:rsidRPr="00DE32FE">
        <w:rPr>
          <w:rFonts w:asciiTheme="majorBidi" w:hAnsiTheme="majorBidi" w:cstheme="majorBidi"/>
        </w:rPr>
        <w:t>FPROB's standard operation involves a four-step plastering process:</w:t>
      </w:r>
    </w:p>
    <w:p w14:paraId="3DC42876" w14:textId="77777777" w:rsidR="00832C4C" w:rsidRPr="00DE32FE" w:rsidRDefault="00832C4C" w:rsidP="00832C4C">
      <w:pPr>
        <w:pStyle w:val="ListParagraph"/>
        <w:numPr>
          <w:ilvl w:val="0"/>
          <w:numId w:val="31"/>
        </w:numPr>
        <w:spacing w:line="276" w:lineRule="auto"/>
        <w:jc w:val="lowKashida"/>
        <w:rPr>
          <w:rFonts w:asciiTheme="majorBidi" w:hAnsiTheme="majorBidi" w:cstheme="majorBidi"/>
        </w:rPr>
      </w:pPr>
      <w:r w:rsidRPr="00DE32FE">
        <w:rPr>
          <w:rFonts w:asciiTheme="majorBidi" w:hAnsiTheme="majorBidi" w:cstheme="majorBidi"/>
          <w:b/>
          <w:bCs/>
          <w:i/>
          <w:iCs/>
          <w:color w:val="7F7F7F" w:themeColor="text1" w:themeTint="80"/>
        </w:rPr>
        <w:t xml:space="preserve">Hydration and Adhesion: </w:t>
      </w:r>
      <w:r w:rsidRPr="00DE32FE">
        <w:rPr>
          <w:rFonts w:asciiTheme="majorBidi" w:hAnsiTheme="majorBidi" w:cstheme="majorBidi"/>
        </w:rPr>
        <w:t>The robot initiates by spraying water onto the surface, promoting the hydration of the substrate and enhancing the adhesion of the subsequent rough plaster layer.</w:t>
      </w:r>
    </w:p>
    <w:p w14:paraId="2950FAC1" w14:textId="77777777" w:rsidR="00832C4C" w:rsidRPr="00DE32FE" w:rsidRDefault="00832C4C" w:rsidP="00832C4C">
      <w:pPr>
        <w:pStyle w:val="ListParagraph"/>
        <w:numPr>
          <w:ilvl w:val="0"/>
          <w:numId w:val="31"/>
        </w:numPr>
        <w:spacing w:line="276" w:lineRule="auto"/>
        <w:jc w:val="lowKashida"/>
        <w:rPr>
          <w:rFonts w:asciiTheme="majorBidi" w:hAnsiTheme="majorBidi" w:cstheme="majorBidi"/>
        </w:rPr>
      </w:pPr>
      <w:r w:rsidRPr="00DE32FE">
        <w:rPr>
          <w:rFonts w:asciiTheme="majorBidi" w:hAnsiTheme="majorBidi" w:cstheme="majorBidi"/>
          <w:b/>
          <w:bCs/>
          <w:i/>
          <w:iCs/>
          <w:color w:val="7F7F7F" w:themeColor="text1" w:themeTint="80"/>
        </w:rPr>
        <w:t>Rough Plaster Application:</w:t>
      </w:r>
      <w:r w:rsidRPr="00DE32FE">
        <w:rPr>
          <w:rFonts w:asciiTheme="majorBidi" w:hAnsiTheme="majorBidi" w:cstheme="majorBidi"/>
          <w:color w:val="7F7F7F" w:themeColor="text1" w:themeTint="80"/>
        </w:rPr>
        <w:t xml:space="preserve"> </w:t>
      </w:r>
      <w:r w:rsidRPr="00DE32FE">
        <w:rPr>
          <w:rFonts w:asciiTheme="majorBidi" w:hAnsiTheme="majorBidi" w:cstheme="majorBidi"/>
        </w:rPr>
        <w:t>Utilizing shotcrete technology, FPROB applies the rough plaster material onto the wall.</w:t>
      </w:r>
    </w:p>
    <w:p w14:paraId="22B08752" w14:textId="77777777" w:rsidR="00832C4C" w:rsidRPr="00DE32FE" w:rsidRDefault="00832C4C" w:rsidP="00832C4C">
      <w:pPr>
        <w:pStyle w:val="ListParagraph"/>
        <w:numPr>
          <w:ilvl w:val="0"/>
          <w:numId w:val="31"/>
        </w:numPr>
        <w:spacing w:line="276" w:lineRule="auto"/>
        <w:jc w:val="lowKashida"/>
        <w:rPr>
          <w:rFonts w:asciiTheme="majorBidi" w:hAnsiTheme="majorBidi" w:cstheme="majorBidi"/>
        </w:rPr>
      </w:pPr>
      <w:r w:rsidRPr="00DE32FE">
        <w:rPr>
          <w:rFonts w:asciiTheme="majorBidi" w:hAnsiTheme="majorBidi" w:cstheme="majorBidi"/>
          <w:b/>
          <w:bCs/>
          <w:i/>
          <w:iCs/>
          <w:color w:val="7F7F7F" w:themeColor="text1" w:themeTint="80"/>
        </w:rPr>
        <w:t>Hydration of Rough Plaster:</w:t>
      </w:r>
      <w:r w:rsidRPr="00DE32FE">
        <w:rPr>
          <w:rFonts w:asciiTheme="majorBidi" w:hAnsiTheme="majorBidi" w:cstheme="majorBidi"/>
        </w:rPr>
        <w:t xml:space="preserve"> Another water spray cycle ensures proper hydration of the rough plaster layer.</w:t>
      </w:r>
    </w:p>
    <w:p w14:paraId="69441A05" w14:textId="77777777" w:rsidR="00832C4C" w:rsidRPr="00DE32FE" w:rsidRDefault="00832C4C" w:rsidP="00832C4C">
      <w:pPr>
        <w:pStyle w:val="ListParagraph"/>
        <w:numPr>
          <w:ilvl w:val="0"/>
          <w:numId w:val="31"/>
        </w:numPr>
        <w:spacing w:line="276" w:lineRule="auto"/>
        <w:jc w:val="lowKashida"/>
        <w:rPr>
          <w:rFonts w:asciiTheme="majorBidi" w:hAnsiTheme="majorBidi" w:cstheme="majorBidi"/>
        </w:rPr>
      </w:pPr>
      <w:proofErr w:type="spellStart"/>
      <w:r w:rsidRPr="00DE32FE">
        <w:rPr>
          <w:rFonts w:asciiTheme="majorBidi" w:hAnsiTheme="majorBidi" w:cstheme="majorBidi"/>
          <w:b/>
          <w:bCs/>
          <w:i/>
          <w:iCs/>
          <w:color w:val="7F7F7F" w:themeColor="text1" w:themeTint="80"/>
        </w:rPr>
        <w:t>Benvid</w:t>
      </w:r>
      <w:proofErr w:type="spellEnd"/>
      <w:r w:rsidRPr="00DE32FE">
        <w:rPr>
          <w:rFonts w:asciiTheme="majorBidi" w:hAnsiTheme="majorBidi" w:cstheme="majorBidi"/>
          <w:b/>
          <w:bCs/>
          <w:i/>
          <w:iCs/>
          <w:color w:val="7F7F7F" w:themeColor="text1" w:themeTint="80"/>
        </w:rPr>
        <w:t xml:space="preserve"> Plaster Application and Troweling:</w:t>
      </w:r>
      <w:r w:rsidRPr="00DE32FE">
        <w:rPr>
          <w:rFonts w:asciiTheme="majorBidi" w:hAnsiTheme="majorBidi" w:cstheme="majorBidi"/>
        </w:rPr>
        <w:t xml:space="preserve"> FPROB applies the </w:t>
      </w:r>
      <w:proofErr w:type="spellStart"/>
      <w:r w:rsidRPr="00DE32FE">
        <w:rPr>
          <w:rFonts w:asciiTheme="majorBidi" w:hAnsiTheme="majorBidi" w:cstheme="majorBidi"/>
        </w:rPr>
        <w:t>Benvid</w:t>
      </w:r>
      <w:proofErr w:type="spellEnd"/>
      <w:r w:rsidRPr="00DE32FE">
        <w:rPr>
          <w:rFonts w:asciiTheme="majorBidi" w:hAnsiTheme="majorBidi" w:cstheme="majorBidi"/>
        </w:rPr>
        <w:t xml:space="preserve"> plaster using shotcrete, followed by a section-by-section troweling process to achieve a smooth finish.</w:t>
      </w:r>
    </w:p>
    <w:p w14:paraId="74A72BB9" w14:textId="77777777" w:rsidR="00832C4C" w:rsidRPr="00DE32FE" w:rsidRDefault="00832C4C" w:rsidP="00832C4C">
      <w:pPr>
        <w:pStyle w:val="ListParagraph"/>
        <w:numPr>
          <w:ilvl w:val="0"/>
          <w:numId w:val="31"/>
        </w:numPr>
        <w:spacing w:line="276" w:lineRule="auto"/>
        <w:jc w:val="lowKashida"/>
        <w:rPr>
          <w:rFonts w:asciiTheme="majorBidi" w:hAnsiTheme="majorBidi" w:cstheme="majorBidi"/>
        </w:rPr>
      </w:pPr>
      <w:r w:rsidRPr="00DE32FE">
        <w:rPr>
          <w:rFonts w:asciiTheme="majorBidi" w:hAnsiTheme="majorBidi" w:cstheme="majorBidi"/>
          <w:b/>
          <w:bCs/>
          <w:i/>
          <w:iCs/>
          <w:color w:val="7F7F7F" w:themeColor="text1" w:themeTint="80"/>
        </w:rPr>
        <w:t>Finishing Hydration:</w:t>
      </w:r>
      <w:r w:rsidRPr="00DE32FE">
        <w:rPr>
          <w:rFonts w:asciiTheme="majorBidi" w:hAnsiTheme="majorBidi" w:cstheme="majorBidi"/>
        </w:rPr>
        <w:t xml:space="preserve"> A final water spray ensures proper hydration of the finishing layer.</w:t>
      </w:r>
    </w:p>
    <w:p w14:paraId="4C45465A" w14:textId="77777777" w:rsidR="00832C4C" w:rsidRPr="00DE32FE" w:rsidRDefault="00832C4C" w:rsidP="00832C4C">
      <w:pPr>
        <w:spacing w:line="276" w:lineRule="auto"/>
        <w:jc w:val="lowKashida"/>
        <w:rPr>
          <w:rFonts w:asciiTheme="majorBidi" w:hAnsiTheme="majorBidi" w:cstheme="majorBidi"/>
        </w:rPr>
      </w:pPr>
      <w:r w:rsidRPr="00DE32FE">
        <w:rPr>
          <w:rFonts w:asciiTheme="majorBidi" w:hAnsiTheme="majorBidi" w:cstheme="majorBidi"/>
        </w:rPr>
        <w:t>However, a key challenge arises when encountering uneven surfaces or walls with significant deviations from plumb. To address this and achieve a flat, plumb finish, FPROB adopts a sophisticated sensory and control system:</w:t>
      </w:r>
    </w:p>
    <w:p w14:paraId="1D9F8C69" w14:textId="77777777" w:rsidR="00832C4C" w:rsidRPr="00DE32FE" w:rsidRDefault="00832C4C" w:rsidP="00832C4C">
      <w:pPr>
        <w:pStyle w:val="ListParagraph"/>
        <w:numPr>
          <w:ilvl w:val="0"/>
          <w:numId w:val="32"/>
        </w:numPr>
        <w:spacing w:line="276" w:lineRule="auto"/>
        <w:jc w:val="lowKashida"/>
        <w:rPr>
          <w:rFonts w:asciiTheme="majorBidi" w:hAnsiTheme="majorBidi" w:cstheme="majorBidi"/>
        </w:rPr>
      </w:pPr>
      <w:r w:rsidRPr="00DE32FE">
        <w:rPr>
          <w:rFonts w:asciiTheme="majorBidi" w:hAnsiTheme="majorBidi" w:cstheme="majorBidi"/>
          <w:b/>
          <w:bCs/>
          <w:i/>
          <w:iCs/>
          <w:color w:val="7F7F7F" w:themeColor="text1" w:themeTint="80"/>
        </w:rPr>
        <w:t>Ultrasonic Distance Measurement:</w:t>
      </w:r>
      <w:r w:rsidRPr="00DE32FE">
        <w:rPr>
          <w:rFonts w:asciiTheme="majorBidi" w:hAnsiTheme="majorBidi" w:cstheme="majorBidi"/>
        </w:rPr>
        <w:t xml:space="preserve"> Four ultrasonic sensors strategically positioned around the shotcrete gun panel continuously measure the distance between the wall and the gun's head.</w:t>
      </w:r>
    </w:p>
    <w:p w14:paraId="0CDA5092" w14:textId="77777777" w:rsidR="00832C4C" w:rsidRPr="00DE32FE" w:rsidRDefault="00832C4C" w:rsidP="00832C4C">
      <w:pPr>
        <w:pStyle w:val="ListParagraph"/>
        <w:numPr>
          <w:ilvl w:val="0"/>
          <w:numId w:val="32"/>
        </w:numPr>
        <w:spacing w:line="276" w:lineRule="auto"/>
        <w:jc w:val="lowKashida"/>
        <w:rPr>
          <w:rFonts w:asciiTheme="majorBidi" w:hAnsiTheme="majorBidi" w:cstheme="majorBidi"/>
        </w:rPr>
      </w:pPr>
      <w:r w:rsidRPr="00DE32FE">
        <w:rPr>
          <w:rFonts w:asciiTheme="majorBidi" w:hAnsiTheme="majorBidi" w:cstheme="majorBidi"/>
          <w:b/>
          <w:bCs/>
          <w:i/>
          <w:iCs/>
          <w:color w:val="7F7F7F" w:themeColor="text1" w:themeTint="80"/>
        </w:rPr>
        <w:t>Data Integration and Processing:</w:t>
      </w:r>
      <w:r w:rsidRPr="00DE32FE">
        <w:rPr>
          <w:rFonts w:asciiTheme="majorBidi" w:hAnsiTheme="majorBidi" w:cstheme="majorBidi"/>
        </w:rPr>
        <w:t xml:space="preserve"> This distance data, along with other vital information like shotcrete gun pressure at various altitudes and baseline engine speed, is fed into the FPROB Microcontroller System (FPROBCS).</w:t>
      </w:r>
    </w:p>
    <w:p w14:paraId="2E519BE6" w14:textId="77777777" w:rsidR="00832C4C" w:rsidRPr="00DE32FE" w:rsidRDefault="00832C4C" w:rsidP="00832C4C">
      <w:pPr>
        <w:pStyle w:val="ListParagraph"/>
        <w:numPr>
          <w:ilvl w:val="0"/>
          <w:numId w:val="32"/>
        </w:numPr>
        <w:spacing w:line="276" w:lineRule="auto"/>
        <w:jc w:val="lowKashida"/>
        <w:rPr>
          <w:rFonts w:asciiTheme="majorBidi" w:hAnsiTheme="majorBidi" w:cstheme="majorBidi"/>
        </w:rPr>
      </w:pPr>
      <w:r w:rsidRPr="00DE32FE">
        <w:rPr>
          <w:rFonts w:asciiTheme="majorBidi" w:hAnsiTheme="majorBidi" w:cstheme="majorBidi"/>
          <w:b/>
          <w:bCs/>
          <w:i/>
          <w:iCs/>
          <w:color w:val="7F7F7F" w:themeColor="text1" w:themeTint="80"/>
        </w:rPr>
        <w:t>Real-Time Speed Optimization:</w:t>
      </w:r>
      <w:r w:rsidRPr="00DE32FE">
        <w:rPr>
          <w:rFonts w:asciiTheme="majorBidi" w:hAnsiTheme="majorBidi" w:cstheme="majorBidi"/>
          <w:color w:val="7F7F7F" w:themeColor="text1" w:themeTint="80"/>
        </w:rPr>
        <w:t xml:space="preserve"> </w:t>
      </w:r>
      <w:r w:rsidRPr="00DE32FE">
        <w:rPr>
          <w:rFonts w:asciiTheme="majorBidi" w:hAnsiTheme="majorBidi" w:cstheme="majorBidi"/>
        </w:rPr>
        <w:t>Leveraging this combined data, FPROBCS performs continuous calculations to determine an adjusted speed for the shotcrete gun's stepper engines in real-time.</w:t>
      </w:r>
    </w:p>
    <w:p w14:paraId="0BD69C80" w14:textId="77777777" w:rsidR="00832C4C" w:rsidRPr="00DE32FE" w:rsidRDefault="00832C4C" w:rsidP="00832C4C">
      <w:pPr>
        <w:spacing w:line="276" w:lineRule="auto"/>
        <w:jc w:val="lowKashida"/>
        <w:rPr>
          <w:rFonts w:asciiTheme="majorBidi" w:hAnsiTheme="majorBidi" w:cstheme="majorBidi"/>
        </w:rPr>
      </w:pPr>
      <w:r w:rsidRPr="00DE32FE">
        <w:rPr>
          <w:rFonts w:asciiTheme="majorBidi" w:hAnsiTheme="majorBidi" w:cstheme="majorBidi"/>
        </w:rPr>
        <w:t>This dynamic speed control mechanism operates under a crucial principle:</w:t>
      </w:r>
    </w:p>
    <w:p w14:paraId="53D08ADC" w14:textId="77777777" w:rsidR="00832C4C" w:rsidRPr="00DE32FE" w:rsidRDefault="00832C4C" w:rsidP="006F2D28">
      <w:pPr>
        <w:pStyle w:val="ListParagraph"/>
        <w:numPr>
          <w:ilvl w:val="0"/>
          <w:numId w:val="33"/>
        </w:numPr>
        <w:spacing w:line="276" w:lineRule="auto"/>
        <w:jc w:val="lowKashida"/>
        <w:rPr>
          <w:rFonts w:asciiTheme="majorBidi" w:hAnsiTheme="majorBidi" w:cstheme="majorBidi"/>
        </w:rPr>
      </w:pPr>
      <w:r w:rsidRPr="00DE32FE">
        <w:rPr>
          <w:rFonts w:asciiTheme="majorBidi" w:hAnsiTheme="majorBidi" w:cstheme="majorBidi"/>
          <w:b/>
          <w:bCs/>
          <w:i/>
          <w:iCs/>
          <w:color w:val="7F7F7F" w:themeColor="text1" w:themeTint="80"/>
        </w:rPr>
        <w:t>Maintaining Shotcrete Pressure:</w:t>
      </w:r>
      <w:r w:rsidRPr="00DE32FE">
        <w:rPr>
          <w:rFonts w:asciiTheme="majorBidi" w:hAnsiTheme="majorBidi" w:cstheme="majorBidi"/>
          <w:color w:val="7F7F7F" w:themeColor="text1" w:themeTint="80"/>
        </w:rPr>
        <w:t xml:space="preserve"> </w:t>
      </w:r>
      <w:r w:rsidRPr="00DE32FE">
        <w:rPr>
          <w:rFonts w:asciiTheme="majorBidi" w:hAnsiTheme="majorBidi" w:cstheme="majorBidi"/>
        </w:rPr>
        <w:t xml:space="preserve">By adjusting the engine speed, the system maintains </w:t>
      </w:r>
      <w:proofErr w:type="gramStart"/>
      <w:r w:rsidRPr="00DE32FE">
        <w:rPr>
          <w:rFonts w:asciiTheme="majorBidi" w:hAnsiTheme="majorBidi" w:cstheme="majorBidi"/>
        </w:rPr>
        <w:t>a constant</w:t>
      </w:r>
      <w:proofErr w:type="gramEnd"/>
      <w:r w:rsidRPr="00DE32FE">
        <w:rPr>
          <w:rFonts w:asciiTheme="majorBidi" w:hAnsiTheme="majorBidi" w:cstheme="majorBidi"/>
        </w:rPr>
        <w:t xml:space="preserve"> pressure within the shotcrete gun. This ensures a consistent volume of material being discharged regardless of surface variations.</w:t>
      </w:r>
    </w:p>
    <w:p w14:paraId="026BFB08" w14:textId="77777777" w:rsidR="00832C4C" w:rsidRPr="00DE32FE" w:rsidRDefault="00832C4C" w:rsidP="006F2D28">
      <w:pPr>
        <w:pStyle w:val="ListParagraph"/>
        <w:numPr>
          <w:ilvl w:val="0"/>
          <w:numId w:val="33"/>
        </w:numPr>
        <w:spacing w:line="276" w:lineRule="auto"/>
        <w:jc w:val="lowKashida"/>
        <w:rPr>
          <w:rFonts w:asciiTheme="majorBidi" w:hAnsiTheme="majorBidi" w:cstheme="majorBidi"/>
        </w:rPr>
      </w:pPr>
      <w:r w:rsidRPr="00DE32FE">
        <w:rPr>
          <w:rFonts w:asciiTheme="majorBidi" w:hAnsiTheme="majorBidi" w:cstheme="majorBidi"/>
          <w:b/>
          <w:bCs/>
          <w:i/>
          <w:iCs/>
          <w:color w:val="7F7F7F" w:themeColor="text1" w:themeTint="80"/>
        </w:rPr>
        <w:t>Compensating for Uneven Surfaces:</w:t>
      </w:r>
      <w:r w:rsidRPr="00DE32FE">
        <w:rPr>
          <w:rFonts w:asciiTheme="majorBidi" w:hAnsiTheme="majorBidi" w:cstheme="majorBidi"/>
          <w:color w:val="7F7F7F" w:themeColor="text1" w:themeTint="80"/>
        </w:rPr>
        <w:t xml:space="preserve"> </w:t>
      </w:r>
      <w:r w:rsidRPr="00DE32FE">
        <w:rPr>
          <w:rFonts w:asciiTheme="majorBidi" w:hAnsiTheme="majorBidi" w:cstheme="majorBidi"/>
        </w:rPr>
        <w:t>When the sensors detect a greater distance than the calibrated ideal, the engine speed is reduced, allowing more material to be applied in that specific area. Conversely, for areas closer than the ideal, the engine speed is increased, reducing the applied material volume.</w:t>
      </w:r>
    </w:p>
    <w:p w14:paraId="73AB4D42" w14:textId="77777777" w:rsidR="006F2D28" w:rsidRPr="00DE32FE" w:rsidRDefault="00832C4C" w:rsidP="006F2D28">
      <w:pPr>
        <w:spacing w:line="276" w:lineRule="auto"/>
        <w:jc w:val="lowKashida"/>
        <w:rPr>
          <w:rFonts w:asciiTheme="majorBidi" w:hAnsiTheme="majorBidi" w:cstheme="majorBidi"/>
        </w:rPr>
      </w:pPr>
      <w:r w:rsidRPr="00DE32FE">
        <w:rPr>
          <w:rFonts w:asciiTheme="majorBidi" w:hAnsiTheme="majorBidi" w:cstheme="majorBidi"/>
        </w:rPr>
        <w:t>Through this intelligent closed-loop system, FPROB compensates for surface irregularities in real-time, ultimately achieving a high-quality, consistent, and plumb plaster finish.</w:t>
      </w:r>
    </w:p>
    <w:p w14:paraId="1F4E44EC" w14:textId="476E75D5" w:rsidR="007E314A" w:rsidRPr="00DE32FE" w:rsidRDefault="0052597E" w:rsidP="006F2D28">
      <w:pPr>
        <w:spacing w:line="276" w:lineRule="auto"/>
        <w:jc w:val="center"/>
        <w:rPr>
          <w:rFonts w:asciiTheme="majorBidi" w:hAnsiTheme="majorBidi" w:cstheme="majorBidi"/>
        </w:rPr>
      </w:pPr>
      <w:r w:rsidRPr="00DE32FE">
        <w:rPr>
          <w:rFonts w:asciiTheme="majorBidi" w:hAnsiTheme="majorBidi" w:cstheme="majorBidi"/>
          <w:b/>
          <w:bCs/>
          <w:noProof/>
          <w:sz w:val="24"/>
          <w:szCs w:val="24"/>
        </w:rPr>
        <w:lastRenderedPageBreak/>
        <w:drawing>
          <wp:inline distT="0" distB="0" distL="0" distR="0" wp14:anchorId="418E84DB" wp14:editId="29235C34">
            <wp:extent cx="2917557" cy="2164080"/>
            <wp:effectExtent l="0" t="0" r="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5.22.png"/>
                    <pic:cNvPicPr/>
                  </pic:nvPicPr>
                  <pic:blipFill rotWithShape="1">
                    <a:blip r:embed="rId43" cstate="print">
                      <a:extLst>
                        <a:ext uri="{28A0092B-C50C-407E-A947-70E740481C1C}">
                          <a14:useLocalDpi xmlns:a14="http://schemas.microsoft.com/office/drawing/2010/main" val="0"/>
                        </a:ext>
                      </a:extLst>
                    </a:blip>
                    <a:srcRect t="14414"/>
                    <a:stretch/>
                  </pic:blipFill>
                  <pic:spPr bwMode="auto">
                    <a:xfrm>
                      <a:off x="0" y="0"/>
                      <a:ext cx="3039981" cy="2254888"/>
                    </a:xfrm>
                    <a:prstGeom prst="rect">
                      <a:avLst/>
                    </a:prstGeom>
                    <a:ln>
                      <a:noFill/>
                    </a:ln>
                    <a:extLst>
                      <a:ext uri="{53640926-AAD7-44D8-BBD7-CCE9431645EC}">
                        <a14:shadowObscured xmlns:a14="http://schemas.microsoft.com/office/drawing/2010/main"/>
                      </a:ext>
                    </a:extLst>
                  </pic:spPr>
                </pic:pic>
              </a:graphicData>
            </a:graphic>
          </wp:inline>
        </w:drawing>
      </w:r>
    </w:p>
    <w:p w14:paraId="18B6D0C0" w14:textId="40F089AC" w:rsidR="00EB11EA" w:rsidRPr="00DE32FE" w:rsidRDefault="002D1B60" w:rsidP="00200C04">
      <w:pPr>
        <w:pStyle w:val="Caption"/>
        <w:spacing w:line="276" w:lineRule="auto"/>
        <w:jc w:val="center"/>
        <w:rPr>
          <w:rFonts w:asciiTheme="majorBidi" w:hAnsiTheme="majorBidi" w:cstheme="majorBidi"/>
          <w:b/>
          <w:bCs/>
          <w:sz w:val="24"/>
          <w:szCs w:val="24"/>
          <w:lang w:bidi="fa-IR"/>
        </w:rPr>
      </w:pPr>
      <w:r w:rsidRPr="00DE32FE">
        <w:rPr>
          <w:rFonts w:asciiTheme="majorBidi" w:hAnsiTheme="majorBidi" w:cstheme="majorBidi"/>
        </w:rPr>
        <w:t>Fig.</w:t>
      </w:r>
      <w:r w:rsidR="007E314A" w:rsidRPr="00DE32FE">
        <w:rPr>
          <w:rFonts w:asciiTheme="majorBidi" w:hAnsiTheme="majorBidi" w:cstheme="majorBidi"/>
        </w:rPr>
        <w:t xml:space="preserve"> </w:t>
      </w:r>
      <w:r w:rsidR="00792B07" w:rsidRPr="00DE32FE">
        <w:rPr>
          <w:rFonts w:asciiTheme="majorBidi" w:hAnsiTheme="majorBidi" w:cstheme="majorBidi"/>
        </w:rPr>
        <w:fldChar w:fldCharType="begin"/>
      </w:r>
      <w:r w:rsidR="00792B07" w:rsidRPr="00DE32FE">
        <w:rPr>
          <w:rFonts w:asciiTheme="majorBidi" w:hAnsiTheme="majorBidi" w:cstheme="majorBidi"/>
        </w:rPr>
        <w:instrText xml:space="preserve"> SEQ Figure \* ARABIC </w:instrText>
      </w:r>
      <w:r w:rsidR="00792B07" w:rsidRPr="00DE32FE">
        <w:rPr>
          <w:rFonts w:asciiTheme="majorBidi" w:hAnsiTheme="majorBidi" w:cstheme="majorBidi"/>
        </w:rPr>
        <w:fldChar w:fldCharType="separate"/>
      </w:r>
      <w:r w:rsidR="00586687">
        <w:rPr>
          <w:rFonts w:asciiTheme="majorBidi" w:hAnsiTheme="majorBidi" w:cstheme="majorBidi"/>
          <w:noProof/>
        </w:rPr>
        <w:t>20</w:t>
      </w:r>
      <w:r w:rsidR="00792B07" w:rsidRPr="00DE32FE">
        <w:rPr>
          <w:rFonts w:asciiTheme="majorBidi" w:hAnsiTheme="majorBidi" w:cstheme="majorBidi"/>
        </w:rPr>
        <w:fldChar w:fldCharType="end"/>
      </w:r>
      <w:r w:rsidR="000B66F3" w:rsidRPr="00DE32FE">
        <w:rPr>
          <w:rFonts w:asciiTheme="majorBidi" w:hAnsiTheme="majorBidi" w:cstheme="majorBidi"/>
          <w:noProof/>
        </w:rPr>
        <w:t>: The implementaton layer of the plaster benvid</w:t>
      </w:r>
      <w:r w:rsidR="008112D8" w:rsidRPr="00DE32FE">
        <w:rPr>
          <w:rFonts w:asciiTheme="majorBidi" w:hAnsiTheme="majorBidi" w:cstheme="majorBidi"/>
          <w:noProof/>
        </w:rPr>
        <w:t xml:space="preserve"> due to the named steps</w:t>
      </w:r>
      <w:r w:rsidR="000B66F3" w:rsidRPr="00DE32FE">
        <w:rPr>
          <w:rFonts w:asciiTheme="majorBidi" w:hAnsiTheme="majorBidi" w:cstheme="majorBidi"/>
          <w:noProof/>
        </w:rPr>
        <w:t xml:space="preserve"> </w:t>
      </w:r>
      <w:r w:rsidR="00832C4C" w:rsidRPr="00DE32FE">
        <w:rPr>
          <w:rFonts w:asciiTheme="majorBidi" w:hAnsiTheme="majorBidi" w:cstheme="majorBidi"/>
          <w:noProof/>
        </w:rPr>
        <w:t>(</w:t>
      </w:r>
      <w:r w:rsidR="00E1008C" w:rsidRPr="00DE32FE">
        <w:rPr>
          <w:rFonts w:asciiTheme="majorBidi" w:hAnsiTheme="majorBidi" w:cstheme="majorBidi"/>
          <w:noProof/>
        </w:rPr>
        <w:t>By Author</w:t>
      </w:r>
      <w:r w:rsidR="00832C4C" w:rsidRPr="00DE32FE">
        <w:rPr>
          <w:rFonts w:asciiTheme="majorBidi" w:hAnsiTheme="majorBidi" w:cstheme="majorBidi"/>
          <w:noProof/>
        </w:rPr>
        <w:t>s)</w:t>
      </w:r>
    </w:p>
    <w:p w14:paraId="2B3B84E2" w14:textId="7F019816" w:rsidR="0039722A" w:rsidRPr="00DE32FE" w:rsidRDefault="003F6DFF" w:rsidP="004C34EC">
      <w:pPr>
        <w:spacing w:line="276" w:lineRule="auto"/>
        <w:jc w:val="lowKashida"/>
        <w:rPr>
          <w:rFonts w:asciiTheme="majorBidi" w:hAnsiTheme="majorBidi" w:cstheme="majorBidi"/>
          <w:b/>
          <w:bCs/>
          <w:sz w:val="28"/>
          <w:szCs w:val="28"/>
        </w:rPr>
      </w:pPr>
      <w:r w:rsidRPr="00DE32FE">
        <w:rPr>
          <w:rFonts w:asciiTheme="majorBidi" w:hAnsiTheme="majorBidi" w:cstheme="majorBidi"/>
          <w:b/>
          <w:bCs/>
          <w:sz w:val="28"/>
          <w:szCs w:val="28"/>
        </w:rPr>
        <w:t xml:space="preserve">8. </w:t>
      </w:r>
      <w:r w:rsidR="004C34EC" w:rsidRPr="00DE32FE">
        <w:rPr>
          <w:rFonts w:asciiTheme="majorBidi" w:hAnsiTheme="majorBidi" w:cstheme="majorBidi"/>
          <w:b/>
          <w:bCs/>
          <w:sz w:val="28"/>
          <w:szCs w:val="28"/>
        </w:rPr>
        <w:t>FPROB vs. its Predecessors</w:t>
      </w:r>
    </w:p>
    <w:p w14:paraId="0BD103E9" w14:textId="19460DE2" w:rsidR="008F50C0" w:rsidRPr="00DE32FE" w:rsidRDefault="009A34E9" w:rsidP="008F50C0">
      <w:pPr>
        <w:keepNext/>
        <w:spacing w:line="276" w:lineRule="auto"/>
        <w:jc w:val="both"/>
        <w:rPr>
          <w:rFonts w:asciiTheme="majorBidi" w:hAnsiTheme="majorBidi" w:cstheme="majorBidi"/>
        </w:rPr>
      </w:pPr>
      <w:r w:rsidRPr="00DE32FE">
        <w:rPr>
          <w:rFonts w:asciiTheme="majorBidi" w:hAnsiTheme="majorBidi" w:cstheme="majorBidi"/>
        </w:rPr>
        <w:t xml:space="preserve">This section embarks on a comparative analysis of FPROB, </w:t>
      </w:r>
      <w:r w:rsidR="00A60015" w:rsidRPr="00DE32FE">
        <w:rPr>
          <w:rFonts w:asciiTheme="majorBidi" w:hAnsiTheme="majorBidi" w:cstheme="majorBidi"/>
        </w:rPr>
        <w:t xml:space="preserve">and </w:t>
      </w:r>
      <w:r w:rsidRPr="00DE32FE">
        <w:rPr>
          <w:rFonts w:asciiTheme="majorBidi" w:hAnsiTheme="majorBidi" w:cstheme="majorBidi"/>
        </w:rPr>
        <w:t>its predecessors within the robotic realm</w:t>
      </w:r>
      <w:r w:rsidR="00046757" w:rsidRPr="00DE32FE">
        <w:rPr>
          <w:rFonts w:asciiTheme="majorBidi" w:hAnsiTheme="majorBidi" w:cstheme="majorBidi"/>
        </w:rPr>
        <w:t xml:space="preserve"> (Table 5)</w:t>
      </w:r>
      <w:r w:rsidRPr="00DE32FE">
        <w:rPr>
          <w:rFonts w:asciiTheme="majorBidi" w:hAnsiTheme="majorBidi" w:cstheme="majorBidi"/>
        </w:rPr>
        <w:t>. Through a meticulous dissection of their respective capabilities, design philosophies, and</w:t>
      </w:r>
      <w:r w:rsidR="008F50C0">
        <w:rPr>
          <w:rFonts w:asciiTheme="majorBidi" w:hAnsiTheme="majorBidi" w:cstheme="majorBidi"/>
        </w:rPr>
        <w:t xml:space="preserve"> </w:t>
      </w:r>
      <w:r w:rsidRPr="00DE32FE">
        <w:rPr>
          <w:rFonts w:asciiTheme="majorBidi" w:hAnsiTheme="majorBidi" w:cstheme="majorBidi"/>
        </w:rPr>
        <w:lastRenderedPageBreak/>
        <w:t xml:space="preserve">quantifiable impacts on </w:t>
      </w:r>
      <w:r w:rsidR="00A60015" w:rsidRPr="00DE32FE">
        <w:rPr>
          <w:rFonts w:asciiTheme="majorBidi" w:hAnsiTheme="majorBidi" w:cstheme="majorBidi"/>
        </w:rPr>
        <w:t>their abilities</w:t>
      </w:r>
      <w:r w:rsidRPr="00DE32FE">
        <w:rPr>
          <w:rFonts w:asciiTheme="majorBidi" w:hAnsiTheme="majorBidi" w:cstheme="majorBidi"/>
        </w:rPr>
        <w:t>. This comparative framework will ultimately reveal the advancements embodied by FPROB, pushing the frontiers of automation within the construction industry.</w:t>
      </w:r>
    </w:p>
    <w:p w14:paraId="40C31EC9" w14:textId="1E064FDD" w:rsidR="00772A57" w:rsidRPr="00DE32FE" w:rsidRDefault="00772A57" w:rsidP="00772A57">
      <w:pPr>
        <w:pStyle w:val="Caption"/>
        <w:keepNext/>
        <w:rPr>
          <w:rFonts w:asciiTheme="majorBidi" w:hAnsiTheme="majorBidi" w:cstheme="majorBidi"/>
        </w:rPr>
      </w:pPr>
      <w:r w:rsidRPr="00DE32FE">
        <w:rPr>
          <w:rFonts w:asciiTheme="majorBidi" w:hAnsiTheme="majorBidi" w:cstheme="majorBidi"/>
        </w:rPr>
        <w:t xml:space="preserve">Table </w:t>
      </w:r>
      <w:r w:rsidRPr="00DE32FE">
        <w:rPr>
          <w:rFonts w:asciiTheme="majorBidi" w:hAnsiTheme="majorBidi" w:cstheme="majorBidi"/>
        </w:rPr>
        <w:fldChar w:fldCharType="begin"/>
      </w:r>
      <w:r w:rsidRPr="00DE32FE">
        <w:rPr>
          <w:rFonts w:asciiTheme="majorBidi" w:hAnsiTheme="majorBidi" w:cstheme="majorBidi"/>
        </w:rPr>
        <w:instrText xml:space="preserve"> SEQ Table \* ARABIC </w:instrText>
      </w:r>
      <w:r w:rsidRPr="00DE32FE">
        <w:rPr>
          <w:rFonts w:asciiTheme="majorBidi" w:hAnsiTheme="majorBidi" w:cstheme="majorBidi"/>
        </w:rPr>
        <w:fldChar w:fldCharType="separate"/>
      </w:r>
      <w:r w:rsidR="00586687">
        <w:rPr>
          <w:rFonts w:asciiTheme="majorBidi" w:hAnsiTheme="majorBidi" w:cstheme="majorBidi"/>
          <w:noProof/>
        </w:rPr>
        <w:t>5</w:t>
      </w:r>
      <w:r w:rsidRPr="00DE32FE">
        <w:rPr>
          <w:rFonts w:asciiTheme="majorBidi" w:hAnsiTheme="majorBidi" w:cstheme="majorBidi"/>
        </w:rPr>
        <w:fldChar w:fldCharType="end"/>
      </w:r>
      <w:r w:rsidRPr="00DE32FE">
        <w:rPr>
          <w:rFonts w:asciiTheme="majorBidi" w:hAnsiTheme="majorBidi" w:cstheme="majorBidi"/>
        </w:rPr>
        <w:t xml:space="preserve"> Comparative Analysis of FPROB Capabilities: Comparing FPROB with its predecessors (By Authors) (+</w:t>
      </w:r>
      <w:proofErr w:type="gramStart"/>
      <w:r w:rsidRPr="00DE32FE">
        <w:rPr>
          <w:rFonts w:asciiTheme="majorBidi" w:hAnsiTheme="majorBidi" w:cstheme="majorBidi"/>
        </w:rPr>
        <w:t>+  Ideally</w:t>
      </w:r>
      <w:proofErr w:type="gramEnd"/>
      <w:r w:rsidRPr="00DE32FE">
        <w:rPr>
          <w:rFonts w:asciiTheme="majorBidi" w:hAnsiTheme="majorBidi" w:cstheme="majorBidi"/>
        </w:rPr>
        <w:t xml:space="preserve"> </w:t>
      </w:r>
      <w:proofErr w:type="gramStart"/>
      <w:r w:rsidRPr="00DE32FE">
        <w:rPr>
          <w:rFonts w:asciiTheme="majorBidi" w:hAnsiTheme="majorBidi" w:cstheme="majorBidi"/>
        </w:rPr>
        <w:t>fulfilled  +</w:t>
      </w:r>
      <w:proofErr w:type="gramEnd"/>
      <w:r w:rsidRPr="00DE32FE">
        <w:rPr>
          <w:rFonts w:asciiTheme="majorBidi" w:hAnsiTheme="majorBidi" w:cstheme="majorBidi"/>
        </w:rPr>
        <w:t xml:space="preserve"> Well fulfilled   </w:t>
      </w:r>
      <w:proofErr w:type="gramStart"/>
      <w:r w:rsidRPr="00DE32FE">
        <w:rPr>
          <w:rFonts w:asciiTheme="majorBidi" w:hAnsiTheme="majorBidi" w:cstheme="majorBidi"/>
        </w:rPr>
        <w:t>0  Partly</w:t>
      </w:r>
      <w:proofErr w:type="gramEnd"/>
      <w:r w:rsidRPr="00DE32FE">
        <w:rPr>
          <w:rFonts w:asciiTheme="majorBidi" w:hAnsiTheme="majorBidi" w:cstheme="majorBidi"/>
        </w:rPr>
        <w:t xml:space="preserve"> fulfilled   </w:t>
      </w:r>
      <w:proofErr w:type="gramStart"/>
      <w:r w:rsidRPr="00DE32FE">
        <w:rPr>
          <w:rFonts w:asciiTheme="majorBidi" w:hAnsiTheme="majorBidi" w:cstheme="majorBidi"/>
        </w:rPr>
        <w:t>-  Hardly</w:t>
      </w:r>
      <w:proofErr w:type="gramEnd"/>
      <w:r w:rsidRPr="00DE32FE">
        <w:rPr>
          <w:rFonts w:asciiTheme="majorBidi" w:hAnsiTheme="majorBidi" w:cstheme="majorBidi"/>
        </w:rPr>
        <w:t xml:space="preserve"> fulfilled   -- Not fulfilled)</w:t>
      </w:r>
    </w:p>
    <w:tbl>
      <w:tblPr>
        <w:tblStyle w:val="ListTable7Colorful"/>
        <w:tblW w:w="0" w:type="auto"/>
        <w:tblLook w:val="04A0" w:firstRow="1" w:lastRow="0" w:firstColumn="1" w:lastColumn="0" w:noHBand="0" w:noVBand="1"/>
      </w:tblPr>
      <w:tblGrid>
        <w:gridCol w:w="1226"/>
        <w:gridCol w:w="824"/>
        <w:gridCol w:w="1103"/>
        <w:gridCol w:w="883"/>
        <w:gridCol w:w="800"/>
        <w:gridCol w:w="759"/>
        <w:gridCol w:w="698"/>
        <w:gridCol w:w="986"/>
        <w:gridCol w:w="792"/>
        <w:gridCol w:w="740"/>
        <w:gridCol w:w="549"/>
      </w:tblGrid>
      <w:tr w:rsidR="00913414" w:rsidRPr="00DE32FE" w14:paraId="70C4AC15" w14:textId="60FC0D65" w:rsidTr="009C6EC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vAlign w:val="center"/>
          </w:tcPr>
          <w:p w14:paraId="02659375" w14:textId="6AF2CE32" w:rsidR="00333335" w:rsidRPr="00DE32FE" w:rsidRDefault="00333335" w:rsidP="00A60015">
            <w:pPr>
              <w:keepNext/>
              <w:spacing w:line="276" w:lineRule="auto"/>
              <w:jc w:val="left"/>
              <w:rPr>
                <w:rFonts w:asciiTheme="majorBidi" w:hAnsiTheme="majorBidi"/>
                <w:b/>
                <w:bCs/>
                <w:sz w:val="14"/>
                <w:szCs w:val="14"/>
              </w:rPr>
            </w:pPr>
            <w:r w:rsidRPr="00DE32FE">
              <w:rPr>
                <w:rFonts w:asciiTheme="majorBidi" w:hAnsiTheme="majorBidi"/>
                <w:b/>
                <w:bCs/>
                <w:sz w:val="14"/>
                <w:szCs w:val="14"/>
              </w:rPr>
              <w:t>Robot Name</w:t>
            </w:r>
          </w:p>
        </w:tc>
        <w:tc>
          <w:tcPr>
            <w:tcW w:w="0" w:type="auto"/>
            <w:vAlign w:val="center"/>
          </w:tcPr>
          <w:p w14:paraId="0DD69605" w14:textId="7ABB1DA2" w:rsidR="00333335" w:rsidRPr="00DE32FE" w:rsidRDefault="00333335" w:rsidP="00002F2D">
            <w:pPr>
              <w:keepNext/>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Bidi" w:hAnsiTheme="majorBidi"/>
                <w:b/>
                <w:bCs/>
                <w:sz w:val="14"/>
                <w:szCs w:val="14"/>
              </w:rPr>
            </w:pPr>
            <w:proofErr w:type="gramStart"/>
            <w:r w:rsidRPr="00DE32FE">
              <w:rPr>
                <w:rFonts w:asciiTheme="majorBidi" w:hAnsiTheme="majorBidi"/>
                <w:b/>
                <w:bCs/>
                <w:sz w:val="14"/>
                <w:szCs w:val="14"/>
              </w:rPr>
              <w:t>Façade</w:t>
            </w:r>
            <w:proofErr w:type="gramEnd"/>
            <w:r w:rsidRPr="00DE32FE">
              <w:rPr>
                <w:rFonts w:asciiTheme="majorBidi" w:hAnsiTheme="majorBidi"/>
                <w:b/>
                <w:bCs/>
                <w:sz w:val="14"/>
                <w:szCs w:val="14"/>
              </w:rPr>
              <w:t xml:space="preserve"> Plastering Ability</w:t>
            </w:r>
          </w:p>
        </w:tc>
        <w:tc>
          <w:tcPr>
            <w:tcW w:w="0" w:type="auto"/>
            <w:vAlign w:val="center"/>
          </w:tcPr>
          <w:p w14:paraId="7C45FF3A" w14:textId="3C4EB7EB" w:rsidR="00333335" w:rsidRPr="00DE32FE" w:rsidRDefault="00333335" w:rsidP="00002F2D">
            <w:pPr>
              <w:keepNext/>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Bidi" w:hAnsiTheme="majorBidi"/>
                <w:b/>
                <w:bCs/>
                <w:sz w:val="14"/>
                <w:szCs w:val="14"/>
              </w:rPr>
            </w:pPr>
            <w:r w:rsidRPr="00DE32FE">
              <w:rPr>
                <w:rFonts w:asciiTheme="majorBidi" w:hAnsiTheme="majorBidi"/>
                <w:b/>
                <w:bCs/>
                <w:sz w:val="14"/>
                <w:szCs w:val="14"/>
              </w:rPr>
              <w:t>Other Functionalities</w:t>
            </w:r>
          </w:p>
        </w:tc>
        <w:tc>
          <w:tcPr>
            <w:tcW w:w="0" w:type="auto"/>
            <w:vAlign w:val="center"/>
          </w:tcPr>
          <w:p w14:paraId="245D5ADE" w14:textId="64B01692" w:rsidR="00333335" w:rsidRPr="00DE32FE" w:rsidRDefault="00333335" w:rsidP="00002F2D">
            <w:pPr>
              <w:keepNext/>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Bidi" w:hAnsiTheme="majorBidi"/>
                <w:b/>
                <w:bCs/>
                <w:sz w:val="14"/>
                <w:szCs w:val="14"/>
              </w:rPr>
            </w:pPr>
            <w:r w:rsidRPr="00DE32FE">
              <w:rPr>
                <w:rFonts w:asciiTheme="majorBidi" w:hAnsiTheme="majorBidi"/>
                <w:b/>
                <w:bCs/>
                <w:sz w:val="14"/>
                <w:szCs w:val="14"/>
              </w:rPr>
              <w:t>Dependent Kinematic System for Façade Plastering</w:t>
            </w:r>
          </w:p>
        </w:tc>
        <w:tc>
          <w:tcPr>
            <w:tcW w:w="0" w:type="auto"/>
            <w:vAlign w:val="center"/>
          </w:tcPr>
          <w:p w14:paraId="032AC6CA" w14:textId="238356F9" w:rsidR="00333335" w:rsidRPr="00DE32FE" w:rsidRDefault="00333335" w:rsidP="00002F2D">
            <w:pPr>
              <w:keepNext/>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Bidi" w:hAnsiTheme="majorBidi"/>
                <w:b/>
                <w:bCs/>
                <w:sz w:val="14"/>
                <w:szCs w:val="14"/>
              </w:rPr>
            </w:pPr>
            <w:r w:rsidRPr="00DE32FE">
              <w:rPr>
                <w:rFonts w:asciiTheme="majorBidi" w:hAnsiTheme="majorBidi"/>
                <w:b/>
                <w:bCs/>
                <w:sz w:val="14"/>
                <w:szCs w:val="14"/>
              </w:rPr>
              <w:t>Suitable for Mid-rise Buildings</w:t>
            </w:r>
          </w:p>
        </w:tc>
        <w:tc>
          <w:tcPr>
            <w:tcW w:w="0" w:type="auto"/>
            <w:vAlign w:val="center"/>
          </w:tcPr>
          <w:p w14:paraId="383F13A5" w14:textId="0C2F06F6" w:rsidR="00333335" w:rsidRPr="00DE32FE" w:rsidRDefault="00333335" w:rsidP="00002F2D">
            <w:pPr>
              <w:keepNext/>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Bidi" w:hAnsiTheme="majorBidi"/>
                <w:b/>
                <w:bCs/>
                <w:sz w:val="14"/>
                <w:szCs w:val="14"/>
              </w:rPr>
            </w:pPr>
            <w:r w:rsidRPr="00DE32FE">
              <w:rPr>
                <w:rFonts w:asciiTheme="majorBidi" w:hAnsiTheme="majorBidi"/>
                <w:b/>
                <w:bCs/>
                <w:sz w:val="14"/>
                <w:szCs w:val="14"/>
              </w:rPr>
              <w:t>Indoor / Outdoor</w:t>
            </w:r>
          </w:p>
        </w:tc>
        <w:tc>
          <w:tcPr>
            <w:tcW w:w="0" w:type="auto"/>
            <w:vAlign w:val="center"/>
          </w:tcPr>
          <w:p w14:paraId="2C73C7CC" w14:textId="60DDCE45" w:rsidR="00333335" w:rsidRPr="00DE32FE" w:rsidRDefault="00333335" w:rsidP="00002F2D">
            <w:pPr>
              <w:keepNext/>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Bidi" w:hAnsiTheme="majorBidi"/>
                <w:b/>
                <w:bCs/>
                <w:sz w:val="14"/>
                <w:szCs w:val="14"/>
              </w:rPr>
            </w:pPr>
            <w:r w:rsidRPr="00DE32FE">
              <w:rPr>
                <w:rFonts w:asciiTheme="majorBidi" w:hAnsiTheme="majorBidi"/>
                <w:b/>
                <w:bCs/>
                <w:sz w:val="14"/>
                <w:szCs w:val="14"/>
              </w:rPr>
              <w:t>Primary Phase</w:t>
            </w:r>
          </w:p>
        </w:tc>
        <w:tc>
          <w:tcPr>
            <w:tcW w:w="0" w:type="auto"/>
            <w:vAlign w:val="center"/>
          </w:tcPr>
          <w:p w14:paraId="06392BF4" w14:textId="79DB3286" w:rsidR="00333335" w:rsidRPr="00DE32FE" w:rsidRDefault="00333335" w:rsidP="00002F2D">
            <w:pPr>
              <w:keepNext/>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Bidi" w:hAnsiTheme="majorBidi"/>
                <w:b/>
                <w:bCs/>
                <w:sz w:val="14"/>
                <w:szCs w:val="14"/>
              </w:rPr>
            </w:pPr>
            <w:r w:rsidRPr="00DE32FE">
              <w:rPr>
                <w:rFonts w:asciiTheme="majorBidi" w:hAnsiTheme="majorBidi"/>
                <w:b/>
                <w:bCs/>
                <w:sz w:val="14"/>
                <w:szCs w:val="14"/>
              </w:rPr>
              <w:t>Maintenance Phase</w:t>
            </w:r>
          </w:p>
        </w:tc>
        <w:tc>
          <w:tcPr>
            <w:tcW w:w="0" w:type="auto"/>
            <w:vAlign w:val="center"/>
          </w:tcPr>
          <w:p w14:paraId="0D64C271" w14:textId="7C7DEEA5" w:rsidR="00333335" w:rsidRPr="00DE32FE" w:rsidRDefault="00333335" w:rsidP="00002F2D">
            <w:pPr>
              <w:keepNext/>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Bidi" w:hAnsiTheme="majorBidi"/>
                <w:b/>
                <w:bCs/>
                <w:sz w:val="14"/>
                <w:szCs w:val="14"/>
              </w:rPr>
            </w:pPr>
            <w:r w:rsidRPr="00DE32FE">
              <w:rPr>
                <w:rFonts w:asciiTheme="majorBidi" w:hAnsiTheme="majorBidi"/>
                <w:b/>
                <w:bCs/>
                <w:sz w:val="14"/>
                <w:szCs w:val="14"/>
              </w:rPr>
              <w:t>Finishing Phase</w:t>
            </w:r>
          </w:p>
        </w:tc>
        <w:tc>
          <w:tcPr>
            <w:tcW w:w="0" w:type="auto"/>
            <w:vAlign w:val="center"/>
          </w:tcPr>
          <w:p w14:paraId="1F872CD5" w14:textId="61645078" w:rsidR="00333335" w:rsidRPr="00DE32FE" w:rsidRDefault="00333335" w:rsidP="00002F2D">
            <w:pPr>
              <w:keepNext/>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Bidi" w:hAnsiTheme="majorBidi"/>
                <w:b/>
                <w:bCs/>
                <w:sz w:val="14"/>
                <w:szCs w:val="14"/>
              </w:rPr>
            </w:pPr>
            <w:r w:rsidRPr="00DE32FE">
              <w:rPr>
                <w:rFonts w:asciiTheme="majorBidi" w:hAnsiTheme="majorBidi"/>
                <w:b/>
                <w:bCs/>
                <w:sz w:val="14"/>
                <w:szCs w:val="14"/>
              </w:rPr>
              <w:t>Complex Facades</w:t>
            </w:r>
          </w:p>
        </w:tc>
        <w:tc>
          <w:tcPr>
            <w:tcW w:w="0" w:type="auto"/>
            <w:vAlign w:val="center"/>
          </w:tcPr>
          <w:p w14:paraId="409AD740" w14:textId="6ADA77CE" w:rsidR="00333335" w:rsidRPr="00DE32FE" w:rsidRDefault="00333335" w:rsidP="00002F2D">
            <w:pPr>
              <w:keepNext/>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Bidi" w:hAnsiTheme="majorBidi"/>
                <w:b/>
                <w:bCs/>
                <w:sz w:val="14"/>
                <w:szCs w:val="14"/>
              </w:rPr>
            </w:pPr>
            <w:r w:rsidRPr="00DE32FE">
              <w:rPr>
                <w:rFonts w:asciiTheme="majorBidi" w:hAnsiTheme="majorBidi"/>
                <w:b/>
                <w:bCs/>
                <w:sz w:val="14"/>
                <w:szCs w:val="14"/>
              </w:rPr>
              <w:t>Total Score</w:t>
            </w:r>
          </w:p>
        </w:tc>
      </w:tr>
      <w:tr w:rsidR="00964B05" w:rsidRPr="00DE32FE" w14:paraId="03CD56F4" w14:textId="0F4079E2" w:rsidTr="00964B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14:paraId="440A8CB4" w14:textId="097D134B" w:rsidR="00964B05" w:rsidRPr="00DE32FE" w:rsidRDefault="00964B05" w:rsidP="00964B05">
            <w:pPr>
              <w:keepNext/>
              <w:spacing w:line="276" w:lineRule="auto"/>
              <w:jc w:val="left"/>
              <w:rPr>
                <w:rFonts w:asciiTheme="majorBidi" w:hAnsiTheme="majorBidi"/>
                <w:b/>
                <w:bCs/>
                <w:sz w:val="14"/>
                <w:szCs w:val="14"/>
              </w:rPr>
            </w:pPr>
            <w:r w:rsidRPr="00DE32FE">
              <w:rPr>
                <w:rFonts w:asciiTheme="majorBidi" w:hAnsiTheme="majorBidi"/>
                <w:b/>
                <w:bCs/>
                <w:sz w:val="14"/>
                <w:szCs w:val="14"/>
              </w:rPr>
              <w:t>FPROB</w:t>
            </w:r>
          </w:p>
        </w:tc>
        <w:tc>
          <w:tcPr>
            <w:tcW w:w="0" w:type="auto"/>
            <w:vAlign w:val="center"/>
          </w:tcPr>
          <w:p w14:paraId="63C49E98" w14:textId="34CB0AA5"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090518D2" w14:textId="11D2F3B8"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0</w:t>
            </w:r>
          </w:p>
        </w:tc>
        <w:tc>
          <w:tcPr>
            <w:tcW w:w="0" w:type="auto"/>
            <w:vAlign w:val="center"/>
          </w:tcPr>
          <w:p w14:paraId="2395DD79" w14:textId="1B662281"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2599B4E2" w14:textId="4BDAF984"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71449271" w14:textId="2E760496"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Outdoor</w:t>
            </w:r>
          </w:p>
        </w:tc>
        <w:tc>
          <w:tcPr>
            <w:tcW w:w="0" w:type="auto"/>
            <w:vAlign w:val="center"/>
          </w:tcPr>
          <w:p w14:paraId="475E32BD" w14:textId="5387D9C7"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767D60EA" w14:textId="212E45BC"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030A58E8" w14:textId="74611347"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7C65DEDB" w14:textId="55566814"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37909F74" w14:textId="28422C70" w:rsidR="00964B05" w:rsidRPr="00964B05"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964B05">
              <w:rPr>
                <w:rFonts w:asciiTheme="majorBidi" w:hAnsiTheme="majorBidi" w:cstheme="majorBidi"/>
                <w:sz w:val="16"/>
                <w:szCs w:val="16"/>
              </w:rPr>
              <w:t>89</w:t>
            </w:r>
          </w:p>
        </w:tc>
      </w:tr>
      <w:tr w:rsidR="00964B05" w:rsidRPr="00DE32FE" w14:paraId="37714BE0" w14:textId="42420280" w:rsidTr="00964B05">
        <w:tc>
          <w:tcPr>
            <w:cnfStyle w:val="001000000000" w:firstRow="0" w:lastRow="0" w:firstColumn="1" w:lastColumn="0" w:oddVBand="0" w:evenVBand="0" w:oddHBand="0" w:evenHBand="0" w:firstRowFirstColumn="0" w:firstRowLastColumn="0" w:lastRowFirstColumn="0" w:lastRowLastColumn="0"/>
            <w:tcW w:w="0" w:type="auto"/>
            <w:vAlign w:val="center"/>
          </w:tcPr>
          <w:p w14:paraId="778D7D65" w14:textId="7B4C6CB8" w:rsidR="00964B05" w:rsidRPr="00DE32FE" w:rsidRDefault="00964B05" w:rsidP="00E306FB">
            <w:pPr>
              <w:keepNext/>
              <w:spacing w:line="276" w:lineRule="auto"/>
              <w:jc w:val="left"/>
              <w:rPr>
                <w:rFonts w:asciiTheme="majorBidi" w:hAnsiTheme="majorBidi"/>
                <w:b/>
                <w:bCs/>
                <w:sz w:val="14"/>
                <w:szCs w:val="14"/>
              </w:rPr>
            </w:pPr>
            <w:r w:rsidRPr="00DE32FE">
              <w:rPr>
                <w:rFonts w:asciiTheme="majorBidi" w:hAnsiTheme="majorBidi"/>
                <w:b/>
                <w:bCs/>
                <w:sz w:val="14"/>
                <w:szCs w:val="14"/>
              </w:rPr>
              <w:t xml:space="preserve">R1 (RPS) </w:t>
            </w:r>
            <w:r w:rsidRPr="00DE32FE">
              <w:rPr>
                <w:rFonts w:asciiTheme="majorBidi" w:hAnsiTheme="majorBidi"/>
                <w:b/>
                <w:bCs/>
                <w:sz w:val="14"/>
                <w:szCs w:val="14"/>
              </w:rPr>
              <w:fldChar w:fldCharType="begin"/>
            </w:r>
            <w:r w:rsidR="00D2040B">
              <w:rPr>
                <w:rFonts w:asciiTheme="majorBidi" w:hAnsiTheme="majorBidi"/>
                <w:b/>
                <w:bCs/>
                <w:sz w:val="14"/>
                <w:szCs w:val="14"/>
              </w:rPr>
              <w:instrText xml:space="preserve"> ADDIN EN.CITE &lt;EndNote&gt;&lt;Cite&gt;&lt;Author&gt;Ercan Jenny&lt;/Author&gt;&lt;Year&gt;2023&lt;/Year&gt;&lt;RecNum&gt;79&lt;/RecNum&gt;&lt;DisplayText&gt;(Ercan Jenny et al., 2023)&lt;/DisplayText&gt;&lt;record&gt;&lt;rec-number&gt;79&lt;/rec-number&gt;&lt;foreign-keys&gt;&lt;key app="EN" db-id="0r5f02tz0r05dbeaa9gvpaecw2dfd20zdxxd" timestamp="1707768971"&gt;79&lt;/key&gt;&lt;/foreign-keys&gt;&lt;ref-type name="Journal Article"&gt;17&lt;/ref-type&gt;&lt;contributors&gt;&lt;authors&gt;&lt;author&gt;Ercan Jenny, Selen&lt;/author&gt;&lt;author&gt;Pietrasik, Lukasz L.&lt;/author&gt;&lt;author&gt;Sounigo, Eliott&lt;/author&gt;&lt;author&gt;Tsai, Ping-Hsun&lt;/author&gt;&lt;author&gt;Gramazio, Fabio&lt;/author&gt;&lt;author&gt;Kohler, Matthias&lt;/author&gt;&lt;author&gt;Lloret-Fritschi, Ena&lt;/author&gt;&lt;author&gt;Hutter, Marco&lt;/author&gt;&lt;/authors&gt;&lt;/contributors&gt;&lt;titles&gt;&lt;title&gt;Continuous Mobile Thin-Layer On-Site Printing&lt;/title&gt;&lt;secondary-title&gt;Automation in Construction&lt;/secondary-title&gt;&lt;/titles&gt;&lt;pages&gt;104634&lt;/pages&gt;&lt;volume&gt;146&lt;/volume&gt;&lt;keywords&gt;&lt;keyword&gt;Continuous Mobile 3D Printing&lt;/keyword&gt;&lt;keyword&gt;Cementitious Plasterwork&lt;/keyword&gt;&lt;keyword&gt;On-Site Workflow&lt;/keyword&gt;&lt;keyword&gt;Prediction and Visualization of Material Behaviour&lt;/keyword&gt;&lt;/keywords&gt;&lt;dates&gt;&lt;year&gt;2023&lt;/year&gt;&lt;pub-dates&gt;&lt;date&gt;2023/02/01/&lt;/date&gt;&lt;/pub-dates&gt;&lt;/dates&gt;&lt;isbn&gt;0926-5805&lt;/isbn&gt;&lt;label&gt;H4&lt;/label&gt;&lt;urls&gt;&lt;related-urls&gt;&lt;url&gt;https://www.sciencedirect.com/science/article/pii/S0926580522005040&lt;/url&gt;&lt;/related-urls&gt;&lt;/urls&gt;&lt;electronic-resource-num&gt;https://doi.org/10.1016/j.autcon.2022.104634&lt;/electronic-resource-num&gt;&lt;/record&gt;&lt;/Cite&gt;&lt;/EndNote&gt;</w:instrText>
            </w:r>
            <w:r w:rsidRPr="00DE32FE">
              <w:rPr>
                <w:rFonts w:asciiTheme="majorBidi" w:hAnsiTheme="majorBidi"/>
                <w:b/>
                <w:bCs/>
                <w:sz w:val="14"/>
                <w:szCs w:val="14"/>
              </w:rPr>
              <w:fldChar w:fldCharType="separate"/>
            </w:r>
            <w:r w:rsidR="00E306FB">
              <w:rPr>
                <w:rFonts w:asciiTheme="majorBidi" w:hAnsiTheme="majorBidi"/>
                <w:b/>
                <w:bCs/>
                <w:noProof/>
                <w:sz w:val="14"/>
                <w:szCs w:val="14"/>
              </w:rPr>
              <w:t>(</w:t>
            </w:r>
            <w:hyperlink w:anchor="_ENREF_13" w:tooltip="Ercan Jenny, 2023 #79" w:history="1">
              <w:r w:rsidR="007820B4">
                <w:rPr>
                  <w:rFonts w:asciiTheme="majorBidi" w:hAnsiTheme="majorBidi"/>
                  <w:b/>
                  <w:bCs/>
                  <w:noProof/>
                  <w:sz w:val="14"/>
                  <w:szCs w:val="14"/>
                </w:rPr>
                <w:t>Ercan Jenny et al., 2023</w:t>
              </w:r>
            </w:hyperlink>
            <w:r w:rsidR="00E306FB">
              <w:rPr>
                <w:rFonts w:asciiTheme="majorBidi" w:hAnsiTheme="majorBidi"/>
                <w:b/>
                <w:bCs/>
                <w:noProof/>
                <w:sz w:val="14"/>
                <w:szCs w:val="14"/>
              </w:rPr>
              <w:t>)</w:t>
            </w:r>
            <w:r w:rsidRPr="00DE32FE">
              <w:rPr>
                <w:rFonts w:asciiTheme="majorBidi" w:hAnsiTheme="majorBidi"/>
                <w:b/>
                <w:bCs/>
                <w:sz w:val="14"/>
                <w:szCs w:val="14"/>
              </w:rPr>
              <w:fldChar w:fldCharType="end"/>
            </w:r>
          </w:p>
        </w:tc>
        <w:tc>
          <w:tcPr>
            <w:tcW w:w="0" w:type="auto"/>
            <w:vAlign w:val="center"/>
          </w:tcPr>
          <w:p w14:paraId="0A1072B9" w14:textId="0E2397F2"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340DCD65" w14:textId="2D75B01A"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108D5949" w14:textId="67E203B4"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320EAA74" w14:textId="784EFCD6"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5F5F4EFB" w14:textId="7D82E687"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Indoor</w:t>
            </w:r>
          </w:p>
        </w:tc>
        <w:tc>
          <w:tcPr>
            <w:tcW w:w="0" w:type="auto"/>
            <w:vAlign w:val="center"/>
          </w:tcPr>
          <w:p w14:paraId="19A704D6" w14:textId="625D57F1"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56A0B385" w14:textId="7D36E629"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32A5541F" w14:textId="73C1EB2C"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47498D1B" w14:textId="157F26FD"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7966CEC6" w14:textId="236A6959" w:rsidR="00964B05" w:rsidRPr="00964B05"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964B05">
              <w:rPr>
                <w:rFonts w:asciiTheme="majorBidi" w:hAnsiTheme="majorBidi" w:cstheme="majorBidi"/>
                <w:sz w:val="16"/>
                <w:szCs w:val="16"/>
              </w:rPr>
              <w:t>40</w:t>
            </w:r>
          </w:p>
        </w:tc>
      </w:tr>
      <w:tr w:rsidR="00964B05" w:rsidRPr="00DE32FE" w14:paraId="27CDEC58" w14:textId="78177FCE" w:rsidTr="00964B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14:paraId="1078AAD1" w14:textId="1DCF353C" w:rsidR="00964B05" w:rsidRPr="00DE32FE" w:rsidRDefault="00964B05" w:rsidP="00E306FB">
            <w:pPr>
              <w:keepNext/>
              <w:spacing w:line="276" w:lineRule="auto"/>
              <w:jc w:val="left"/>
              <w:rPr>
                <w:rFonts w:asciiTheme="majorBidi" w:hAnsiTheme="majorBidi"/>
                <w:b/>
                <w:bCs/>
                <w:sz w:val="14"/>
                <w:szCs w:val="14"/>
              </w:rPr>
            </w:pPr>
            <w:r w:rsidRPr="00DE32FE">
              <w:rPr>
                <w:rFonts w:asciiTheme="majorBidi" w:hAnsiTheme="majorBidi"/>
                <w:b/>
                <w:bCs/>
                <w:sz w:val="14"/>
                <w:szCs w:val="14"/>
              </w:rPr>
              <w:t xml:space="preserve">R2 </w:t>
            </w:r>
            <w:r w:rsidRPr="00DE32FE">
              <w:rPr>
                <w:rFonts w:asciiTheme="majorBidi" w:hAnsiTheme="majorBidi"/>
                <w:b/>
                <w:bCs/>
                <w:sz w:val="14"/>
                <w:szCs w:val="14"/>
              </w:rPr>
              <w:fldChar w:fldCharType="begin"/>
            </w:r>
            <w:r w:rsidR="00D2040B">
              <w:rPr>
                <w:rFonts w:asciiTheme="majorBidi" w:hAnsiTheme="majorBidi"/>
                <w:b/>
                <w:bCs/>
                <w:sz w:val="14"/>
                <w:szCs w:val="14"/>
              </w:rPr>
              <w:instrText xml:space="preserve"> ADDIN EN.CITE &lt;EndNote&gt;&lt;Cite&gt;&lt;Author&gt;García-Rodríguez&lt;/Author&gt;&lt;Year&gt;2022&lt;/Year&gt;&lt;RecNum&gt;80&lt;/RecNum&gt;&lt;DisplayText&gt;(García-Rodríguez &amp;amp; Castillo-Castañeda, 2022)&lt;/DisplayText&gt;&lt;record&gt;&lt;rec-number&gt;80&lt;/rec-number&gt;&lt;foreign-keys&gt;&lt;key app="EN" db-id="0r5f02tz0r05dbeaa9gvpaecw2dfd20zdxxd" timestamp="1707769064"&gt;80&lt;/key&gt;&lt;/foreign-keys&gt;&lt;ref-type name="Conference Proceedings"&gt;10&lt;/ref-type&gt;&lt;contributors&gt;&lt;authors&gt;&lt;author&gt;García-Rodríguez, G. M.&lt;/author&gt;&lt;author&gt;Castillo-Castañeda, E.&lt;/author&gt;&lt;/authors&gt;&lt;secondary-authors&gt;&lt;author&gt;Müller, Andreas&lt;/author&gt;&lt;author&gt;Brandstötter, Mathias&lt;/author&gt;&lt;/secondary-authors&gt;&lt;/contributors&gt;&lt;titles&gt;&lt;title&gt;A Robot for Facade Cleaning Based on a Cartesian Configuration: Kinematic Analysis and Prototype Construction&lt;/title&gt;&lt;secondary-title&gt;Advances in Service and Industrial Robotics&lt;/secondary-title&gt;&lt;/titles&gt;&lt;pages&gt;256-263&lt;/pages&gt;&lt;dates&gt;&lt;year&gt;2022&lt;/year&gt;&lt;pub-dates&gt;&lt;date&gt;2022//&lt;/date&gt;&lt;/pub-dates&gt;&lt;/dates&gt;&lt;pub-location&gt;Cham&lt;/pub-location&gt;&lt;publisher&gt;Springer International Publishing&lt;/publisher&gt;&lt;isbn&gt;978-3-031-04870-8&lt;/isbn&gt;&lt;label&gt;H1&lt;/label&gt;&lt;urls&gt;&lt;/urls&gt;&lt;/record&gt;&lt;/Cite&gt;&lt;/EndNote&gt;</w:instrText>
            </w:r>
            <w:r w:rsidRPr="00DE32FE">
              <w:rPr>
                <w:rFonts w:asciiTheme="majorBidi" w:hAnsiTheme="majorBidi"/>
                <w:b/>
                <w:bCs/>
                <w:sz w:val="14"/>
                <w:szCs w:val="14"/>
              </w:rPr>
              <w:fldChar w:fldCharType="separate"/>
            </w:r>
            <w:r w:rsidR="00E306FB">
              <w:rPr>
                <w:rFonts w:asciiTheme="majorBidi" w:hAnsiTheme="majorBidi"/>
                <w:b/>
                <w:bCs/>
                <w:noProof/>
                <w:sz w:val="14"/>
                <w:szCs w:val="14"/>
              </w:rPr>
              <w:t>(</w:t>
            </w:r>
            <w:hyperlink w:anchor="_ENREF_17" w:tooltip="García-Rodríguez, 2022 #80" w:history="1">
              <w:r w:rsidR="007820B4">
                <w:rPr>
                  <w:rFonts w:asciiTheme="majorBidi" w:hAnsiTheme="majorBidi"/>
                  <w:b/>
                  <w:bCs/>
                  <w:noProof/>
                  <w:sz w:val="14"/>
                  <w:szCs w:val="14"/>
                </w:rPr>
                <w:t>García-Rodríguez &amp; Castillo-Castañeda, 2022</w:t>
              </w:r>
            </w:hyperlink>
            <w:r w:rsidR="00E306FB">
              <w:rPr>
                <w:rFonts w:asciiTheme="majorBidi" w:hAnsiTheme="majorBidi"/>
                <w:b/>
                <w:bCs/>
                <w:noProof/>
                <w:sz w:val="14"/>
                <w:szCs w:val="14"/>
              </w:rPr>
              <w:t>)</w:t>
            </w:r>
            <w:r w:rsidRPr="00DE32FE">
              <w:rPr>
                <w:rFonts w:asciiTheme="majorBidi" w:hAnsiTheme="majorBidi"/>
                <w:b/>
                <w:bCs/>
                <w:sz w:val="14"/>
                <w:szCs w:val="14"/>
              </w:rPr>
              <w:fldChar w:fldCharType="end"/>
            </w:r>
          </w:p>
        </w:tc>
        <w:tc>
          <w:tcPr>
            <w:tcW w:w="0" w:type="auto"/>
            <w:vAlign w:val="center"/>
          </w:tcPr>
          <w:p w14:paraId="003DD09F" w14:textId="77C94B86"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5E791C2E" w14:textId="742B00B6"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673B084C" w14:textId="2547B18B"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6762E9F6" w14:textId="2C4585DC"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0</w:t>
            </w:r>
          </w:p>
        </w:tc>
        <w:tc>
          <w:tcPr>
            <w:tcW w:w="0" w:type="auto"/>
            <w:vAlign w:val="center"/>
          </w:tcPr>
          <w:p w14:paraId="6E7682CF" w14:textId="7501CF22"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Outdoor</w:t>
            </w:r>
          </w:p>
        </w:tc>
        <w:tc>
          <w:tcPr>
            <w:tcW w:w="0" w:type="auto"/>
            <w:vAlign w:val="center"/>
          </w:tcPr>
          <w:p w14:paraId="5EBA2FF0" w14:textId="0C78858A"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07E27003" w14:textId="2215B16A"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0</w:t>
            </w:r>
          </w:p>
        </w:tc>
        <w:tc>
          <w:tcPr>
            <w:tcW w:w="0" w:type="auto"/>
            <w:vAlign w:val="center"/>
          </w:tcPr>
          <w:p w14:paraId="06164545" w14:textId="23E3741E"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6BCC1037" w14:textId="5BA237B1"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388F0809" w14:textId="0A8EF8C2" w:rsidR="00964B05" w:rsidRPr="00964B05"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964B05">
              <w:rPr>
                <w:rFonts w:asciiTheme="majorBidi" w:hAnsiTheme="majorBidi" w:cstheme="majorBidi"/>
                <w:sz w:val="16"/>
                <w:szCs w:val="16"/>
              </w:rPr>
              <w:t>53</w:t>
            </w:r>
          </w:p>
        </w:tc>
      </w:tr>
      <w:tr w:rsidR="00964B05" w:rsidRPr="00DE32FE" w14:paraId="41D64E14" w14:textId="62340108" w:rsidTr="00964B05">
        <w:tc>
          <w:tcPr>
            <w:cnfStyle w:val="001000000000" w:firstRow="0" w:lastRow="0" w:firstColumn="1" w:lastColumn="0" w:oddVBand="0" w:evenVBand="0" w:oddHBand="0" w:evenHBand="0" w:firstRowFirstColumn="0" w:firstRowLastColumn="0" w:lastRowFirstColumn="0" w:lastRowLastColumn="0"/>
            <w:tcW w:w="0" w:type="auto"/>
            <w:vAlign w:val="center"/>
          </w:tcPr>
          <w:p w14:paraId="21F0C3DD" w14:textId="5A7C9E61" w:rsidR="00964B05" w:rsidRPr="00DE32FE" w:rsidRDefault="00964B05" w:rsidP="00E306FB">
            <w:pPr>
              <w:keepNext/>
              <w:spacing w:line="276" w:lineRule="auto"/>
              <w:jc w:val="left"/>
              <w:rPr>
                <w:rFonts w:asciiTheme="majorBidi" w:hAnsiTheme="majorBidi"/>
                <w:b/>
                <w:bCs/>
                <w:sz w:val="14"/>
                <w:szCs w:val="14"/>
              </w:rPr>
            </w:pPr>
            <w:r w:rsidRPr="00DE32FE">
              <w:rPr>
                <w:rFonts w:asciiTheme="majorBidi" w:hAnsiTheme="majorBidi"/>
                <w:b/>
                <w:bCs/>
                <w:sz w:val="14"/>
                <w:szCs w:val="14"/>
              </w:rPr>
              <w:t xml:space="preserve">R3 </w:t>
            </w:r>
            <w:r w:rsidRPr="00DE32FE">
              <w:rPr>
                <w:rFonts w:asciiTheme="majorBidi" w:hAnsiTheme="majorBidi"/>
                <w:b/>
                <w:bCs/>
                <w:sz w:val="14"/>
                <w:szCs w:val="14"/>
              </w:rPr>
              <w:fldChar w:fldCharType="begin"/>
            </w:r>
            <w:r w:rsidR="00D2040B">
              <w:rPr>
                <w:rFonts w:asciiTheme="majorBidi" w:hAnsiTheme="majorBidi"/>
                <w:b/>
                <w:bCs/>
                <w:sz w:val="14"/>
                <w:szCs w:val="14"/>
              </w:rPr>
              <w:instrText xml:space="preserve"> ADDIN EN.CITE &lt;EndNote&gt;&lt;Cite&gt;&lt;Author&gt;Zulhazreen&lt;/Author&gt;&lt;Year&gt;2021&lt;/Year&gt;&lt;RecNum&gt;81&lt;/RecNum&gt;&lt;DisplayText&gt;(Zulhazreen et al., 2021)&lt;/DisplayText&gt;&lt;record&gt;&lt;rec-number&gt;81&lt;/rec-number&gt;&lt;foreign-keys&gt;&lt;key app="EN" db-id="0r5f02tz0r05dbeaa9gvpaecw2dfd20zdxxd" timestamp="1707769161"&gt;81&lt;/key&gt;&lt;/foreign-keys&gt;&lt;ref-type name="Journal Article"&gt;17&lt;/ref-type&gt;&lt;contributors&gt;&lt;authors&gt;&lt;author&gt;Zulhazreen, M.&lt;/author&gt;&lt;author&gt;Goh, C. H.&lt;/author&gt;&lt;author&gt;Tan, W. J.&lt;/author&gt;&lt;author&gt;Law, J. C.&lt;/author&gt;&lt;author&gt;Radhwan, H.&lt;/author&gt;&lt;author&gt;Dawi, M. S. I. M.&lt;/author&gt;&lt;author&gt;Farizuan, M.&lt;/author&gt;&lt;author&gt;Asyahid, W. A. R.&lt;/author&gt;&lt;/authors&gt;&lt;/contributors&gt;&lt;titles&gt;&lt;title&gt;Design and Analysis of Auto-Plastering Machine&lt;/title&gt;&lt;secondary-title&gt;Journal of Physics: Conference Series&lt;/secondary-title&gt;&lt;/titles&gt;&lt;pages&gt;012031&lt;/pages&gt;&lt;volume&gt;2129&lt;/volume&gt;&lt;number&gt;1&lt;/number&gt;&lt;dates&gt;&lt;year&gt;2021&lt;/year&gt;&lt;pub-dates&gt;&lt;date&gt;2021/12/01&lt;/date&gt;&lt;/pub-dates&gt;&lt;/dates&gt;&lt;publisher&gt;IOP Publishing&lt;/publisher&gt;&lt;isbn&gt;1742-6596&amp;#xD;1742-6588&lt;/isbn&gt;&lt;label&gt;H5&lt;/label&gt;&lt;urls&gt;&lt;related-urls&gt;&lt;url&gt;https://dx.doi.org/10.1088/1742-6596/2129/1/012031&lt;/url&gt;&lt;/related-urls&gt;&lt;/urls&gt;&lt;electronic-resource-num&gt;10.1088/1742-6596/2129/1/012031&lt;/electronic-resource-num&gt;&lt;/record&gt;&lt;/Cite&gt;&lt;/EndNote&gt;</w:instrText>
            </w:r>
            <w:r w:rsidRPr="00DE32FE">
              <w:rPr>
                <w:rFonts w:asciiTheme="majorBidi" w:hAnsiTheme="majorBidi"/>
                <w:b/>
                <w:bCs/>
                <w:sz w:val="14"/>
                <w:szCs w:val="14"/>
              </w:rPr>
              <w:fldChar w:fldCharType="separate"/>
            </w:r>
            <w:r w:rsidR="00E306FB">
              <w:rPr>
                <w:rFonts w:asciiTheme="majorBidi" w:hAnsiTheme="majorBidi"/>
                <w:b/>
                <w:bCs/>
                <w:noProof/>
                <w:sz w:val="14"/>
                <w:szCs w:val="14"/>
              </w:rPr>
              <w:t>(</w:t>
            </w:r>
            <w:hyperlink w:anchor="_ENREF_59" w:tooltip="Zulhazreen, 2021 #81" w:history="1">
              <w:r w:rsidR="007820B4">
                <w:rPr>
                  <w:rFonts w:asciiTheme="majorBidi" w:hAnsiTheme="majorBidi"/>
                  <w:b/>
                  <w:bCs/>
                  <w:noProof/>
                  <w:sz w:val="14"/>
                  <w:szCs w:val="14"/>
                </w:rPr>
                <w:t>Zulhazreen et al., 2021</w:t>
              </w:r>
            </w:hyperlink>
            <w:r w:rsidR="00E306FB">
              <w:rPr>
                <w:rFonts w:asciiTheme="majorBidi" w:hAnsiTheme="majorBidi"/>
                <w:b/>
                <w:bCs/>
                <w:noProof/>
                <w:sz w:val="14"/>
                <w:szCs w:val="14"/>
              </w:rPr>
              <w:t>)</w:t>
            </w:r>
            <w:r w:rsidRPr="00DE32FE">
              <w:rPr>
                <w:rFonts w:asciiTheme="majorBidi" w:hAnsiTheme="majorBidi"/>
                <w:b/>
                <w:bCs/>
                <w:sz w:val="14"/>
                <w:szCs w:val="14"/>
              </w:rPr>
              <w:fldChar w:fldCharType="end"/>
            </w:r>
          </w:p>
        </w:tc>
        <w:tc>
          <w:tcPr>
            <w:tcW w:w="0" w:type="auto"/>
            <w:vAlign w:val="center"/>
          </w:tcPr>
          <w:p w14:paraId="2C96AB3C" w14:textId="53A62913"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2B33EE3F" w14:textId="6058E2CF"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0247AB60" w14:textId="1FB64289"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672A2CDB" w14:textId="0C5366AF"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386874FA" w14:textId="7EE6ACF2"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Both</w:t>
            </w:r>
          </w:p>
        </w:tc>
        <w:tc>
          <w:tcPr>
            <w:tcW w:w="0" w:type="auto"/>
            <w:vAlign w:val="center"/>
          </w:tcPr>
          <w:p w14:paraId="1286361A" w14:textId="1FD95FBF"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4DDF632D" w14:textId="1C6E835B"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12A886D1" w14:textId="60162FCA"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0</w:t>
            </w:r>
          </w:p>
        </w:tc>
        <w:tc>
          <w:tcPr>
            <w:tcW w:w="0" w:type="auto"/>
            <w:vAlign w:val="center"/>
          </w:tcPr>
          <w:p w14:paraId="516D10D3" w14:textId="29D9CB64"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00187FDA" w14:textId="0A371F5D" w:rsidR="00964B05" w:rsidRPr="00964B05"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964B05">
              <w:rPr>
                <w:rFonts w:asciiTheme="majorBidi" w:hAnsiTheme="majorBidi" w:cstheme="majorBidi"/>
                <w:sz w:val="16"/>
                <w:szCs w:val="16"/>
              </w:rPr>
              <w:t>41</w:t>
            </w:r>
          </w:p>
        </w:tc>
      </w:tr>
      <w:tr w:rsidR="00964B05" w:rsidRPr="00DE32FE" w14:paraId="21A85173" w14:textId="46ED8FE8" w:rsidTr="00964B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14:paraId="557E1C72" w14:textId="5EC5108E" w:rsidR="00964B05" w:rsidRPr="00DE32FE" w:rsidRDefault="00964B05" w:rsidP="00E306FB">
            <w:pPr>
              <w:keepNext/>
              <w:spacing w:line="276" w:lineRule="auto"/>
              <w:jc w:val="left"/>
              <w:rPr>
                <w:rFonts w:asciiTheme="majorBidi" w:hAnsiTheme="majorBidi"/>
                <w:b/>
                <w:bCs/>
                <w:sz w:val="14"/>
                <w:szCs w:val="14"/>
              </w:rPr>
            </w:pPr>
            <w:r w:rsidRPr="00DE32FE">
              <w:rPr>
                <w:rFonts w:asciiTheme="majorBidi" w:hAnsiTheme="majorBidi"/>
                <w:b/>
                <w:bCs/>
                <w:sz w:val="14"/>
                <w:szCs w:val="14"/>
              </w:rPr>
              <w:t xml:space="preserve">R4 (Mantis) </w:t>
            </w:r>
            <w:r w:rsidRPr="00DE32FE">
              <w:rPr>
                <w:rFonts w:asciiTheme="majorBidi" w:hAnsiTheme="majorBidi"/>
                <w:b/>
                <w:bCs/>
                <w:sz w:val="14"/>
                <w:szCs w:val="14"/>
              </w:rPr>
              <w:fldChar w:fldCharType="begin"/>
            </w:r>
            <w:r w:rsidR="00D2040B">
              <w:rPr>
                <w:rFonts w:asciiTheme="majorBidi" w:hAnsiTheme="majorBidi"/>
                <w:b/>
                <w:bCs/>
                <w:sz w:val="14"/>
                <w:szCs w:val="14"/>
              </w:rPr>
              <w:instrText xml:space="preserve"> ADDIN EN.CITE &lt;EndNote&gt;&lt;Cite&gt;&lt;Author&gt;Kouzehgar&lt;/Author&gt;&lt;Year&gt;2019&lt;/Year&gt;&lt;RecNum&gt;5&lt;/RecNum&gt;&lt;DisplayText&gt;(Kouzehgar et al., 2019)&lt;/DisplayText&gt;&lt;record&gt;&lt;rec-number&gt;5&lt;/rec-number&gt;&lt;foreign-keys&gt;&lt;key app="EN" db-id="0r5f02tz0r05dbeaa9gvpaecw2dfd20zdxxd" timestamp="1578756798"&gt;5&lt;/key&gt;&lt;/foreign-keys&gt;&lt;ref-type name="Journal Article"&gt;17&lt;/ref-type&gt;&lt;contributors&gt;&lt;authors&gt;&lt;author&gt;Kouzehgar, Maryam&lt;/author&gt;&lt;author&gt;Krishnasamy Tamilselvam, Yokhesh&lt;/author&gt;&lt;author&gt;Vega Heredia, Manuel&lt;/author&gt;&lt;author&gt;Rajesh Elara, Mohan&lt;/author&gt;&lt;/authors&gt;&lt;/contributors&gt;&lt;titles&gt;&lt;title&gt;Self-reconfigurable façade-cleaning robot equipped with deep-learning-based crack detection based on convolutional neural networks&lt;/title&gt;&lt;secondary-title&gt;Automation in Construction&lt;/secondary-title&gt;&lt;/titles&gt;&lt;volume&gt;108&lt;/volume&gt;&lt;section&gt;102959&lt;/section&gt;&lt;dates&gt;&lt;year&gt;2019&lt;/year&gt;&lt;/dates&gt;&lt;isbn&gt;09265805&lt;/isbn&gt;&lt;label&gt;H16&lt;/label&gt;&lt;urls&gt;&lt;/urls&gt;&lt;electronic-resource-num&gt;https://doi.org/10.1016/j.autcon.2019.102959&lt;/electronic-resource-num&gt;&lt;/record&gt;&lt;/Cite&gt;&lt;/EndNote&gt;</w:instrText>
            </w:r>
            <w:r w:rsidRPr="00DE32FE">
              <w:rPr>
                <w:rFonts w:asciiTheme="majorBidi" w:hAnsiTheme="majorBidi"/>
                <w:b/>
                <w:bCs/>
                <w:sz w:val="14"/>
                <w:szCs w:val="14"/>
              </w:rPr>
              <w:fldChar w:fldCharType="separate"/>
            </w:r>
            <w:r w:rsidR="00E306FB">
              <w:rPr>
                <w:rFonts w:asciiTheme="majorBidi" w:hAnsiTheme="majorBidi"/>
                <w:b/>
                <w:bCs/>
                <w:noProof/>
                <w:sz w:val="14"/>
                <w:szCs w:val="14"/>
              </w:rPr>
              <w:t>(</w:t>
            </w:r>
            <w:hyperlink w:anchor="_ENREF_24" w:tooltip="Kouzehgar, 2019 #5" w:history="1">
              <w:r w:rsidR="007820B4">
                <w:rPr>
                  <w:rFonts w:asciiTheme="majorBidi" w:hAnsiTheme="majorBidi"/>
                  <w:b/>
                  <w:bCs/>
                  <w:noProof/>
                  <w:sz w:val="14"/>
                  <w:szCs w:val="14"/>
                </w:rPr>
                <w:t>Kouzehgar et al., 2019</w:t>
              </w:r>
            </w:hyperlink>
            <w:r w:rsidR="00E306FB">
              <w:rPr>
                <w:rFonts w:asciiTheme="majorBidi" w:hAnsiTheme="majorBidi"/>
                <w:b/>
                <w:bCs/>
                <w:noProof/>
                <w:sz w:val="14"/>
                <w:szCs w:val="14"/>
              </w:rPr>
              <w:t>)</w:t>
            </w:r>
            <w:r w:rsidRPr="00DE32FE">
              <w:rPr>
                <w:rFonts w:asciiTheme="majorBidi" w:hAnsiTheme="majorBidi"/>
                <w:b/>
                <w:bCs/>
                <w:sz w:val="14"/>
                <w:szCs w:val="14"/>
              </w:rPr>
              <w:fldChar w:fldCharType="end"/>
            </w:r>
          </w:p>
        </w:tc>
        <w:tc>
          <w:tcPr>
            <w:tcW w:w="0" w:type="auto"/>
            <w:vAlign w:val="center"/>
          </w:tcPr>
          <w:p w14:paraId="621630AE" w14:textId="5D95F8A7"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0856794D" w14:textId="0D475AAF"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78783CA3" w14:textId="4B36B828"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3A3A73E1" w14:textId="1DDC812B"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0</w:t>
            </w:r>
          </w:p>
        </w:tc>
        <w:tc>
          <w:tcPr>
            <w:tcW w:w="0" w:type="auto"/>
            <w:vAlign w:val="center"/>
          </w:tcPr>
          <w:p w14:paraId="68BAA024" w14:textId="23CDF9AC"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Outdoor</w:t>
            </w:r>
          </w:p>
        </w:tc>
        <w:tc>
          <w:tcPr>
            <w:tcW w:w="0" w:type="auto"/>
            <w:vAlign w:val="center"/>
          </w:tcPr>
          <w:p w14:paraId="37BB25DD" w14:textId="313241F3"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4AC48D80" w14:textId="6BB88610"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0E7623D3" w14:textId="62B9897B"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780FF55D" w14:textId="12336696"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22B69C96" w14:textId="3E0CA1F0" w:rsidR="00964B05" w:rsidRPr="00964B05"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964B05">
              <w:rPr>
                <w:rFonts w:asciiTheme="majorBidi" w:hAnsiTheme="majorBidi" w:cstheme="majorBidi"/>
                <w:sz w:val="16"/>
                <w:szCs w:val="16"/>
              </w:rPr>
              <w:t>58</w:t>
            </w:r>
          </w:p>
        </w:tc>
      </w:tr>
      <w:tr w:rsidR="00964B05" w:rsidRPr="00DE32FE" w14:paraId="7AB21B8F" w14:textId="52A1FDC8" w:rsidTr="00964B05">
        <w:tc>
          <w:tcPr>
            <w:cnfStyle w:val="001000000000" w:firstRow="0" w:lastRow="0" w:firstColumn="1" w:lastColumn="0" w:oddVBand="0" w:evenVBand="0" w:oddHBand="0" w:evenHBand="0" w:firstRowFirstColumn="0" w:firstRowLastColumn="0" w:lastRowFirstColumn="0" w:lastRowLastColumn="0"/>
            <w:tcW w:w="0" w:type="auto"/>
            <w:vAlign w:val="center"/>
          </w:tcPr>
          <w:p w14:paraId="51496B2A" w14:textId="41053EE4" w:rsidR="00964B05" w:rsidRPr="00DE32FE" w:rsidRDefault="00964B05" w:rsidP="00E306FB">
            <w:pPr>
              <w:keepNext/>
              <w:spacing w:line="276" w:lineRule="auto"/>
              <w:jc w:val="left"/>
              <w:rPr>
                <w:rFonts w:asciiTheme="majorBidi" w:hAnsiTheme="majorBidi"/>
                <w:b/>
                <w:bCs/>
                <w:sz w:val="14"/>
                <w:szCs w:val="14"/>
              </w:rPr>
            </w:pPr>
            <w:r w:rsidRPr="00DE32FE">
              <w:rPr>
                <w:rFonts w:asciiTheme="majorBidi" w:hAnsiTheme="majorBidi"/>
                <w:b/>
                <w:bCs/>
                <w:sz w:val="14"/>
                <w:szCs w:val="14"/>
              </w:rPr>
              <w:t xml:space="preserve">R5 (TUPO) </w:t>
            </w:r>
            <w:r w:rsidRPr="00DE32FE">
              <w:rPr>
                <w:rFonts w:asciiTheme="majorBidi" w:hAnsiTheme="majorBidi"/>
                <w:b/>
                <w:bCs/>
                <w:sz w:val="14"/>
                <w:szCs w:val="14"/>
              </w:rPr>
              <w:fldChar w:fldCharType="begin"/>
            </w:r>
            <w:r w:rsidR="00D2040B">
              <w:rPr>
                <w:rFonts w:asciiTheme="majorBidi" w:hAnsiTheme="majorBidi"/>
                <w:b/>
                <w:bCs/>
                <w:sz w:val="14"/>
                <w:szCs w:val="14"/>
              </w:rPr>
              <w:instrText xml:space="preserve"> ADDIN EN.CITE &lt;EndNote&gt;&lt;Cite&gt;&lt;Year&gt;2019&lt;/Year&gt;&lt;RecNum&gt;41&lt;/RecNum&gt;&lt;DisplayText&gt;(&lt;style face="italic"&gt;PLASTERING MACHINE&lt;/style&gt;, 2019)&lt;/DisplayText&gt;&lt;record&gt;&lt;rec-number&gt;41&lt;/rec-number&gt;&lt;foreign-keys&gt;&lt;key app="EN" db-id="0r5f02tz0r05dbeaa9gvpaecw2dfd20zdxxd" timestamp="1628003267"&gt;41&lt;/key&gt;&lt;/foreign-keys&gt;&lt;ref-type name="Web Page"&gt;12&lt;/ref-type&gt;&lt;contributors&gt;&lt;/contributors&gt;&lt;titles&gt;&lt;title&gt;PLASTERING MACHINE&lt;/title&gt;&lt;/titles&gt;&lt;dates&gt;&lt;year&gt;2019&lt;/year&gt;&lt;/dates&gt;&lt;label&gt;H18&lt;/label&gt;&lt;urls&gt;&lt;related-urls&gt;&lt;url&gt;https://www.tupomachinery.com/tupo-9-plastering-machine-p00027p1.html&lt;/url&gt;&lt;/related-urls&gt;&lt;/urls&gt;&lt;/record&gt;&lt;/Cite&gt;&lt;/EndNote&gt;</w:instrText>
            </w:r>
            <w:r w:rsidRPr="00DE32FE">
              <w:rPr>
                <w:rFonts w:asciiTheme="majorBidi" w:hAnsiTheme="majorBidi"/>
                <w:b/>
                <w:bCs/>
                <w:sz w:val="14"/>
                <w:szCs w:val="14"/>
              </w:rPr>
              <w:fldChar w:fldCharType="separate"/>
            </w:r>
            <w:r w:rsidR="00E306FB">
              <w:rPr>
                <w:rFonts w:asciiTheme="majorBidi" w:hAnsiTheme="majorBidi"/>
                <w:b/>
                <w:bCs/>
                <w:noProof/>
                <w:sz w:val="14"/>
                <w:szCs w:val="14"/>
              </w:rPr>
              <w:t>(</w:t>
            </w:r>
            <w:hyperlink w:anchor="_ENREF_42" w:tooltip=", 2019 #41" w:history="1">
              <w:r w:rsidR="007820B4">
                <w:rPr>
                  <w:rFonts w:asciiTheme="majorBidi" w:hAnsiTheme="majorBidi"/>
                  <w:b/>
                  <w:bCs/>
                  <w:noProof/>
                  <w:sz w:val="14"/>
                  <w:szCs w:val="14"/>
                </w:rPr>
                <w:t>PLASTERING MACHINE, 2019</w:t>
              </w:r>
            </w:hyperlink>
            <w:r w:rsidR="00E306FB">
              <w:rPr>
                <w:rFonts w:asciiTheme="majorBidi" w:hAnsiTheme="majorBidi"/>
                <w:b/>
                <w:bCs/>
                <w:noProof/>
                <w:sz w:val="14"/>
                <w:szCs w:val="14"/>
              </w:rPr>
              <w:t>)</w:t>
            </w:r>
            <w:r w:rsidRPr="00DE32FE">
              <w:rPr>
                <w:rFonts w:asciiTheme="majorBidi" w:hAnsiTheme="majorBidi"/>
                <w:b/>
                <w:bCs/>
                <w:sz w:val="14"/>
                <w:szCs w:val="14"/>
              </w:rPr>
              <w:fldChar w:fldCharType="end"/>
            </w:r>
          </w:p>
        </w:tc>
        <w:tc>
          <w:tcPr>
            <w:tcW w:w="0" w:type="auto"/>
            <w:vAlign w:val="center"/>
          </w:tcPr>
          <w:p w14:paraId="08A1018E" w14:textId="39ED4EB1"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w:t>
            </w:r>
          </w:p>
        </w:tc>
        <w:tc>
          <w:tcPr>
            <w:tcW w:w="0" w:type="auto"/>
            <w:vAlign w:val="center"/>
          </w:tcPr>
          <w:p w14:paraId="23C54927" w14:textId="7528F920"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62942938" w14:textId="5BA2F587"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11506C94" w14:textId="2B573C5E"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0BFC28E5" w14:textId="0EFEC08E"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Both</w:t>
            </w:r>
          </w:p>
        </w:tc>
        <w:tc>
          <w:tcPr>
            <w:tcW w:w="0" w:type="auto"/>
            <w:vAlign w:val="center"/>
          </w:tcPr>
          <w:p w14:paraId="68FE3131" w14:textId="325672ED"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w:t>
            </w:r>
          </w:p>
        </w:tc>
        <w:tc>
          <w:tcPr>
            <w:tcW w:w="0" w:type="auto"/>
            <w:vAlign w:val="center"/>
          </w:tcPr>
          <w:p w14:paraId="3BD3E735" w14:textId="4330C5A7"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407C8B4E" w14:textId="05141B0C"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w:t>
            </w:r>
          </w:p>
        </w:tc>
        <w:tc>
          <w:tcPr>
            <w:tcW w:w="0" w:type="auto"/>
            <w:vAlign w:val="center"/>
          </w:tcPr>
          <w:p w14:paraId="4A84CF97" w14:textId="66822583"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2B91D2F3" w14:textId="63CDFD44" w:rsidR="00964B05" w:rsidRPr="00964B05"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964B05">
              <w:rPr>
                <w:rFonts w:asciiTheme="majorBidi" w:hAnsiTheme="majorBidi" w:cstheme="majorBidi"/>
                <w:sz w:val="16"/>
                <w:szCs w:val="16"/>
              </w:rPr>
              <w:t>42</w:t>
            </w:r>
          </w:p>
        </w:tc>
      </w:tr>
      <w:tr w:rsidR="00964B05" w:rsidRPr="00DE32FE" w14:paraId="5697E1E1" w14:textId="14568055" w:rsidTr="00964B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14:paraId="1DD83955" w14:textId="683619FA" w:rsidR="00964B05" w:rsidRPr="00DE32FE" w:rsidRDefault="00964B05" w:rsidP="00E306FB">
            <w:pPr>
              <w:keepNext/>
              <w:spacing w:line="276" w:lineRule="auto"/>
              <w:jc w:val="left"/>
              <w:rPr>
                <w:rFonts w:asciiTheme="majorBidi" w:hAnsiTheme="majorBidi"/>
                <w:b/>
                <w:bCs/>
                <w:sz w:val="14"/>
                <w:szCs w:val="14"/>
              </w:rPr>
            </w:pPr>
            <w:r w:rsidRPr="00DE32FE">
              <w:rPr>
                <w:rFonts w:asciiTheme="majorBidi" w:hAnsiTheme="majorBidi"/>
                <w:b/>
                <w:bCs/>
                <w:sz w:val="14"/>
                <w:szCs w:val="14"/>
              </w:rPr>
              <w:t xml:space="preserve">R6 </w:t>
            </w:r>
            <w:r w:rsidRPr="00DE32FE">
              <w:rPr>
                <w:rFonts w:asciiTheme="majorBidi" w:hAnsiTheme="majorBidi"/>
                <w:b/>
                <w:bCs/>
                <w:sz w:val="14"/>
                <w:szCs w:val="14"/>
              </w:rPr>
              <w:fldChar w:fldCharType="begin"/>
            </w:r>
            <w:r w:rsidR="00D2040B">
              <w:rPr>
                <w:rFonts w:asciiTheme="majorBidi" w:hAnsiTheme="majorBidi"/>
                <w:b/>
                <w:bCs/>
                <w:sz w:val="14"/>
                <w:szCs w:val="14"/>
              </w:rPr>
              <w:instrText xml:space="preserve"> ADDIN EN.CITE &lt;EndNote&gt;&lt;Cite&gt;&lt;Author&gt;Nansai&lt;/Author&gt;&lt;Year&gt;2018&lt;/Year&gt;&lt;RecNum&gt;82&lt;/RecNum&gt;&lt;DisplayText&gt;(Nansai et al., 2018)&lt;/DisplayText&gt;&lt;record&gt;&lt;rec-number&gt;82&lt;/rec-number&gt;&lt;foreign-keys&gt;&lt;key app="EN" db-id="0r5f02tz0r05dbeaa9gvpaecw2dfd20zdxxd" timestamp="1707769338"&gt;82&lt;/key&gt;&lt;/foreign-keys&gt;&lt;ref-type name="Electronic Article"&gt;43&lt;/ref-type&gt;&lt;contributors&gt;&lt;authors&gt;&lt;author&gt;Nansai, Shunsuke&lt;/author&gt;&lt;author&gt;Onodera, Keichi&lt;/author&gt;&lt;author&gt;Veerajagadheswar, Prabakaran&lt;/author&gt;&lt;author&gt;Rajesh Elara, Mohan&lt;/author&gt;&lt;author&gt;Iwase, Masami&lt;/author&gt;&lt;/authors&gt;&lt;/contributors&gt;&lt;titles&gt;&lt;title&gt;Design and Experiment of a Novel Façade Cleaning Robot with a Biped Mechanism&lt;/title&gt;&lt;secondary-title&gt;Applied Sciences&lt;/secondary-title&gt;&lt;/titles&gt;&lt;volume&gt;8&lt;/volume&gt;&lt;number&gt;12&lt;/number&gt;&lt;keywords&gt;&lt;keyword&gt;glass façade cleaning robot&lt;/keyword&gt;&lt;keyword&gt;wall climbing robot&lt;/keyword&gt;&lt;keyword&gt;biped mechanism&lt;/keyword&gt;&lt;/keywords&gt;&lt;dates&gt;&lt;year&gt;2018&lt;/year&gt;&lt;/dates&gt;&lt;isbn&gt;2076-3417&lt;/isbn&gt;&lt;label&gt;H6&lt;/label&gt;&lt;urls&gt;&lt;/urls&gt;&lt;electronic-resource-num&gt;10.3390/app8122398&lt;/electronic-resource-num&gt;&lt;/record&gt;&lt;/Cite&gt;&lt;/EndNote&gt;</w:instrText>
            </w:r>
            <w:r w:rsidRPr="00DE32FE">
              <w:rPr>
                <w:rFonts w:asciiTheme="majorBidi" w:hAnsiTheme="majorBidi"/>
                <w:b/>
                <w:bCs/>
                <w:sz w:val="14"/>
                <w:szCs w:val="14"/>
              </w:rPr>
              <w:fldChar w:fldCharType="separate"/>
            </w:r>
            <w:r w:rsidR="00E306FB">
              <w:rPr>
                <w:rFonts w:asciiTheme="majorBidi" w:hAnsiTheme="majorBidi"/>
                <w:b/>
                <w:bCs/>
                <w:noProof/>
                <w:sz w:val="14"/>
                <w:szCs w:val="14"/>
              </w:rPr>
              <w:t>(</w:t>
            </w:r>
            <w:hyperlink w:anchor="_ENREF_35" w:tooltip="Nansai, 2018 #82" w:history="1">
              <w:r w:rsidR="007820B4">
                <w:rPr>
                  <w:rFonts w:asciiTheme="majorBidi" w:hAnsiTheme="majorBidi"/>
                  <w:b/>
                  <w:bCs/>
                  <w:noProof/>
                  <w:sz w:val="14"/>
                  <w:szCs w:val="14"/>
                </w:rPr>
                <w:t>Nansai et al., 2018</w:t>
              </w:r>
            </w:hyperlink>
            <w:r w:rsidR="00E306FB">
              <w:rPr>
                <w:rFonts w:asciiTheme="majorBidi" w:hAnsiTheme="majorBidi"/>
                <w:b/>
                <w:bCs/>
                <w:noProof/>
                <w:sz w:val="14"/>
                <w:szCs w:val="14"/>
              </w:rPr>
              <w:t>)</w:t>
            </w:r>
            <w:r w:rsidRPr="00DE32FE">
              <w:rPr>
                <w:rFonts w:asciiTheme="majorBidi" w:hAnsiTheme="majorBidi"/>
                <w:b/>
                <w:bCs/>
                <w:sz w:val="14"/>
                <w:szCs w:val="14"/>
              </w:rPr>
              <w:fldChar w:fldCharType="end"/>
            </w:r>
          </w:p>
        </w:tc>
        <w:tc>
          <w:tcPr>
            <w:tcW w:w="0" w:type="auto"/>
            <w:vAlign w:val="center"/>
          </w:tcPr>
          <w:p w14:paraId="0B1C3970" w14:textId="7FAF0F83"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54D44312" w14:textId="0223893E"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6E1DEB05" w14:textId="3B59D554"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2FDAA744" w14:textId="64498C58"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0</w:t>
            </w:r>
          </w:p>
        </w:tc>
        <w:tc>
          <w:tcPr>
            <w:tcW w:w="0" w:type="auto"/>
            <w:vAlign w:val="center"/>
          </w:tcPr>
          <w:p w14:paraId="620E1A01" w14:textId="3FFA5F93"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Outdoor</w:t>
            </w:r>
          </w:p>
        </w:tc>
        <w:tc>
          <w:tcPr>
            <w:tcW w:w="0" w:type="auto"/>
            <w:vAlign w:val="center"/>
          </w:tcPr>
          <w:p w14:paraId="0CCE04B9" w14:textId="5F6E8E8C"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4A9794CE" w14:textId="7BEB673D"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5E9A4F45" w14:textId="30F394B5"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3D14E242" w14:textId="5C0EAFC9"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0</w:t>
            </w:r>
          </w:p>
        </w:tc>
        <w:tc>
          <w:tcPr>
            <w:tcW w:w="0" w:type="auto"/>
            <w:vAlign w:val="center"/>
          </w:tcPr>
          <w:p w14:paraId="5585FE5E" w14:textId="146C4B8C" w:rsidR="00964B05" w:rsidRPr="00964B05"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964B05">
              <w:rPr>
                <w:rFonts w:asciiTheme="majorBidi" w:hAnsiTheme="majorBidi" w:cstheme="majorBidi"/>
                <w:sz w:val="16"/>
                <w:szCs w:val="16"/>
              </w:rPr>
              <w:t>60</w:t>
            </w:r>
          </w:p>
        </w:tc>
      </w:tr>
      <w:tr w:rsidR="00964B05" w:rsidRPr="00DE32FE" w14:paraId="676D2BCE" w14:textId="107C2C8D" w:rsidTr="00964B05">
        <w:tc>
          <w:tcPr>
            <w:cnfStyle w:val="001000000000" w:firstRow="0" w:lastRow="0" w:firstColumn="1" w:lastColumn="0" w:oddVBand="0" w:evenVBand="0" w:oddHBand="0" w:evenHBand="0" w:firstRowFirstColumn="0" w:firstRowLastColumn="0" w:lastRowFirstColumn="0" w:lastRowLastColumn="0"/>
            <w:tcW w:w="0" w:type="auto"/>
            <w:vAlign w:val="center"/>
          </w:tcPr>
          <w:p w14:paraId="1BC1692E" w14:textId="2E9AE42D" w:rsidR="00964B05" w:rsidRPr="00DE32FE" w:rsidRDefault="00964B05" w:rsidP="00E306FB">
            <w:pPr>
              <w:keepNext/>
              <w:spacing w:line="276" w:lineRule="auto"/>
              <w:jc w:val="left"/>
              <w:rPr>
                <w:rFonts w:asciiTheme="majorBidi" w:hAnsiTheme="majorBidi"/>
                <w:b/>
                <w:bCs/>
                <w:sz w:val="14"/>
                <w:szCs w:val="14"/>
              </w:rPr>
            </w:pPr>
            <w:r w:rsidRPr="00DE32FE">
              <w:rPr>
                <w:rFonts w:asciiTheme="majorBidi" w:hAnsiTheme="majorBidi"/>
                <w:b/>
                <w:bCs/>
                <w:sz w:val="14"/>
                <w:szCs w:val="14"/>
              </w:rPr>
              <w:t xml:space="preserve">R7 (GR) </w:t>
            </w:r>
            <w:r w:rsidRPr="00DE32FE">
              <w:rPr>
                <w:rFonts w:asciiTheme="majorBidi" w:hAnsiTheme="majorBidi"/>
                <w:b/>
                <w:bCs/>
                <w:sz w:val="14"/>
                <w:szCs w:val="14"/>
              </w:rPr>
              <w:fldChar w:fldCharType="begin"/>
            </w:r>
            <w:r w:rsidR="00D2040B">
              <w:rPr>
                <w:rFonts w:asciiTheme="majorBidi" w:hAnsiTheme="majorBidi"/>
                <w:b/>
                <w:bCs/>
                <w:sz w:val="14"/>
                <w:szCs w:val="14"/>
              </w:rPr>
              <w:instrText xml:space="preserve"> ADDIN EN.CITE &lt;EndNote&gt;&lt;Cite&gt;&lt;Author&gt;Li&lt;/Author&gt;&lt;Year&gt;2018&lt;/Year&gt;&lt;RecNum&gt;83&lt;/RecNum&gt;&lt;DisplayText&gt;(Li &amp;amp; Jiang, 2018)&lt;/DisplayText&gt;&lt;record&gt;&lt;rec-number&gt;83&lt;/rec-number&gt;&lt;foreign-keys&gt;&lt;key app="EN" db-id="0r5f02tz0r05dbeaa9gvpaecw2dfd20zdxxd" timestamp="1707769444"&gt;83&lt;/key&gt;&lt;/foreign-keys&gt;&lt;ref-type name="Conference Proceedings"&gt;10&lt;/ref-type&gt;&lt;contributors&gt;&lt;authors&gt;&lt;author&gt;X. Li&lt;/author&gt;&lt;author&gt;X. Jiang&lt;/author&gt;&lt;/authors&gt;&lt;/contributors&gt;&lt;titles&gt;&lt;title&gt;Development of a Robot System for Applying Putty on Plastered Walls&lt;/title&gt;&lt;secondary-title&gt;2018 IEEE International Conference on Mechatronics and Automation (ICMA)&lt;/secondary-title&gt;&lt;alt-title&gt;2018 IEEE International Conference on Mechatronics and Automation (ICMA)&lt;/alt-title&gt;&lt;/titles&gt;&lt;pages&gt;1417-1422&lt;/pages&gt;&lt;dates&gt;&lt;year&gt;2018&lt;/year&gt;&lt;pub-dates&gt;&lt;date&gt;5-8 Aug. 2018&lt;/date&gt;&lt;/pub-dates&gt;&lt;/dates&gt;&lt;isbn&gt;2152-744X&lt;/isbn&gt;&lt;label&gt;H8&lt;/label&gt;&lt;urls&gt;&lt;/urls&gt;&lt;electronic-resource-num&gt;10.1109/ICMA.2018.8484421&lt;/electronic-resource-num&gt;&lt;/record&gt;&lt;/Cite&gt;&lt;/EndNote&gt;</w:instrText>
            </w:r>
            <w:r w:rsidRPr="00DE32FE">
              <w:rPr>
                <w:rFonts w:asciiTheme="majorBidi" w:hAnsiTheme="majorBidi"/>
                <w:b/>
                <w:bCs/>
                <w:sz w:val="14"/>
                <w:szCs w:val="14"/>
              </w:rPr>
              <w:fldChar w:fldCharType="separate"/>
            </w:r>
            <w:r w:rsidR="00E306FB">
              <w:rPr>
                <w:rFonts w:asciiTheme="majorBidi" w:hAnsiTheme="majorBidi"/>
                <w:b/>
                <w:bCs/>
                <w:noProof/>
                <w:sz w:val="14"/>
                <w:szCs w:val="14"/>
              </w:rPr>
              <w:t>(</w:t>
            </w:r>
            <w:hyperlink w:anchor="_ENREF_26" w:tooltip="Li, 2018 #83" w:history="1">
              <w:r w:rsidR="007820B4">
                <w:rPr>
                  <w:rFonts w:asciiTheme="majorBidi" w:hAnsiTheme="majorBidi"/>
                  <w:b/>
                  <w:bCs/>
                  <w:noProof/>
                  <w:sz w:val="14"/>
                  <w:szCs w:val="14"/>
                </w:rPr>
                <w:t>Li &amp; Jiang, 2018</w:t>
              </w:r>
            </w:hyperlink>
            <w:r w:rsidR="00E306FB">
              <w:rPr>
                <w:rFonts w:asciiTheme="majorBidi" w:hAnsiTheme="majorBidi"/>
                <w:b/>
                <w:bCs/>
                <w:noProof/>
                <w:sz w:val="14"/>
                <w:szCs w:val="14"/>
              </w:rPr>
              <w:t>)</w:t>
            </w:r>
            <w:r w:rsidRPr="00DE32FE">
              <w:rPr>
                <w:rFonts w:asciiTheme="majorBidi" w:hAnsiTheme="majorBidi"/>
                <w:b/>
                <w:bCs/>
                <w:sz w:val="14"/>
                <w:szCs w:val="14"/>
              </w:rPr>
              <w:fldChar w:fldCharType="end"/>
            </w:r>
          </w:p>
        </w:tc>
        <w:tc>
          <w:tcPr>
            <w:tcW w:w="0" w:type="auto"/>
            <w:vAlign w:val="center"/>
          </w:tcPr>
          <w:p w14:paraId="65ECC786" w14:textId="22C82FB3"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0</w:t>
            </w:r>
          </w:p>
        </w:tc>
        <w:tc>
          <w:tcPr>
            <w:tcW w:w="0" w:type="auto"/>
            <w:vAlign w:val="center"/>
          </w:tcPr>
          <w:p w14:paraId="47AF5A43" w14:textId="0D5DE411"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0</w:t>
            </w:r>
          </w:p>
        </w:tc>
        <w:tc>
          <w:tcPr>
            <w:tcW w:w="0" w:type="auto"/>
            <w:vAlign w:val="center"/>
          </w:tcPr>
          <w:p w14:paraId="2D269C79" w14:textId="06C9ED5D"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75453A90" w14:textId="58E0CBE7"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2C3F81F7" w14:textId="1F0809C4"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Indoor</w:t>
            </w:r>
          </w:p>
        </w:tc>
        <w:tc>
          <w:tcPr>
            <w:tcW w:w="0" w:type="auto"/>
            <w:vAlign w:val="center"/>
          </w:tcPr>
          <w:p w14:paraId="3D4DA985" w14:textId="223A9852"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5E5A769A" w14:textId="46D6A48D"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0CC8F852" w14:textId="6BF81641"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4DBCC121" w14:textId="19A10C3D"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06C5CCE2" w14:textId="67EBC9C6" w:rsidR="00964B05" w:rsidRPr="00964B05"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964B05">
              <w:rPr>
                <w:rFonts w:asciiTheme="majorBidi" w:hAnsiTheme="majorBidi" w:cstheme="majorBidi"/>
                <w:sz w:val="16"/>
                <w:szCs w:val="16"/>
              </w:rPr>
              <w:t>41</w:t>
            </w:r>
          </w:p>
        </w:tc>
      </w:tr>
      <w:tr w:rsidR="00964B05" w:rsidRPr="00DE32FE" w14:paraId="287F8574" w14:textId="6D519B4B" w:rsidTr="00964B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14:paraId="62366B87" w14:textId="610B7954" w:rsidR="00964B05" w:rsidRPr="00DE32FE" w:rsidRDefault="00964B05" w:rsidP="00E306FB">
            <w:pPr>
              <w:keepNext/>
              <w:spacing w:line="276" w:lineRule="auto"/>
              <w:jc w:val="left"/>
              <w:rPr>
                <w:rFonts w:asciiTheme="majorBidi" w:hAnsiTheme="majorBidi"/>
                <w:b/>
                <w:bCs/>
                <w:sz w:val="14"/>
                <w:szCs w:val="14"/>
              </w:rPr>
            </w:pPr>
            <w:r w:rsidRPr="00DE32FE">
              <w:rPr>
                <w:rFonts w:asciiTheme="majorBidi" w:hAnsiTheme="majorBidi"/>
                <w:b/>
                <w:bCs/>
                <w:sz w:val="14"/>
                <w:szCs w:val="14"/>
              </w:rPr>
              <w:t xml:space="preserve">R8 </w:t>
            </w:r>
            <w:r w:rsidRPr="00DE32FE">
              <w:rPr>
                <w:rFonts w:asciiTheme="majorBidi" w:hAnsiTheme="majorBidi"/>
                <w:b/>
                <w:bCs/>
                <w:sz w:val="14"/>
                <w:szCs w:val="14"/>
              </w:rPr>
              <w:fldChar w:fldCharType="begin"/>
            </w:r>
            <w:r w:rsidR="00D2040B">
              <w:rPr>
                <w:rFonts w:asciiTheme="majorBidi" w:hAnsiTheme="majorBidi"/>
                <w:b/>
                <w:bCs/>
                <w:sz w:val="14"/>
                <w:szCs w:val="14"/>
              </w:rPr>
              <w:instrText xml:space="preserve"> ADDIN EN.CITE &lt;EndNote&gt;&lt;Cite&gt;&lt;Author&gt;Lee&lt;/Author&gt;&lt;Year&gt;2018&lt;/Year&gt;&lt;RecNum&gt;84&lt;/RecNum&gt;&lt;DisplayText&gt;(Lee et al., 2018)&lt;/DisplayText&gt;&lt;record&gt;&lt;rec-number&gt;84&lt;/rec-number&gt;&lt;foreign-keys&gt;&lt;key app="EN" db-id="0r5f02tz0r05dbeaa9gvpaecw2dfd20zdxxd" timestamp="1707770345"&gt;84&lt;/key&gt;&lt;/foreign-keys&gt;&lt;ref-type name="Journal Article"&gt;17&lt;/ref-type&gt;&lt;contributors&gt;&lt;authors&gt;&lt;author&gt;Lee, Yong-Seok&lt;/author&gt;&lt;author&gt;Kim, Sang-Ho&lt;/author&gt;&lt;author&gt;Gil, Myeong-Su&lt;/author&gt;&lt;author&gt;Lee, Seung-Hoon&lt;/author&gt;&lt;author&gt;Kang, Min-Sung&lt;/author&gt;&lt;author&gt;Jang, Sung-Hoon&lt;/author&gt;&lt;author&gt;Yu, Bo-Hyun&lt;/author&gt;&lt;author&gt;Ryu, Byung-Gab&lt;/author&gt;&lt;author&gt;Hong, Daehie&lt;/author&gt;&lt;author&gt;Han, Chang-Soo&lt;/author&gt;&lt;/authors&gt;&lt;/contributors&gt;&lt;titles&gt;&lt;title&gt;The study on the integrated control system for curtain wall building façade cleaning robot&lt;/title&gt;&lt;secondary-title&gt;Automation in Construction&lt;/secondary-title&gt;&lt;/titles&gt;&lt;pages&gt;39-46&lt;/pages&gt;&lt;volume&gt;94&lt;/volume&gt;&lt;keywords&gt;&lt;keyword&gt;Curtain wall building cleaning robot&lt;/keyword&gt;&lt;keyword&gt;Integrated control system&lt;/keyword&gt;&lt;keyword&gt;Built-in guide rail&lt;/keyword&gt;&lt;keyword&gt;Building façade cleaning robot&lt;/keyword&gt;&lt;/keywords&gt;&lt;dates&gt;&lt;year&gt;2018&lt;/year&gt;&lt;pub-dates&gt;&lt;date&gt;2018/10/01/&lt;/date&gt;&lt;/pub-dates&gt;&lt;/dates&gt;&lt;isbn&gt;0926-5805&lt;/isbn&gt;&lt;label&gt;H9&lt;/label&gt;&lt;urls&gt;&lt;related-urls&gt;&lt;url&gt;https://www.sciencedirect.com/science/article/pii/S0926580517303965&lt;/url&gt;&lt;/related-urls&gt;&lt;/urls&gt;&lt;electronic-resource-num&gt;https://doi.org/10.1016/j.autcon.2017.12.030&lt;/electronic-resource-num&gt;&lt;/record&gt;&lt;/Cite&gt;&lt;/EndNote&gt;</w:instrText>
            </w:r>
            <w:r w:rsidRPr="00DE32FE">
              <w:rPr>
                <w:rFonts w:asciiTheme="majorBidi" w:hAnsiTheme="majorBidi"/>
                <w:b/>
                <w:bCs/>
                <w:sz w:val="14"/>
                <w:szCs w:val="14"/>
              </w:rPr>
              <w:fldChar w:fldCharType="separate"/>
            </w:r>
            <w:r w:rsidR="00E306FB">
              <w:rPr>
                <w:rFonts w:asciiTheme="majorBidi" w:hAnsiTheme="majorBidi"/>
                <w:b/>
                <w:bCs/>
                <w:noProof/>
                <w:sz w:val="14"/>
                <w:szCs w:val="14"/>
              </w:rPr>
              <w:t>(</w:t>
            </w:r>
            <w:hyperlink w:anchor="_ENREF_25" w:tooltip="Lee, 2018 #84" w:history="1">
              <w:r w:rsidR="007820B4">
                <w:rPr>
                  <w:rFonts w:asciiTheme="majorBidi" w:hAnsiTheme="majorBidi"/>
                  <w:b/>
                  <w:bCs/>
                  <w:noProof/>
                  <w:sz w:val="14"/>
                  <w:szCs w:val="14"/>
                </w:rPr>
                <w:t>Lee et al., 2018</w:t>
              </w:r>
            </w:hyperlink>
            <w:r w:rsidR="00E306FB">
              <w:rPr>
                <w:rFonts w:asciiTheme="majorBidi" w:hAnsiTheme="majorBidi"/>
                <w:b/>
                <w:bCs/>
                <w:noProof/>
                <w:sz w:val="14"/>
                <w:szCs w:val="14"/>
              </w:rPr>
              <w:t>)</w:t>
            </w:r>
            <w:r w:rsidRPr="00DE32FE">
              <w:rPr>
                <w:rFonts w:asciiTheme="majorBidi" w:hAnsiTheme="majorBidi"/>
                <w:b/>
                <w:bCs/>
                <w:sz w:val="14"/>
                <w:szCs w:val="14"/>
              </w:rPr>
              <w:fldChar w:fldCharType="end"/>
            </w:r>
          </w:p>
        </w:tc>
        <w:tc>
          <w:tcPr>
            <w:tcW w:w="0" w:type="auto"/>
            <w:vAlign w:val="center"/>
          </w:tcPr>
          <w:p w14:paraId="5CC8173F" w14:textId="56B28642"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r>
              <w:rPr>
                <w:rFonts w:asciiTheme="majorBidi" w:hAnsiTheme="majorBidi" w:cstheme="majorBidi"/>
                <w:sz w:val="16"/>
                <w:szCs w:val="16"/>
              </w:rPr>
              <w:t>-</w:t>
            </w:r>
          </w:p>
        </w:tc>
        <w:tc>
          <w:tcPr>
            <w:tcW w:w="0" w:type="auto"/>
            <w:vAlign w:val="center"/>
          </w:tcPr>
          <w:p w14:paraId="0330B9BC" w14:textId="0E2C9B3A"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7F521FB5" w14:textId="7B658FC6"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0E6A60FA" w14:textId="2D67DA41"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3FC8C000" w14:textId="4A572B41"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Outdoor</w:t>
            </w:r>
          </w:p>
        </w:tc>
        <w:tc>
          <w:tcPr>
            <w:tcW w:w="0" w:type="auto"/>
            <w:vAlign w:val="center"/>
          </w:tcPr>
          <w:p w14:paraId="0C976EBA" w14:textId="57A63599"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371A1235" w14:textId="64E97C68"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1B2571A9" w14:textId="6BF4CC13"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7590148A" w14:textId="7997D5D7"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6EBF77FE" w14:textId="47DF4C57" w:rsidR="00964B05" w:rsidRPr="00964B05"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64</w:t>
            </w:r>
          </w:p>
        </w:tc>
      </w:tr>
      <w:tr w:rsidR="00964B05" w:rsidRPr="00DE32FE" w14:paraId="6EF92300" w14:textId="426B2CE8" w:rsidTr="00964B05">
        <w:tc>
          <w:tcPr>
            <w:cnfStyle w:val="001000000000" w:firstRow="0" w:lastRow="0" w:firstColumn="1" w:lastColumn="0" w:oddVBand="0" w:evenVBand="0" w:oddHBand="0" w:evenHBand="0" w:firstRowFirstColumn="0" w:firstRowLastColumn="0" w:lastRowFirstColumn="0" w:lastRowLastColumn="0"/>
            <w:tcW w:w="0" w:type="auto"/>
            <w:vAlign w:val="center"/>
          </w:tcPr>
          <w:p w14:paraId="3F2F693D" w14:textId="1333FA5C" w:rsidR="00964B05" w:rsidRPr="00DE32FE" w:rsidRDefault="00964B05" w:rsidP="00E306FB">
            <w:pPr>
              <w:keepNext/>
              <w:spacing w:line="276" w:lineRule="auto"/>
              <w:jc w:val="left"/>
              <w:rPr>
                <w:rFonts w:asciiTheme="majorBidi" w:hAnsiTheme="majorBidi"/>
                <w:b/>
                <w:bCs/>
                <w:sz w:val="14"/>
                <w:szCs w:val="14"/>
              </w:rPr>
            </w:pPr>
            <w:r w:rsidRPr="00DE32FE">
              <w:rPr>
                <w:rFonts w:asciiTheme="majorBidi" w:hAnsiTheme="majorBidi"/>
                <w:b/>
                <w:bCs/>
                <w:sz w:val="14"/>
                <w:szCs w:val="14"/>
              </w:rPr>
              <w:t xml:space="preserve">R9 (ACME) </w:t>
            </w:r>
            <w:r w:rsidRPr="00DE32FE">
              <w:rPr>
                <w:rFonts w:asciiTheme="majorBidi" w:hAnsiTheme="majorBidi"/>
                <w:b/>
                <w:bCs/>
                <w:sz w:val="14"/>
                <w:szCs w:val="14"/>
              </w:rPr>
              <w:fldChar w:fldCharType="begin"/>
            </w:r>
            <w:r w:rsidR="00D2040B">
              <w:rPr>
                <w:rFonts w:asciiTheme="majorBidi" w:hAnsiTheme="majorBidi"/>
                <w:b/>
                <w:bCs/>
                <w:sz w:val="14"/>
                <w:szCs w:val="14"/>
              </w:rPr>
              <w:instrText xml:space="preserve"> ADDIN EN.CITE &lt;EndNote&gt;&lt;Cite&gt;&lt;Year&gt;2018&lt;/Year&gt;&lt;RecNum&gt;42&lt;/RecNum&gt;&lt;DisplayText&gt;(&lt;style face="italic"&gt;Automatic Plastering Robot with Acme Equipment&lt;/style&gt;, 2018)&lt;/DisplayText&gt;&lt;record&gt;&lt;rec-number&gt;42&lt;/rec-number&gt;&lt;foreign-keys&gt;&lt;key app="EN" db-id="0r5f02tz0r05dbeaa9gvpaecw2dfd20zdxxd" timestamp="1628005116"&gt;42&lt;/key&gt;&lt;/foreign-keys&gt;&lt;ref-type name="Web Page"&gt;12&lt;/ref-type&gt;&lt;contributors&gt;&lt;tertiary-authors&gt;&lt;author&gt;ACME Equipment SG&lt;/author&gt;&lt;/tertiary-authors&gt;&lt;/contributors&gt;&lt;titles&gt;&lt;title&gt;Automatic Plastering Robot with Acme Equipment&lt;/title&gt;&lt;/titles&gt;&lt;pages&gt;3.17&lt;/pages&gt;&lt;dates&gt;&lt;year&gt;2018&lt;/year&gt;&lt;/dates&gt;&lt;label&gt;H19&lt;/label&gt;&lt;urls&gt;&lt;related-urls&gt;&lt;url&gt;https://www.youtube.com/watch?v=Qb8VB8-c1pg&lt;/url&gt;&lt;/related-urls&gt;&lt;/urls&gt;&lt;/record&gt;&lt;/Cite&gt;&lt;/EndNote&gt;</w:instrText>
            </w:r>
            <w:r w:rsidRPr="00DE32FE">
              <w:rPr>
                <w:rFonts w:asciiTheme="majorBidi" w:hAnsiTheme="majorBidi"/>
                <w:b/>
                <w:bCs/>
                <w:sz w:val="14"/>
                <w:szCs w:val="14"/>
              </w:rPr>
              <w:fldChar w:fldCharType="separate"/>
            </w:r>
            <w:r w:rsidR="00E306FB">
              <w:rPr>
                <w:rFonts w:asciiTheme="majorBidi" w:hAnsiTheme="majorBidi"/>
                <w:b/>
                <w:bCs/>
                <w:noProof/>
                <w:sz w:val="14"/>
                <w:szCs w:val="14"/>
              </w:rPr>
              <w:t>(</w:t>
            </w:r>
            <w:hyperlink w:anchor="_ENREF_3" w:tooltip=", 2018 #42" w:history="1">
              <w:r w:rsidR="007820B4">
                <w:rPr>
                  <w:rFonts w:asciiTheme="majorBidi" w:hAnsiTheme="majorBidi"/>
                  <w:b/>
                  <w:bCs/>
                  <w:noProof/>
                  <w:sz w:val="14"/>
                  <w:szCs w:val="14"/>
                </w:rPr>
                <w:t>Automatic Plastering Robot with Acme Equipment, 2018</w:t>
              </w:r>
            </w:hyperlink>
            <w:r w:rsidR="00E306FB">
              <w:rPr>
                <w:rFonts w:asciiTheme="majorBidi" w:hAnsiTheme="majorBidi"/>
                <w:b/>
                <w:bCs/>
                <w:noProof/>
                <w:sz w:val="14"/>
                <w:szCs w:val="14"/>
              </w:rPr>
              <w:t>)</w:t>
            </w:r>
            <w:r w:rsidRPr="00DE32FE">
              <w:rPr>
                <w:rFonts w:asciiTheme="majorBidi" w:hAnsiTheme="majorBidi"/>
                <w:b/>
                <w:bCs/>
                <w:sz w:val="14"/>
                <w:szCs w:val="14"/>
              </w:rPr>
              <w:fldChar w:fldCharType="end"/>
            </w:r>
          </w:p>
        </w:tc>
        <w:tc>
          <w:tcPr>
            <w:tcW w:w="0" w:type="auto"/>
            <w:vAlign w:val="center"/>
          </w:tcPr>
          <w:p w14:paraId="18E5288C" w14:textId="24ABBB8F"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2A513F1A" w14:textId="7F6F39A1"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09EEA3C9" w14:textId="2BBAEA6D"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6C51307B" w14:textId="143D8566"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5F6FD5AB" w14:textId="10DFFC4A"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Indoor</w:t>
            </w:r>
          </w:p>
        </w:tc>
        <w:tc>
          <w:tcPr>
            <w:tcW w:w="0" w:type="auto"/>
            <w:vAlign w:val="center"/>
          </w:tcPr>
          <w:p w14:paraId="230E199B" w14:textId="6B0D63F1"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759CACC1" w14:textId="5B01FDCC"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6244B1B5" w14:textId="33204F17"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0FDF757A" w14:textId="335C3EC9"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24A68DD6" w14:textId="0B5132B5" w:rsidR="00964B05" w:rsidRPr="00964B05"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964B05">
              <w:rPr>
                <w:rFonts w:asciiTheme="majorBidi" w:hAnsiTheme="majorBidi" w:cstheme="majorBidi"/>
                <w:sz w:val="16"/>
                <w:szCs w:val="16"/>
              </w:rPr>
              <w:t>46</w:t>
            </w:r>
          </w:p>
        </w:tc>
      </w:tr>
      <w:tr w:rsidR="00964B05" w:rsidRPr="00DE32FE" w14:paraId="2FAF604B" w14:textId="249BFE25" w:rsidTr="00964B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14:paraId="66C0B314" w14:textId="2BF789BE" w:rsidR="00964B05" w:rsidRPr="00DE32FE" w:rsidRDefault="00964B05" w:rsidP="00E306FB">
            <w:pPr>
              <w:keepNext/>
              <w:spacing w:line="276" w:lineRule="auto"/>
              <w:jc w:val="left"/>
              <w:rPr>
                <w:rFonts w:asciiTheme="majorBidi" w:hAnsiTheme="majorBidi"/>
                <w:b/>
                <w:bCs/>
                <w:sz w:val="14"/>
                <w:szCs w:val="14"/>
              </w:rPr>
            </w:pPr>
            <w:r w:rsidRPr="00DE32FE">
              <w:rPr>
                <w:rFonts w:asciiTheme="majorBidi" w:hAnsiTheme="majorBidi"/>
                <w:b/>
                <w:bCs/>
                <w:sz w:val="14"/>
                <w:szCs w:val="14"/>
              </w:rPr>
              <w:t>R10 (</w:t>
            </w:r>
            <w:proofErr w:type="spellStart"/>
            <w:r w:rsidRPr="00DE32FE">
              <w:rPr>
                <w:rFonts w:asciiTheme="majorBidi" w:hAnsiTheme="majorBidi"/>
                <w:b/>
                <w:bCs/>
                <w:sz w:val="14"/>
                <w:szCs w:val="14"/>
              </w:rPr>
              <w:t>Morphfaux</w:t>
            </w:r>
            <w:proofErr w:type="spellEnd"/>
            <w:r w:rsidRPr="00DE32FE">
              <w:rPr>
                <w:rFonts w:asciiTheme="majorBidi" w:hAnsiTheme="majorBidi"/>
                <w:b/>
                <w:bCs/>
                <w:sz w:val="14"/>
                <w:szCs w:val="14"/>
              </w:rPr>
              <w:t xml:space="preserve">) </w:t>
            </w:r>
            <w:r w:rsidRPr="00DE32FE">
              <w:rPr>
                <w:rFonts w:asciiTheme="majorBidi" w:hAnsiTheme="majorBidi"/>
                <w:b/>
                <w:bCs/>
                <w:sz w:val="14"/>
                <w:szCs w:val="14"/>
              </w:rPr>
              <w:fldChar w:fldCharType="begin"/>
            </w:r>
            <w:r w:rsidR="00D2040B">
              <w:rPr>
                <w:rFonts w:asciiTheme="majorBidi" w:hAnsiTheme="majorBidi"/>
                <w:b/>
                <w:bCs/>
                <w:sz w:val="14"/>
                <w:szCs w:val="14"/>
              </w:rPr>
              <w:instrText xml:space="preserve"> ADDIN EN.CITE &lt;EndNote&gt;&lt;Cite&gt;&lt;Author&gt;D. Bard&lt;/Author&gt;&lt;Year&gt;2015&lt;/Year&gt;&lt;RecNum&gt;38&lt;/RecNum&gt;&lt;DisplayText&gt;(D. Bard et al., 2015)&lt;/DisplayText&gt;&lt;record&gt;&lt;rec-number&gt;38&lt;/rec-number&gt;&lt;foreign-keys&gt;&lt;key app="EN" db-id="0r5f02tz0r05dbeaa9gvpaecw2dfd20zdxxd" timestamp="1579165999"&gt;38&lt;/key&gt;&lt;/foreign-keys&gt;&lt;ref-type name="Journal Article"&gt;17&lt;/ref-type&gt;&lt;contributors&gt;&lt;authors&gt;&lt;author&gt;D. Bard, Joshua&lt;/author&gt;&lt;author&gt;Blackwood, David&lt;/author&gt;&lt;author&gt;Sekhar, Nidhi&lt;/author&gt;&lt;author&gt;Smith, Brian&lt;/author&gt;&lt;/authors&gt;&lt;/contributors&gt;&lt;titles&gt;&lt;title&gt;Decorative Robotic Plastering A Case Study of Real-Time Human Machine Collaboration in High-Skill Domains&lt;/title&gt;&lt;secondary-title&gt;eCAADe 33&lt;/secondary-title&gt;&lt;/titles&gt;&lt;pages&gt;383-388&lt;/pages&gt;&lt;volume&gt;2&lt;/volume&gt;&lt;section&gt;383&lt;/section&gt;&lt;dates&gt;&lt;year&gt;2015&lt;/year&gt;&lt;/dates&gt;&lt;label&gt;H13&lt;/label&gt;&lt;urls&gt;&lt;/urls&gt;&lt;/record&gt;&lt;/Cite&gt;&lt;/EndNote&gt;</w:instrText>
            </w:r>
            <w:r w:rsidRPr="00DE32FE">
              <w:rPr>
                <w:rFonts w:asciiTheme="majorBidi" w:hAnsiTheme="majorBidi"/>
                <w:b/>
                <w:bCs/>
                <w:sz w:val="14"/>
                <w:szCs w:val="14"/>
              </w:rPr>
              <w:fldChar w:fldCharType="separate"/>
            </w:r>
            <w:r w:rsidR="00E306FB">
              <w:rPr>
                <w:rFonts w:asciiTheme="majorBidi" w:hAnsiTheme="majorBidi"/>
                <w:b/>
                <w:bCs/>
                <w:noProof/>
                <w:sz w:val="14"/>
                <w:szCs w:val="14"/>
              </w:rPr>
              <w:t>(</w:t>
            </w:r>
            <w:hyperlink w:anchor="_ENREF_10" w:tooltip="D. Bard, 2015 #38" w:history="1">
              <w:r w:rsidR="007820B4">
                <w:rPr>
                  <w:rFonts w:asciiTheme="majorBidi" w:hAnsiTheme="majorBidi"/>
                  <w:b/>
                  <w:bCs/>
                  <w:noProof/>
                  <w:sz w:val="14"/>
                  <w:szCs w:val="14"/>
                </w:rPr>
                <w:t>D. Bard et al., 2015</w:t>
              </w:r>
            </w:hyperlink>
            <w:r w:rsidR="00E306FB">
              <w:rPr>
                <w:rFonts w:asciiTheme="majorBidi" w:hAnsiTheme="majorBidi"/>
                <w:b/>
                <w:bCs/>
                <w:noProof/>
                <w:sz w:val="14"/>
                <w:szCs w:val="14"/>
              </w:rPr>
              <w:t>)</w:t>
            </w:r>
            <w:r w:rsidRPr="00DE32FE">
              <w:rPr>
                <w:rFonts w:asciiTheme="majorBidi" w:hAnsiTheme="majorBidi"/>
                <w:b/>
                <w:bCs/>
                <w:sz w:val="14"/>
                <w:szCs w:val="14"/>
              </w:rPr>
              <w:fldChar w:fldCharType="end"/>
            </w:r>
          </w:p>
        </w:tc>
        <w:tc>
          <w:tcPr>
            <w:tcW w:w="0" w:type="auto"/>
            <w:vAlign w:val="center"/>
          </w:tcPr>
          <w:p w14:paraId="09A2FEAE" w14:textId="6F465AD4"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4D1108B7" w14:textId="707D9119"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21883477" w14:textId="067314AB"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6ABDCBFD" w14:textId="630BD59F"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1833C0EA" w14:textId="7CF06A49"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Indoor</w:t>
            </w:r>
          </w:p>
        </w:tc>
        <w:tc>
          <w:tcPr>
            <w:tcW w:w="0" w:type="auto"/>
            <w:vAlign w:val="center"/>
          </w:tcPr>
          <w:p w14:paraId="015186DC" w14:textId="6BADA0FC"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07A5D0D5" w14:textId="176CEB0E"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558E6324" w14:textId="722D51D2"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4A5A0615" w14:textId="3E2CDA81"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0F719C26" w14:textId="041F36E5" w:rsidR="00964B05" w:rsidRPr="00964B05"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964B05">
              <w:rPr>
                <w:rFonts w:asciiTheme="majorBidi" w:hAnsiTheme="majorBidi" w:cstheme="majorBidi"/>
                <w:sz w:val="16"/>
                <w:szCs w:val="16"/>
              </w:rPr>
              <w:t>40</w:t>
            </w:r>
          </w:p>
        </w:tc>
      </w:tr>
      <w:tr w:rsidR="00964B05" w:rsidRPr="00DE32FE" w14:paraId="006C4CDE" w14:textId="148014F4" w:rsidTr="00964B05">
        <w:tc>
          <w:tcPr>
            <w:cnfStyle w:val="001000000000" w:firstRow="0" w:lastRow="0" w:firstColumn="1" w:lastColumn="0" w:oddVBand="0" w:evenVBand="0" w:oddHBand="0" w:evenHBand="0" w:firstRowFirstColumn="0" w:firstRowLastColumn="0" w:lastRowFirstColumn="0" w:lastRowLastColumn="0"/>
            <w:tcW w:w="0" w:type="auto"/>
            <w:vAlign w:val="center"/>
          </w:tcPr>
          <w:p w14:paraId="760DE3D4" w14:textId="3315E8BB" w:rsidR="00964B05" w:rsidRPr="00DE32FE" w:rsidRDefault="00964B05" w:rsidP="00E306FB">
            <w:pPr>
              <w:keepNext/>
              <w:spacing w:line="276" w:lineRule="auto"/>
              <w:jc w:val="left"/>
              <w:rPr>
                <w:rFonts w:asciiTheme="majorBidi" w:hAnsiTheme="majorBidi"/>
                <w:b/>
                <w:bCs/>
                <w:sz w:val="14"/>
                <w:szCs w:val="14"/>
              </w:rPr>
            </w:pPr>
            <w:r w:rsidRPr="00DE32FE">
              <w:rPr>
                <w:rFonts w:asciiTheme="majorBidi" w:hAnsiTheme="majorBidi"/>
                <w:b/>
                <w:bCs/>
                <w:sz w:val="14"/>
                <w:szCs w:val="14"/>
              </w:rPr>
              <w:t xml:space="preserve">R11 </w:t>
            </w:r>
            <w:r w:rsidRPr="00DE32FE">
              <w:rPr>
                <w:rFonts w:asciiTheme="majorBidi" w:hAnsiTheme="majorBidi"/>
                <w:b/>
                <w:bCs/>
                <w:sz w:val="14"/>
                <w:szCs w:val="14"/>
              </w:rPr>
              <w:fldChar w:fldCharType="begin"/>
            </w:r>
            <w:r w:rsidR="00D2040B">
              <w:rPr>
                <w:rFonts w:asciiTheme="majorBidi" w:hAnsiTheme="majorBidi"/>
                <w:b/>
                <w:bCs/>
                <w:sz w:val="14"/>
                <w:szCs w:val="14"/>
              </w:rPr>
              <w:instrText xml:space="preserve"> ADDIN EN.CITE &lt;EndNote&gt;&lt;Cite&gt;&lt;Author&gt;Arivazhagan.B&lt;/Author&gt;&lt;Year&gt;2014&lt;/Year&gt;&lt;RecNum&gt;35&lt;/RecNum&gt;&lt;DisplayText&gt;(Arivazhagan.B, 2014)&lt;/DisplayText&gt;&lt;record&gt;&lt;rec-number&gt;35&lt;/rec-number&gt;&lt;foreign-keys&gt;&lt;key app="EN" db-id="0r5f02tz0r05dbeaa9gvpaecw2dfd20zdxxd" timestamp="1579020871"&gt;35&lt;/key&gt;&lt;/foreign-keys&gt;&lt;ref-type name="Journal Article"&gt;17&lt;/ref-type&gt;&lt;contributors&gt;&lt;authors&gt;&lt;author&gt;Arivazhagan.B&lt;/author&gt;&lt;/authors&gt;&lt;/contributors&gt;&lt;titles&gt;&lt;title&gt;AUTOMATIC PLASTERING MACHINE&lt;/title&gt;&lt;secondary-title&gt;International Journal of Advanced Research in Electronics, Communication &amp;amp; Instrumentation Engineering and Development&lt;/secondary-title&gt;&lt;/titles&gt;&lt;pages&gt;29-35&lt;/pages&gt;&lt;volume&gt;2&lt;/volume&gt;&lt;number&gt;2&lt;/number&gt;&lt;section&gt;29&lt;/section&gt;&lt;dates&gt;&lt;year&gt;2014&lt;/year&gt;&lt;/dates&gt;&lt;isbn&gt;2347 -7210&lt;/isbn&gt;&lt;label&gt;H11&lt;/label&gt;&lt;urls&gt;&lt;related-urls&gt;&lt;url&gt;http://www.isrjournals.org/journals/electronics_instrumentation_journals/automaticplasteringmachine1406539797.pdf&lt;/url&gt;&lt;/related-urls&gt;&lt;/urls&gt;&lt;/record&gt;&lt;/Cite&gt;&lt;/EndNote&gt;</w:instrText>
            </w:r>
            <w:r w:rsidRPr="00DE32FE">
              <w:rPr>
                <w:rFonts w:asciiTheme="majorBidi" w:hAnsiTheme="majorBidi"/>
                <w:b/>
                <w:bCs/>
                <w:sz w:val="14"/>
                <w:szCs w:val="14"/>
              </w:rPr>
              <w:fldChar w:fldCharType="separate"/>
            </w:r>
            <w:r w:rsidR="00E306FB">
              <w:rPr>
                <w:rFonts w:asciiTheme="majorBidi" w:hAnsiTheme="majorBidi"/>
                <w:b/>
                <w:bCs/>
                <w:noProof/>
                <w:sz w:val="14"/>
                <w:szCs w:val="14"/>
              </w:rPr>
              <w:t>(</w:t>
            </w:r>
            <w:hyperlink w:anchor="_ENREF_2" w:tooltip="Arivazhagan.B, 2014 #35" w:history="1">
              <w:r w:rsidR="007820B4">
                <w:rPr>
                  <w:rFonts w:asciiTheme="majorBidi" w:hAnsiTheme="majorBidi"/>
                  <w:b/>
                  <w:bCs/>
                  <w:noProof/>
                  <w:sz w:val="14"/>
                  <w:szCs w:val="14"/>
                </w:rPr>
                <w:t>Arivazhagan.B, 2014</w:t>
              </w:r>
            </w:hyperlink>
            <w:r w:rsidR="00E306FB">
              <w:rPr>
                <w:rFonts w:asciiTheme="majorBidi" w:hAnsiTheme="majorBidi"/>
                <w:b/>
                <w:bCs/>
                <w:noProof/>
                <w:sz w:val="14"/>
                <w:szCs w:val="14"/>
              </w:rPr>
              <w:t>)</w:t>
            </w:r>
            <w:r w:rsidRPr="00DE32FE">
              <w:rPr>
                <w:rFonts w:asciiTheme="majorBidi" w:hAnsiTheme="majorBidi"/>
                <w:b/>
                <w:bCs/>
                <w:sz w:val="14"/>
                <w:szCs w:val="14"/>
              </w:rPr>
              <w:fldChar w:fldCharType="end"/>
            </w:r>
          </w:p>
        </w:tc>
        <w:tc>
          <w:tcPr>
            <w:tcW w:w="0" w:type="auto"/>
            <w:vAlign w:val="center"/>
          </w:tcPr>
          <w:p w14:paraId="0DEA2568" w14:textId="7ADED917"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6AA9B981" w14:textId="54BD4A0F"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0C3E88F2" w14:textId="6F9B482C"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6A053630" w14:textId="012DE0FB"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0744029D" w14:textId="4D1D8CF5"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Both</w:t>
            </w:r>
          </w:p>
        </w:tc>
        <w:tc>
          <w:tcPr>
            <w:tcW w:w="0" w:type="auto"/>
            <w:vAlign w:val="center"/>
          </w:tcPr>
          <w:p w14:paraId="561861C9" w14:textId="6055086A"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38745841" w14:textId="1CD76C3F"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4E2C80D6" w14:textId="33DB025C"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20808ACB" w14:textId="73C9BFB7"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10B0A27F" w14:textId="06FBAE41" w:rsidR="00964B05" w:rsidRPr="00964B05"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964B05">
              <w:rPr>
                <w:rFonts w:asciiTheme="majorBidi" w:hAnsiTheme="majorBidi" w:cstheme="majorBidi"/>
                <w:sz w:val="16"/>
                <w:szCs w:val="16"/>
              </w:rPr>
              <w:t>44</w:t>
            </w:r>
          </w:p>
        </w:tc>
      </w:tr>
      <w:tr w:rsidR="00964B05" w:rsidRPr="00DE32FE" w14:paraId="7FF1692B" w14:textId="63568B0C" w:rsidTr="00964B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14:paraId="55CD82E4" w14:textId="44F8B957" w:rsidR="00964B05" w:rsidRPr="00DE32FE" w:rsidRDefault="00964B05" w:rsidP="00E306FB">
            <w:pPr>
              <w:keepNext/>
              <w:spacing w:line="276" w:lineRule="auto"/>
              <w:jc w:val="left"/>
              <w:rPr>
                <w:rFonts w:asciiTheme="majorBidi" w:hAnsiTheme="majorBidi"/>
                <w:b/>
                <w:bCs/>
                <w:sz w:val="14"/>
                <w:szCs w:val="14"/>
              </w:rPr>
            </w:pPr>
            <w:r w:rsidRPr="00DE32FE">
              <w:rPr>
                <w:rFonts w:asciiTheme="majorBidi" w:hAnsiTheme="majorBidi"/>
                <w:b/>
                <w:bCs/>
                <w:sz w:val="14"/>
                <w:szCs w:val="14"/>
              </w:rPr>
              <w:t xml:space="preserve">R12 (AMPA) </w:t>
            </w:r>
            <w:r w:rsidRPr="00DE32FE">
              <w:rPr>
                <w:rFonts w:asciiTheme="majorBidi" w:hAnsiTheme="majorBidi"/>
                <w:b/>
                <w:bCs/>
                <w:sz w:val="14"/>
                <w:szCs w:val="14"/>
              </w:rPr>
              <w:fldChar w:fldCharType="begin"/>
            </w:r>
            <w:r w:rsidR="00D2040B">
              <w:rPr>
                <w:rFonts w:asciiTheme="majorBidi" w:hAnsiTheme="majorBidi"/>
                <w:b/>
                <w:bCs/>
                <w:sz w:val="14"/>
                <w:szCs w:val="14"/>
              </w:rPr>
              <w:instrText xml:space="preserve"> ADDIN EN.CITE &lt;EndNote&gt;&lt;Cite&gt;&lt;Author&gt;Pritschowa&lt;/Author&gt;&lt;Year&gt;2011&lt;/Year&gt;&lt;RecNum&gt;85&lt;/RecNum&gt;&lt;DisplayText&gt;(Pritschowa et al., 2011)&lt;/DisplayText&gt;&lt;record&gt;&lt;rec-number&gt;85&lt;/rec-number&gt;&lt;foreign-keys&gt;&lt;key app="EN" db-id="0r5f02tz0r05dbeaa9gvpaecw2dfd20zdxxd" timestamp="1707770521"&gt;85&lt;/key&gt;&lt;/foreign-keys&gt;&lt;ref-type name="Journal Article"&gt;17&lt;/ref-type&gt;&lt;contributors&gt;&lt;authors&gt;&lt;author&gt;G. Pritschowa&lt;/author&gt;&lt;author&gt;J. Kurza&lt;/author&gt;&lt;author&gt;J. Zeihera&lt;/author&gt;&lt;author&gt;S. E. McCormaca&lt;/author&gt;&lt;/authors&gt;&lt;/contributors&gt;&lt;titles&gt;&lt;title&gt;On-Site Mobile Plastering Robot : A Practical Design Concept&lt;/title&gt;&lt;/titles&gt;&lt;pages&gt;277-285&lt;/pages&gt;&lt;dates&gt;&lt;year&gt;2011&lt;/year&gt;&lt;/dates&gt;&lt;label&gt;H14&lt;/label&gt;&lt;urls&gt;&lt;related-urls&gt;&lt;url&gt;https://www.semanticscholar.org/paper/f425410574683d67974ed7f3aaf3d0005ce66ef8&lt;/url&gt;&lt;/related-urls&gt;&lt;/urls&gt;&lt;/record&gt;&lt;/Cite&gt;&lt;/EndNote&gt;</w:instrText>
            </w:r>
            <w:r w:rsidRPr="00DE32FE">
              <w:rPr>
                <w:rFonts w:asciiTheme="majorBidi" w:hAnsiTheme="majorBidi"/>
                <w:b/>
                <w:bCs/>
                <w:sz w:val="14"/>
                <w:szCs w:val="14"/>
              </w:rPr>
              <w:fldChar w:fldCharType="separate"/>
            </w:r>
            <w:r w:rsidR="00E306FB">
              <w:rPr>
                <w:rFonts w:asciiTheme="majorBidi" w:hAnsiTheme="majorBidi"/>
                <w:b/>
                <w:bCs/>
                <w:noProof/>
                <w:sz w:val="14"/>
                <w:szCs w:val="14"/>
              </w:rPr>
              <w:t>(</w:t>
            </w:r>
            <w:hyperlink w:anchor="_ENREF_43" w:tooltip="Pritschowa, 2011 #85" w:history="1">
              <w:r w:rsidR="007820B4">
                <w:rPr>
                  <w:rFonts w:asciiTheme="majorBidi" w:hAnsiTheme="majorBidi"/>
                  <w:b/>
                  <w:bCs/>
                  <w:noProof/>
                  <w:sz w:val="14"/>
                  <w:szCs w:val="14"/>
                </w:rPr>
                <w:t>Pritschowa et al., 2011</w:t>
              </w:r>
            </w:hyperlink>
            <w:r w:rsidR="00E306FB">
              <w:rPr>
                <w:rFonts w:asciiTheme="majorBidi" w:hAnsiTheme="majorBidi"/>
                <w:b/>
                <w:bCs/>
                <w:noProof/>
                <w:sz w:val="14"/>
                <w:szCs w:val="14"/>
              </w:rPr>
              <w:t>)</w:t>
            </w:r>
            <w:r w:rsidRPr="00DE32FE">
              <w:rPr>
                <w:rFonts w:asciiTheme="majorBidi" w:hAnsiTheme="majorBidi"/>
                <w:b/>
                <w:bCs/>
                <w:sz w:val="14"/>
                <w:szCs w:val="14"/>
              </w:rPr>
              <w:fldChar w:fldCharType="end"/>
            </w:r>
          </w:p>
        </w:tc>
        <w:tc>
          <w:tcPr>
            <w:tcW w:w="0" w:type="auto"/>
            <w:vAlign w:val="center"/>
          </w:tcPr>
          <w:p w14:paraId="48233F0B" w14:textId="0E6479FC"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0B36629D" w14:textId="6F91FCD2"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4071DDCD" w14:textId="4312C662"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4F71F260" w14:textId="7F87B908"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3D2195A7" w14:textId="757DB55A"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Outdoor</w:t>
            </w:r>
          </w:p>
        </w:tc>
        <w:tc>
          <w:tcPr>
            <w:tcW w:w="0" w:type="auto"/>
            <w:vAlign w:val="center"/>
          </w:tcPr>
          <w:p w14:paraId="6B56E739" w14:textId="76D403CD"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w:t>
            </w:r>
          </w:p>
        </w:tc>
        <w:tc>
          <w:tcPr>
            <w:tcW w:w="0" w:type="auto"/>
            <w:vAlign w:val="center"/>
          </w:tcPr>
          <w:p w14:paraId="2ABE0175" w14:textId="78E4E2F7"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w:t>
            </w:r>
          </w:p>
        </w:tc>
        <w:tc>
          <w:tcPr>
            <w:tcW w:w="0" w:type="auto"/>
            <w:vAlign w:val="center"/>
          </w:tcPr>
          <w:p w14:paraId="5FE3EF04" w14:textId="523243EE"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w:t>
            </w:r>
          </w:p>
        </w:tc>
        <w:tc>
          <w:tcPr>
            <w:tcW w:w="0" w:type="auto"/>
            <w:vAlign w:val="center"/>
          </w:tcPr>
          <w:p w14:paraId="4577C7B8" w14:textId="3672E20C"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0A212BF2" w14:textId="643A0D16" w:rsidR="00964B05" w:rsidRPr="00964B05"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964B05">
              <w:rPr>
                <w:rFonts w:asciiTheme="majorBidi" w:hAnsiTheme="majorBidi" w:cstheme="majorBidi"/>
                <w:sz w:val="16"/>
                <w:szCs w:val="16"/>
              </w:rPr>
              <w:t>49</w:t>
            </w:r>
          </w:p>
        </w:tc>
      </w:tr>
      <w:tr w:rsidR="00964B05" w:rsidRPr="00DE32FE" w14:paraId="5ECDAC38" w14:textId="359F9B90" w:rsidTr="00964B05">
        <w:tc>
          <w:tcPr>
            <w:cnfStyle w:val="001000000000" w:firstRow="0" w:lastRow="0" w:firstColumn="1" w:lastColumn="0" w:oddVBand="0" w:evenVBand="0" w:oddHBand="0" w:evenHBand="0" w:firstRowFirstColumn="0" w:firstRowLastColumn="0" w:lastRowFirstColumn="0" w:lastRowLastColumn="0"/>
            <w:tcW w:w="0" w:type="auto"/>
            <w:vAlign w:val="center"/>
          </w:tcPr>
          <w:p w14:paraId="6B5C9360" w14:textId="49841135" w:rsidR="00964B05" w:rsidRPr="00DE32FE" w:rsidRDefault="00964B05" w:rsidP="00E306FB">
            <w:pPr>
              <w:keepNext/>
              <w:spacing w:line="276" w:lineRule="auto"/>
              <w:jc w:val="left"/>
              <w:rPr>
                <w:rFonts w:asciiTheme="majorBidi" w:hAnsiTheme="majorBidi"/>
                <w:b/>
                <w:bCs/>
                <w:sz w:val="14"/>
                <w:szCs w:val="14"/>
              </w:rPr>
            </w:pPr>
            <w:r w:rsidRPr="00DE32FE">
              <w:rPr>
                <w:rFonts w:asciiTheme="majorBidi" w:hAnsiTheme="majorBidi"/>
                <w:b/>
                <w:bCs/>
                <w:sz w:val="14"/>
                <w:szCs w:val="14"/>
              </w:rPr>
              <w:t xml:space="preserve">R13 (CAFE) </w:t>
            </w:r>
            <w:r w:rsidRPr="00DE32FE">
              <w:rPr>
                <w:rFonts w:asciiTheme="majorBidi" w:hAnsiTheme="majorBidi"/>
                <w:b/>
                <w:bCs/>
                <w:sz w:val="14"/>
                <w:szCs w:val="14"/>
              </w:rPr>
              <w:fldChar w:fldCharType="begin"/>
            </w:r>
            <w:r w:rsidR="00D2040B">
              <w:rPr>
                <w:rFonts w:asciiTheme="majorBidi" w:hAnsiTheme="majorBidi"/>
                <w:b/>
                <w:bCs/>
                <w:sz w:val="14"/>
                <w:szCs w:val="14"/>
              </w:rPr>
              <w:instrText xml:space="preserve"> ADDIN EN.CITE &lt;EndNote&gt;&lt;Cite&gt;&lt;Author&gt;Gambao&lt;/Author&gt;&lt;Year&gt;2006&lt;/Year&gt;&lt;RecNum&gt;13&lt;/RecNum&gt;&lt;DisplayText&gt;(Gambao &amp;amp; Hernand, 2006)&lt;/DisplayText&gt;&lt;record&gt;&lt;rec-number&gt;13&lt;/rec-number&gt;&lt;foreign-keys&gt;&lt;key app="EN" db-id="0r5f02tz0r05dbeaa9gvpaecw2dfd20zdxxd" timestamp="1578770222"&gt;13&lt;/key&gt;&lt;/foreign-keys&gt;&lt;ref-type name="Conference Paper"&gt;47&lt;/ref-type&gt;&lt;contributors&gt;&lt;authors&gt;&lt;author&gt;Gambao, Ernesto&lt;/author&gt;&lt;author&gt;Hernand, Miguel&lt;/author&gt;&lt;/authors&gt;&lt;/contributors&gt;&lt;titles&gt;&lt;title&gt;Control System for a Semi-automatic Façade Cleaning Robot&lt;/title&gt;&lt;secondary-title&gt;23 rd ISARC&lt;/secondary-title&gt;&lt;/titles&gt;&lt;pages&gt;406-411&lt;/pages&gt;&lt;dates&gt;&lt;year&gt;2006&lt;/year&gt;&lt;pub-dates&gt;&lt;date&gt;October&lt;/date&gt;&lt;/pub-dates&gt;&lt;/dates&gt;&lt;pub-location&gt;Tokyo, Japan&lt;/pub-location&gt;&lt;label&gt;H15&lt;/label&gt;&lt;urls&gt;&lt;/urls&gt;&lt;electronic-resource-num&gt;https://doi.org/10.22260/ISARC2006/0078. &lt;/electronic-resource-num&gt;&lt;/record&gt;&lt;/Cite&gt;&lt;/EndNote&gt;</w:instrText>
            </w:r>
            <w:r w:rsidRPr="00DE32FE">
              <w:rPr>
                <w:rFonts w:asciiTheme="majorBidi" w:hAnsiTheme="majorBidi"/>
                <w:b/>
                <w:bCs/>
                <w:sz w:val="14"/>
                <w:szCs w:val="14"/>
              </w:rPr>
              <w:fldChar w:fldCharType="separate"/>
            </w:r>
            <w:r w:rsidR="00E306FB">
              <w:rPr>
                <w:rFonts w:asciiTheme="majorBidi" w:hAnsiTheme="majorBidi"/>
                <w:b/>
                <w:bCs/>
                <w:noProof/>
                <w:sz w:val="14"/>
                <w:szCs w:val="14"/>
              </w:rPr>
              <w:t>(</w:t>
            </w:r>
            <w:hyperlink w:anchor="_ENREF_16" w:tooltip="Gambao, 2006 #13" w:history="1">
              <w:r w:rsidR="007820B4">
                <w:rPr>
                  <w:rFonts w:asciiTheme="majorBidi" w:hAnsiTheme="majorBidi"/>
                  <w:b/>
                  <w:bCs/>
                  <w:noProof/>
                  <w:sz w:val="14"/>
                  <w:szCs w:val="14"/>
                </w:rPr>
                <w:t>Gambao &amp; Hernand, 2006</w:t>
              </w:r>
            </w:hyperlink>
            <w:r w:rsidR="00E306FB">
              <w:rPr>
                <w:rFonts w:asciiTheme="majorBidi" w:hAnsiTheme="majorBidi"/>
                <w:b/>
                <w:bCs/>
                <w:noProof/>
                <w:sz w:val="14"/>
                <w:szCs w:val="14"/>
              </w:rPr>
              <w:t>)</w:t>
            </w:r>
            <w:r w:rsidRPr="00DE32FE">
              <w:rPr>
                <w:rFonts w:asciiTheme="majorBidi" w:hAnsiTheme="majorBidi"/>
                <w:b/>
                <w:bCs/>
                <w:sz w:val="14"/>
                <w:szCs w:val="14"/>
              </w:rPr>
              <w:fldChar w:fldCharType="end"/>
            </w:r>
          </w:p>
        </w:tc>
        <w:tc>
          <w:tcPr>
            <w:tcW w:w="0" w:type="auto"/>
            <w:vAlign w:val="center"/>
          </w:tcPr>
          <w:p w14:paraId="598EB459" w14:textId="097085A3"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52A99884" w14:textId="2BBCF482"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4F4CE628" w14:textId="360FD397"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0B4A20D9" w14:textId="25E57D07"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0</w:t>
            </w:r>
          </w:p>
        </w:tc>
        <w:tc>
          <w:tcPr>
            <w:tcW w:w="0" w:type="auto"/>
            <w:vAlign w:val="center"/>
          </w:tcPr>
          <w:p w14:paraId="0DD7BA83" w14:textId="326F1BFD"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Outdoor</w:t>
            </w:r>
          </w:p>
        </w:tc>
        <w:tc>
          <w:tcPr>
            <w:tcW w:w="0" w:type="auto"/>
            <w:vAlign w:val="center"/>
          </w:tcPr>
          <w:p w14:paraId="54265D14" w14:textId="0C1479D3"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07881F1A" w14:textId="29CDF389"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5330FD7E" w14:textId="5C56E768"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69591751" w14:textId="7D6E24AE"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471FA314" w14:textId="17E0387B" w:rsidR="00964B05" w:rsidRPr="00964B05"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964B05">
              <w:rPr>
                <w:rFonts w:asciiTheme="majorBidi" w:hAnsiTheme="majorBidi" w:cstheme="majorBidi"/>
                <w:sz w:val="16"/>
                <w:szCs w:val="16"/>
              </w:rPr>
              <w:t>51</w:t>
            </w:r>
          </w:p>
        </w:tc>
      </w:tr>
      <w:tr w:rsidR="00964B05" w:rsidRPr="00DE32FE" w14:paraId="259BE17A" w14:textId="23BFFFD9" w:rsidTr="00964B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14:paraId="1354C606" w14:textId="0D716C8A" w:rsidR="00964B05" w:rsidRPr="00DE32FE" w:rsidRDefault="00964B05" w:rsidP="00E306FB">
            <w:pPr>
              <w:keepNext/>
              <w:spacing w:line="276" w:lineRule="auto"/>
              <w:jc w:val="left"/>
              <w:rPr>
                <w:rFonts w:asciiTheme="majorBidi" w:hAnsiTheme="majorBidi"/>
                <w:b/>
                <w:bCs/>
                <w:sz w:val="14"/>
                <w:szCs w:val="14"/>
              </w:rPr>
            </w:pPr>
            <w:r w:rsidRPr="00DE32FE">
              <w:rPr>
                <w:rFonts w:asciiTheme="majorBidi" w:hAnsiTheme="majorBidi"/>
                <w:b/>
                <w:bCs/>
                <w:sz w:val="14"/>
                <w:szCs w:val="14"/>
              </w:rPr>
              <w:t xml:space="preserve">R14 (SFR) </w:t>
            </w:r>
            <w:r w:rsidRPr="00DE32FE">
              <w:rPr>
                <w:rFonts w:asciiTheme="majorBidi" w:hAnsiTheme="majorBidi"/>
                <w:b/>
                <w:bCs/>
                <w:sz w:val="14"/>
                <w:szCs w:val="14"/>
              </w:rPr>
              <w:fldChar w:fldCharType="begin"/>
            </w:r>
            <w:r w:rsidR="00D2040B">
              <w:rPr>
                <w:rFonts w:asciiTheme="majorBidi" w:hAnsiTheme="majorBidi"/>
                <w:b/>
                <w:bCs/>
                <w:sz w:val="14"/>
                <w:szCs w:val="14"/>
              </w:rPr>
              <w:instrText xml:space="preserve"> ADDIN EN.CITE &lt;EndNote&gt;&lt;Cite&gt;&lt;Author&gt;Schraft&lt;/Author&gt;&lt;Year&gt;2000&lt;/Year&gt;&lt;RecNum&gt;16&lt;/RecNum&gt;&lt;DisplayText&gt;(Schraft et al., 2000)&lt;/DisplayText&gt;&lt;record&gt;&lt;rec-number&gt;16&lt;/rec-number&gt;&lt;foreign-keys&gt;&lt;key app="EN" db-id="0r5f02tz0r05dbeaa9gvpaecw2dfd20zdxxd" timestamp="1578771140"&gt;16&lt;/key&gt;&lt;/foreign-keys&gt;&lt;ref-type name="Journal Article"&gt;17&lt;/ref-type&gt;&lt;contributors&gt;&lt;authors&gt;&lt;author&gt;Schraft, R. D.&lt;/author&gt;&lt;author&gt;Bräuning, U.&lt;/author&gt;&lt;author&gt;Orlowski, T.&lt;/author&gt;&lt;author&gt;Hornemann, M.&lt;/author&gt;&lt;/authors&gt;&lt;/contributors&gt;&lt;titles&gt;&lt;title&gt;Automated cleaning of windows on standard facades&lt;/title&gt;&lt;secondary-title&gt;Automation in Construction&lt;/secondary-title&gt;&lt;/titles&gt;&lt;pages&gt;489-501&lt;/pages&gt;&lt;volume&gt;9&lt;/volume&gt;&lt;number&gt;5-6&lt;/number&gt;&lt;section&gt;489&lt;/section&gt;&lt;dates&gt;&lt;year&gt;2000&lt;/year&gt;&lt;/dates&gt;&lt;isbn&gt;09265805&lt;/isbn&gt;&lt;label&gt;H17&lt;/label&gt;&lt;urls&gt;&lt;/urls&gt;&lt;electronic-resource-num&gt;https://doi.org/10.1016/s0926-5805(00)00060-1&lt;/electronic-resource-num&gt;&lt;/record&gt;&lt;/Cite&gt;&lt;/EndNote&gt;</w:instrText>
            </w:r>
            <w:r w:rsidRPr="00DE32FE">
              <w:rPr>
                <w:rFonts w:asciiTheme="majorBidi" w:hAnsiTheme="majorBidi"/>
                <w:b/>
                <w:bCs/>
                <w:sz w:val="14"/>
                <w:szCs w:val="14"/>
              </w:rPr>
              <w:fldChar w:fldCharType="separate"/>
            </w:r>
            <w:r w:rsidR="00E306FB">
              <w:rPr>
                <w:rFonts w:asciiTheme="majorBidi" w:hAnsiTheme="majorBidi"/>
                <w:b/>
                <w:bCs/>
                <w:noProof/>
                <w:sz w:val="14"/>
                <w:szCs w:val="14"/>
              </w:rPr>
              <w:t>(</w:t>
            </w:r>
            <w:hyperlink w:anchor="_ENREF_48" w:tooltip="Schraft, 2000 #16" w:history="1">
              <w:r w:rsidR="007820B4">
                <w:rPr>
                  <w:rFonts w:asciiTheme="majorBidi" w:hAnsiTheme="majorBidi"/>
                  <w:b/>
                  <w:bCs/>
                  <w:noProof/>
                  <w:sz w:val="14"/>
                  <w:szCs w:val="14"/>
                </w:rPr>
                <w:t>Schraft et al., 2000</w:t>
              </w:r>
            </w:hyperlink>
            <w:r w:rsidR="00E306FB">
              <w:rPr>
                <w:rFonts w:asciiTheme="majorBidi" w:hAnsiTheme="majorBidi"/>
                <w:b/>
                <w:bCs/>
                <w:noProof/>
                <w:sz w:val="14"/>
                <w:szCs w:val="14"/>
              </w:rPr>
              <w:t>)</w:t>
            </w:r>
            <w:r w:rsidRPr="00DE32FE">
              <w:rPr>
                <w:rFonts w:asciiTheme="majorBidi" w:hAnsiTheme="majorBidi"/>
                <w:b/>
                <w:bCs/>
                <w:sz w:val="14"/>
                <w:szCs w:val="14"/>
              </w:rPr>
              <w:fldChar w:fldCharType="end"/>
            </w:r>
          </w:p>
        </w:tc>
        <w:tc>
          <w:tcPr>
            <w:tcW w:w="0" w:type="auto"/>
            <w:vAlign w:val="center"/>
          </w:tcPr>
          <w:p w14:paraId="363D9A50" w14:textId="6F1DF180"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7455C980" w14:textId="6A657912"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1A20168F" w14:textId="118AF60F"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28ABD4BC" w14:textId="5AC1C257"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0</w:t>
            </w:r>
          </w:p>
        </w:tc>
        <w:tc>
          <w:tcPr>
            <w:tcW w:w="0" w:type="auto"/>
            <w:vAlign w:val="center"/>
          </w:tcPr>
          <w:p w14:paraId="2C4D1B45" w14:textId="21A0074A"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Outdoor</w:t>
            </w:r>
          </w:p>
        </w:tc>
        <w:tc>
          <w:tcPr>
            <w:tcW w:w="0" w:type="auto"/>
            <w:vAlign w:val="center"/>
          </w:tcPr>
          <w:p w14:paraId="5C0E2485" w14:textId="617A8901"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6DEA1CAA" w14:textId="6553B7ED"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6A035456" w14:textId="7513C42C"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4F9E2F41" w14:textId="6B84652F"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17C6E98C" w14:textId="2592DFE7" w:rsidR="00964B05" w:rsidRPr="00964B05"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964B05">
              <w:rPr>
                <w:rFonts w:asciiTheme="majorBidi" w:hAnsiTheme="majorBidi" w:cstheme="majorBidi"/>
                <w:sz w:val="16"/>
                <w:szCs w:val="16"/>
              </w:rPr>
              <w:t>67</w:t>
            </w:r>
          </w:p>
        </w:tc>
      </w:tr>
      <w:tr w:rsidR="00964B05" w:rsidRPr="00DE32FE" w14:paraId="5E75531E" w14:textId="44FA5ECD" w:rsidTr="00964B05">
        <w:tc>
          <w:tcPr>
            <w:cnfStyle w:val="001000000000" w:firstRow="0" w:lastRow="0" w:firstColumn="1" w:lastColumn="0" w:oddVBand="0" w:evenVBand="0" w:oddHBand="0" w:evenHBand="0" w:firstRowFirstColumn="0" w:firstRowLastColumn="0" w:lastRowFirstColumn="0" w:lastRowLastColumn="0"/>
            <w:tcW w:w="0" w:type="auto"/>
            <w:vAlign w:val="center"/>
          </w:tcPr>
          <w:p w14:paraId="6825D305" w14:textId="1C0CB1F5" w:rsidR="00964B05" w:rsidRPr="00DE32FE" w:rsidRDefault="00964B05" w:rsidP="00E306FB">
            <w:pPr>
              <w:keepNext/>
              <w:spacing w:line="276" w:lineRule="auto"/>
              <w:jc w:val="left"/>
              <w:rPr>
                <w:rFonts w:asciiTheme="majorBidi" w:hAnsiTheme="majorBidi"/>
                <w:b/>
                <w:bCs/>
                <w:sz w:val="14"/>
                <w:szCs w:val="14"/>
              </w:rPr>
            </w:pPr>
            <w:r w:rsidRPr="00DE32FE">
              <w:rPr>
                <w:rFonts w:asciiTheme="majorBidi" w:hAnsiTheme="majorBidi"/>
                <w:b/>
                <w:bCs/>
                <w:sz w:val="14"/>
                <w:szCs w:val="14"/>
              </w:rPr>
              <w:t xml:space="preserve">R15 </w:t>
            </w:r>
            <w:r w:rsidRPr="00DE32FE">
              <w:rPr>
                <w:rFonts w:asciiTheme="majorBidi" w:hAnsiTheme="majorBidi"/>
                <w:b/>
                <w:bCs/>
                <w:sz w:val="14"/>
                <w:szCs w:val="14"/>
              </w:rPr>
              <w:fldChar w:fldCharType="begin"/>
            </w:r>
            <w:r w:rsidR="00D2040B">
              <w:rPr>
                <w:rFonts w:asciiTheme="majorBidi" w:hAnsiTheme="majorBidi"/>
                <w:b/>
                <w:bCs/>
                <w:sz w:val="14"/>
                <w:szCs w:val="14"/>
              </w:rPr>
              <w:instrText xml:space="preserve"> ADDIN EN.CITE &lt;EndNote&gt;&lt;Cite&gt;&lt;Author&gt;Forsberg&lt;/Author&gt;&lt;Year&gt;1995&lt;/Year&gt;&lt;RecNum&gt;31&lt;/RecNum&gt;&lt;DisplayText&gt;(Forsberg et al., 1995)&lt;/DisplayText&gt;&lt;record&gt;&lt;rec-number&gt;31&lt;/rec-number&gt;&lt;foreign-keys&gt;&lt;key app="EN" db-id="0r5f02tz0r05dbeaa9gvpaecw2dfd20zdxxd" timestamp="1579019873"&gt;31&lt;/key&gt;&lt;/foreign-keys&gt;&lt;ref-type name="Journal Article"&gt;17&lt;/ref-type&gt;&lt;contributors&gt;&lt;authors&gt;&lt;author&gt;Forsberg, Johan&lt;/author&gt;&lt;author&gt;Graff, Daniel&lt;/author&gt;&lt;author&gt;Wernersson, Åke&lt;/author&gt;&lt;/authors&gt;&lt;/contributors&gt;&lt;titles&gt;&lt;title&gt;An Autonomous Plastering Robot for Walls and Ceilings&lt;/title&gt;&lt;secondary-title&gt;IFAC Proceedings Volumes&lt;/secondary-title&gt;&lt;/titles&gt;&lt;pages&gt;301-306&lt;/pages&gt;&lt;volume&gt;28&lt;/volume&gt;&lt;number&gt;11&lt;/number&gt;&lt;section&gt;301&lt;/section&gt;&lt;dates&gt;&lt;year&gt;1995&lt;/year&gt;&lt;/dates&gt;&lt;isbn&gt;14746670&lt;/isbn&gt;&lt;label&gt;H10&lt;/label&gt;&lt;urls&gt;&lt;/urls&gt;&lt;electronic-resource-num&gt;10.1016/s1474-6670(17)46989-8&lt;/electronic-resource-num&gt;&lt;/record&gt;&lt;/Cite&gt;&lt;/EndNote&gt;</w:instrText>
            </w:r>
            <w:r w:rsidRPr="00DE32FE">
              <w:rPr>
                <w:rFonts w:asciiTheme="majorBidi" w:hAnsiTheme="majorBidi"/>
                <w:b/>
                <w:bCs/>
                <w:sz w:val="14"/>
                <w:szCs w:val="14"/>
              </w:rPr>
              <w:fldChar w:fldCharType="separate"/>
            </w:r>
            <w:r w:rsidR="00E306FB">
              <w:rPr>
                <w:rFonts w:asciiTheme="majorBidi" w:hAnsiTheme="majorBidi"/>
                <w:b/>
                <w:bCs/>
                <w:noProof/>
                <w:sz w:val="14"/>
                <w:szCs w:val="14"/>
              </w:rPr>
              <w:t>(</w:t>
            </w:r>
            <w:hyperlink w:anchor="_ENREF_15" w:tooltip="Forsberg, 1995 #31" w:history="1">
              <w:r w:rsidR="007820B4">
                <w:rPr>
                  <w:rFonts w:asciiTheme="majorBidi" w:hAnsiTheme="majorBidi"/>
                  <w:b/>
                  <w:bCs/>
                  <w:noProof/>
                  <w:sz w:val="14"/>
                  <w:szCs w:val="14"/>
                </w:rPr>
                <w:t>Forsberg et al., 1995</w:t>
              </w:r>
            </w:hyperlink>
            <w:r w:rsidR="00E306FB">
              <w:rPr>
                <w:rFonts w:asciiTheme="majorBidi" w:hAnsiTheme="majorBidi"/>
                <w:b/>
                <w:bCs/>
                <w:noProof/>
                <w:sz w:val="14"/>
                <w:szCs w:val="14"/>
              </w:rPr>
              <w:t>)</w:t>
            </w:r>
            <w:r w:rsidRPr="00DE32FE">
              <w:rPr>
                <w:rFonts w:asciiTheme="majorBidi" w:hAnsiTheme="majorBidi"/>
                <w:b/>
                <w:bCs/>
                <w:sz w:val="14"/>
                <w:szCs w:val="14"/>
              </w:rPr>
              <w:fldChar w:fldCharType="end"/>
            </w:r>
          </w:p>
        </w:tc>
        <w:tc>
          <w:tcPr>
            <w:tcW w:w="0" w:type="auto"/>
            <w:vAlign w:val="center"/>
          </w:tcPr>
          <w:p w14:paraId="0E1D4E85" w14:textId="36D01DC7"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155A06C8" w14:textId="5C4BFCF4"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39C2DE8E" w14:textId="38E42657"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02625F65" w14:textId="3E01AC68"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3C88EC39" w14:textId="47341CF6"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Indoor</w:t>
            </w:r>
          </w:p>
        </w:tc>
        <w:tc>
          <w:tcPr>
            <w:tcW w:w="0" w:type="auto"/>
            <w:vAlign w:val="center"/>
          </w:tcPr>
          <w:p w14:paraId="03E0B466" w14:textId="1933B4A2"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365597D7" w14:textId="1D9C46C7"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24F89EB5" w14:textId="0FD6C329"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2833065E" w14:textId="6143C2F0" w:rsidR="00964B05" w:rsidRPr="00DE32FE"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5413A820" w14:textId="55D2A3FC" w:rsidR="00964B05" w:rsidRPr="00964B05" w:rsidRDefault="00964B05" w:rsidP="00964B05">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964B05">
              <w:rPr>
                <w:rFonts w:asciiTheme="majorBidi" w:hAnsiTheme="majorBidi" w:cstheme="majorBidi"/>
                <w:sz w:val="16"/>
                <w:szCs w:val="16"/>
              </w:rPr>
              <w:t>53</w:t>
            </w:r>
          </w:p>
        </w:tc>
      </w:tr>
      <w:tr w:rsidR="00964B05" w:rsidRPr="00DE32FE" w14:paraId="3ADD99E1" w14:textId="1125C2AC" w:rsidTr="00964B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14:paraId="56028A3A" w14:textId="6871327B" w:rsidR="00964B05" w:rsidRPr="00DE32FE" w:rsidRDefault="00964B05" w:rsidP="00E306FB">
            <w:pPr>
              <w:keepNext/>
              <w:spacing w:line="276" w:lineRule="auto"/>
              <w:jc w:val="left"/>
              <w:rPr>
                <w:rFonts w:asciiTheme="majorBidi" w:hAnsiTheme="majorBidi"/>
                <w:b/>
                <w:bCs/>
                <w:sz w:val="14"/>
                <w:szCs w:val="14"/>
              </w:rPr>
            </w:pPr>
            <w:r w:rsidRPr="00DE32FE">
              <w:rPr>
                <w:rFonts w:asciiTheme="majorBidi" w:hAnsiTheme="majorBidi"/>
                <w:b/>
                <w:bCs/>
                <w:sz w:val="14"/>
                <w:szCs w:val="14"/>
              </w:rPr>
              <w:t xml:space="preserve">R16 (TAMIR) </w:t>
            </w:r>
            <w:r w:rsidRPr="00DE32FE">
              <w:rPr>
                <w:rFonts w:asciiTheme="majorBidi" w:hAnsiTheme="majorBidi"/>
                <w:b/>
                <w:bCs/>
                <w:sz w:val="14"/>
                <w:szCs w:val="14"/>
              </w:rPr>
              <w:fldChar w:fldCharType="begin"/>
            </w:r>
            <w:r w:rsidR="00D2040B">
              <w:rPr>
                <w:rFonts w:asciiTheme="majorBidi" w:hAnsiTheme="majorBidi"/>
                <w:b/>
                <w:bCs/>
                <w:sz w:val="14"/>
                <w:szCs w:val="14"/>
              </w:rPr>
              <w:instrText xml:space="preserve"> ADDIN EN.CITE &lt;EndNote&gt;&lt;Cite&gt;&lt;Author&gt;Warszawski&lt;/Author&gt;&lt;Year&gt;1994&lt;/Year&gt;&lt;RecNum&gt;34&lt;/RecNum&gt;&lt;DisplayText&gt;(Warszawski &amp;amp; Rosenfeld, 1994)&lt;/DisplayText&gt;&lt;record&gt;&lt;rec-number&gt;34&lt;/rec-number&gt;&lt;foreign-keys&gt;&lt;key app="EN" db-id="0r5f02tz0r05dbeaa9gvpaecw2dfd20zdxxd" timestamp="1579020795"&gt;34&lt;/key&gt;&lt;/foreign-keys&gt;&lt;ref-type name="Journal Article"&gt;17&lt;/ref-type&gt;&lt;contributors&gt;&lt;authors&gt;&lt;author&gt;Abraham Warszawski&lt;/author&gt;&lt;author&gt;Yechiel Rosenfeld&lt;/author&gt;&lt;/authors&gt;&lt;/contributors&gt;&lt;titles&gt;&lt;title&gt;Robot for Interio Finishing Works in Building: Feasibility Analysis&lt;/title&gt;&lt;secondary-title&gt;Journal of Construction Engineering and Management&lt;/secondary-title&gt;&lt;/titles&gt;&lt;pages&gt;132-151&lt;/pages&gt;&lt;volume&gt;120&lt;/volume&gt;&lt;number&gt;1&lt;/number&gt;&lt;dates&gt;&lt;year&gt;1994&lt;/year&gt;&lt;/dates&gt;&lt;label&gt;H12.&lt;/label&gt;&lt;urls&gt;&lt;related-urls&gt;&lt;url&gt;https://ascelibrary.org/doi/abs/10.1061/%28ASCE%290733-9364%281994%29120%3A1%28132%29 %X The paper presents an economic analysis of robotized execution of interior building tasks. Four tasks—painting, plastering, tiling, and masonry—have been examined in full‐scale with “TAMIR”—Technion Autonomous Multipurpose Interior Robot. This experimental preprototype building robot has six degrees of freedom, an average reach of 1.70 m, and is mounted on an automatically guided mobile three‐wheeled carriage. The robotized mode of execution of these four tasks is described, along with time and cost data, and logistical considerations. The labor input and cost of these activities in robotized versus manual performance are quantitatively analyzed under different site and employment conditions. Suggestions for improvements in the robotized system, give rise to make the robotized option more attractive in the future. Conclusions with respect to managerial and economic implications of robotized construction are also presented.&lt;/url&gt;&lt;/related-urls&gt;&lt;/urls&gt;&lt;electronic-resource-num&gt;doi:10.1061/(ASCE)0733-9364(1994)120:1(132)&lt;/electronic-resource-num&gt;&lt;/record&gt;&lt;/Cite&gt;&lt;/EndNote&gt;</w:instrText>
            </w:r>
            <w:r w:rsidRPr="00DE32FE">
              <w:rPr>
                <w:rFonts w:asciiTheme="majorBidi" w:hAnsiTheme="majorBidi"/>
                <w:b/>
                <w:bCs/>
                <w:sz w:val="14"/>
                <w:szCs w:val="14"/>
              </w:rPr>
              <w:fldChar w:fldCharType="separate"/>
            </w:r>
            <w:r w:rsidR="00E306FB">
              <w:rPr>
                <w:rFonts w:asciiTheme="majorBidi" w:hAnsiTheme="majorBidi"/>
                <w:b/>
                <w:bCs/>
                <w:noProof/>
                <w:sz w:val="14"/>
                <w:szCs w:val="14"/>
              </w:rPr>
              <w:t>(</w:t>
            </w:r>
            <w:hyperlink w:anchor="_ENREF_54" w:tooltip="Warszawski, 1994 #34" w:history="1">
              <w:r w:rsidR="007820B4">
                <w:rPr>
                  <w:rFonts w:asciiTheme="majorBidi" w:hAnsiTheme="majorBidi"/>
                  <w:b/>
                  <w:bCs/>
                  <w:noProof/>
                  <w:sz w:val="14"/>
                  <w:szCs w:val="14"/>
                </w:rPr>
                <w:t>Warszawski &amp; Rosenfeld, 1994</w:t>
              </w:r>
            </w:hyperlink>
            <w:r w:rsidR="00E306FB">
              <w:rPr>
                <w:rFonts w:asciiTheme="majorBidi" w:hAnsiTheme="majorBidi"/>
                <w:b/>
                <w:bCs/>
                <w:noProof/>
                <w:sz w:val="14"/>
                <w:szCs w:val="14"/>
              </w:rPr>
              <w:t>)</w:t>
            </w:r>
            <w:r w:rsidRPr="00DE32FE">
              <w:rPr>
                <w:rFonts w:asciiTheme="majorBidi" w:hAnsiTheme="majorBidi"/>
                <w:b/>
                <w:bCs/>
                <w:sz w:val="14"/>
                <w:szCs w:val="14"/>
              </w:rPr>
              <w:fldChar w:fldCharType="end"/>
            </w:r>
          </w:p>
        </w:tc>
        <w:tc>
          <w:tcPr>
            <w:tcW w:w="0" w:type="auto"/>
            <w:vAlign w:val="center"/>
          </w:tcPr>
          <w:p w14:paraId="3A7DB53A" w14:textId="36F5268B"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039E49F7" w14:textId="0CB11876"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6A883EAD" w14:textId="2B2FC1BC"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7875BFB8" w14:textId="09787A52"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5073CCEB" w14:textId="5ACF2B38"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Indoor</w:t>
            </w:r>
          </w:p>
        </w:tc>
        <w:tc>
          <w:tcPr>
            <w:tcW w:w="0" w:type="auto"/>
            <w:vAlign w:val="center"/>
          </w:tcPr>
          <w:p w14:paraId="07D96AA9" w14:textId="67D42B20"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29B72046" w14:textId="4DB960CA"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58013ADF" w14:textId="7DBDFDC2"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vAlign w:val="center"/>
          </w:tcPr>
          <w:p w14:paraId="27722CEB" w14:textId="1B8983C8" w:rsidR="00964B05" w:rsidRPr="00DE32FE"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0</w:t>
            </w:r>
          </w:p>
        </w:tc>
        <w:tc>
          <w:tcPr>
            <w:tcW w:w="0" w:type="auto"/>
            <w:vAlign w:val="center"/>
          </w:tcPr>
          <w:p w14:paraId="70A9FB4D" w14:textId="044BABB2" w:rsidR="00964B05" w:rsidRPr="00964B05" w:rsidRDefault="00964B05" w:rsidP="00964B05">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964B05">
              <w:rPr>
                <w:rFonts w:asciiTheme="majorBidi" w:hAnsiTheme="majorBidi" w:cstheme="majorBidi"/>
                <w:sz w:val="16"/>
                <w:szCs w:val="16"/>
              </w:rPr>
              <w:t>51</w:t>
            </w:r>
          </w:p>
        </w:tc>
      </w:tr>
    </w:tbl>
    <w:p w14:paraId="3A49FC27" w14:textId="36655602" w:rsidR="00A60015" w:rsidRPr="00DE32FE" w:rsidRDefault="00A60015" w:rsidP="00A60015">
      <w:pPr>
        <w:keepNext/>
        <w:spacing w:before="240" w:line="276" w:lineRule="auto"/>
        <w:jc w:val="both"/>
        <w:rPr>
          <w:rFonts w:asciiTheme="majorBidi" w:hAnsiTheme="majorBidi" w:cstheme="majorBidi"/>
        </w:rPr>
      </w:pPr>
      <w:r w:rsidRPr="00DE32FE">
        <w:rPr>
          <w:rFonts w:asciiTheme="majorBidi" w:hAnsiTheme="majorBidi" w:cstheme="majorBidi"/>
        </w:rPr>
        <w:t xml:space="preserve">This analysis compares FPROB to its predecessors in the context of façade plastering. We identify key limitations of previous models and demonstrate how FPROB addresses them through significant improvements. Firstly, FPROB exhibits enhanced plastering capabilities thanks to a comprehensive understanding of its predecessors' limitations. This manifests in improved efficiency and precision during </w:t>
      </w:r>
      <w:r w:rsidRPr="00DE32FE">
        <w:rPr>
          <w:rFonts w:asciiTheme="majorBidi" w:hAnsiTheme="majorBidi" w:cstheme="majorBidi"/>
        </w:rPr>
        <w:lastRenderedPageBreak/>
        <w:t>the application process. Secondly, FPROB's novel dependent kinematic system enables it to plaster mid-rise buildings, expanding its operational scope compared to previous models. This innovation represents a significant advancement in the field of robotic construction. Furthermore, FPROB boasts increased functionality across various operational phases, offering greater versatility and adaptability in diverse plastering scenarios.</w:t>
      </w:r>
    </w:p>
    <w:p w14:paraId="138EC52A" w14:textId="1F0D5CE6" w:rsidR="004C34EC" w:rsidRPr="00DE32FE" w:rsidRDefault="00A60015" w:rsidP="00A60015">
      <w:pPr>
        <w:keepNext/>
        <w:spacing w:line="276" w:lineRule="auto"/>
        <w:jc w:val="both"/>
        <w:rPr>
          <w:rFonts w:asciiTheme="majorBidi" w:hAnsiTheme="majorBidi" w:cstheme="majorBidi"/>
        </w:rPr>
      </w:pPr>
      <w:r w:rsidRPr="00DE32FE">
        <w:rPr>
          <w:rFonts w:asciiTheme="majorBidi" w:hAnsiTheme="majorBidi" w:cstheme="majorBidi"/>
        </w:rPr>
        <w:t>While FPROB exhibits a comprehensive set of abilities, the challenge of plastering complex facades remains an area for further research and development. Addressing this limitation would unlock the full potential of FPROB and propel advancements in robotic construction technology.</w:t>
      </w:r>
    </w:p>
    <w:p w14:paraId="5A4A851E" w14:textId="77777777" w:rsidR="00C82593" w:rsidRPr="00DE32FE" w:rsidRDefault="004C34EC" w:rsidP="00C82593">
      <w:pPr>
        <w:spacing w:line="276" w:lineRule="auto"/>
        <w:jc w:val="lowKashida"/>
        <w:rPr>
          <w:rFonts w:asciiTheme="majorBidi" w:hAnsiTheme="majorBidi" w:cstheme="majorBidi"/>
          <w:b/>
          <w:bCs/>
          <w:sz w:val="28"/>
          <w:szCs w:val="28"/>
        </w:rPr>
      </w:pPr>
      <w:r w:rsidRPr="00DE32FE">
        <w:rPr>
          <w:rFonts w:asciiTheme="majorBidi" w:hAnsiTheme="majorBidi" w:cstheme="majorBidi"/>
          <w:b/>
          <w:bCs/>
          <w:sz w:val="28"/>
          <w:szCs w:val="28"/>
        </w:rPr>
        <w:t>9</w:t>
      </w:r>
      <w:r w:rsidR="00B04BFA" w:rsidRPr="00DE32FE">
        <w:rPr>
          <w:rFonts w:asciiTheme="majorBidi" w:hAnsiTheme="majorBidi" w:cstheme="majorBidi"/>
          <w:b/>
          <w:bCs/>
          <w:sz w:val="28"/>
          <w:szCs w:val="28"/>
        </w:rPr>
        <w:t>. Improvements in Safety Factors and Measurements: Comparison with Common Procedure</w:t>
      </w:r>
    </w:p>
    <w:p w14:paraId="0436D6E3" w14:textId="49FEEBB1" w:rsidR="00C82593" w:rsidRPr="00DE32FE" w:rsidRDefault="00046757" w:rsidP="00C82593">
      <w:pPr>
        <w:spacing w:line="276" w:lineRule="auto"/>
        <w:jc w:val="lowKashida"/>
        <w:rPr>
          <w:rFonts w:asciiTheme="majorBidi" w:hAnsiTheme="majorBidi" w:cstheme="majorBidi"/>
        </w:rPr>
      </w:pPr>
      <w:r w:rsidRPr="00DE32FE">
        <w:rPr>
          <w:rFonts w:asciiTheme="majorBidi" w:hAnsiTheme="majorBidi" w:cstheme="majorBidi"/>
        </w:rPr>
        <w:t xml:space="preserve">This section delves into the comparative analysis of robotic and traditional </w:t>
      </w:r>
      <w:proofErr w:type="gramStart"/>
      <w:r w:rsidRPr="00DE32FE">
        <w:rPr>
          <w:rFonts w:asciiTheme="majorBidi" w:hAnsiTheme="majorBidi" w:cstheme="majorBidi"/>
        </w:rPr>
        <w:t>façade</w:t>
      </w:r>
      <w:proofErr w:type="gramEnd"/>
      <w:r w:rsidRPr="00DE32FE">
        <w:rPr>
          <w:rFonts w:asciiTheme="majorBidi" w:hAnsiTheme="majorBidi" w:cstheme="majorBidi"/>
        </w:rPr>
        <w:t xml:space="preserve"> plastering methods through the lens of construction safety. By employing established construction safety measurement criteria, we aim to assess the inherent risks and potential benefits associated with each technique.</w:t>
      </w:r>
    </w:p>
    <w:p w14:paraId="7DBA5C82" w14:textId="6598EE8B" w:rsidR="00C14634" w:rsidRPr="00DE32FE" w:rsidRDefault="00C14634" w:rsidP="00C14634">
      <w:pPr>
        <w:pStyle w:val="Caption"/>
        <w:keepNext/>
        <w:rPr>
          <w:rFonts w:asciiTheme="majorBidi" w:hAnsiTheme="majorBidi" w:cstheme="majorBidi"/>
        </w:rPr>
      </w:pPr>
      <w:r w:rsidRPr="00DE32FE">
        <w:rPr>
          <w:rFonts w:asciiTheme="majorBidi" w:hAnsiTheme="majorBidi" w:cstheme="majorBidi"/>
        </w:rPr>
        <w:t xml:space="preserve">Table </w:t>
      </w:r>
      <w:r w:rsidRPr="00DE32FE">
        <w:rPr>
          <w:rFonts w:asciiTheme="majorBidi" w:hAnsiTheme="majorBidi" w:cstheme="majorBidi"/>
        </w:rPr>
        <w:fldChar w:fldCharType="begin"/>
      </w:r>
      <w:r w:rsidRPr="00DE32FE">
        <w:rPr>
          <w:rFonts w:asciiTheme="majorBidi" w:hAnsiTheme="majorBidi" w:cstheme="majorBidi"/>
        </w:rPr>
        <w:instrText xml:space="preserve"> SEQ Table \* ARABIC </w:instrText>
      </w:r>
      <w:r w:rsidRPr="00DE32FE">
        <w:rPr>
          <w:rFonts w:asciiTheme="majorBidi" w:hAnsiTheme="majorBidi" w:cstheme="majorBidi"/>
        </w:rPr>
        <w:fldChar w:fldCharType="separate"/>
      </w:r>
      <w:r w:rsidR="00586687">
        <w:rPr>
          <w:rFonts w:asciiTheme="majorBidi" w:hAnsiTheme="majorBidi" w:cstheme="majorBidi"/>
          <w:noProof/>
        </w:rPr>
        <w:t>6</w:t>
      </w:r>
      <w:r w:rsidRPr="00DE32FE">
        <w:rPr>
          <w:rFonts w:asciiTheme="majorBidi" w:hAnsiTheme="majorBidi" w:cstheme="majorBidi"/>
        </w:rPr>
        <w:fldChar w:fldCharType="end"/>
      </w:r>
      <w:r w:rsidRPr="00DE32FE">
        <w:rPr>
          <w:rFonts w:asciiTheme="majorBidi" w:hAnsiTheme="majorBidi" w:cstheme="majorBidi"/>
        </w:rPr>
        <w:t xml:space="preserve"> Comparative Analysis of FPROB Safety: Comparing FPROB with its traditional procedure (By Authors) (+</w:t>
      </w:r>
      <w:proofErr w:type="gramStart"/>
      <w:r w:rsidRPr="00DE32FE">
        <w:rPr>
          <w:rFonts w:asciiTheme="majorBidi" w:hAnsiTheme="majorBidi" w:cstheme="majorBidi"/>
        </w:rPr>
        <w:t>+  Ideally</w:t>
      </w:r>
      <w:proofErr w:type="gramEnd"/>
      <w:r w:rsidRPr="00DE32FE">
        <w:rPr>
          <w:rFonts w:asciiTheme="majorBidi" w:hAnsiTheme="majorBidi" w:cstheme="majorBidi"/>
        </w:rPr>
        <w:t xml:space="preserve"> fulfilled</w:t>
      </w:r>
      <w:r w:rsidR="00DB527B" w:rsidRPr="00DE32FE">
        <w:rPr>
          <w:rFonts w:asciiTheme="majorBidi" w:hAnsiTheme="majorBidi" w:cstheme="majorBidi"/>
        </w:rPr>
        <w:t xml:space="preserve"> the safety</w:t>
      </w:r>
      <w:r w:rsidRPr="00DE32FE">
        <w:rPr>
          <w:rFonts w:asciiTheme="majorBidi" w:hAnsiTheme="majorBidi" w:cstheme="majorBidi"/>
        </w:rPr>
        <w:t xml:space="preserve"> </w:t>
      </w:r>
      <w:r w:rsidR="00DB527B" w:rsidRPr="00DE32FE">
        <w:rPr>
          <w:rFonts w:asciiTheme="majorBidi" w:hAnsiTheme="majorBidi" w:cstheme="majorBidi"/>
        </w:rPr>
        <w:t xml:space="preserve">  </w:t>
      </w:r>
      <w:r w:rsidRPr="00DE32FE">
        <w:rPr>
          <w:rFonts w:asciiTheme="majorBidi" w:hAnsiTheme="majorBidi" w:cstheme="majorBidi"/>
        </w:rPr>
        <w:t xml:space="preserve"> + Well fulfilled</w:t>
      </w:r>
      <w:r w:rsidR="00DB527B" w:rsidRPr="00DE32FE">
        <w:rPr>
          <w:rFonts w:asciiTheme="majorBidi" w:hAnsiTheme="majorBidi" w:cstheme="majorBidi"/>
        </w:rPr>
        <w:t xml:space="preserve"> the safety  </w:t>
      </w:r>
      <w:r w:rsidRPr="00DE32FE">
        <w:rPr>
          <w:rFonts w:asciiTheme="majorBidi" w:hAnsiTheme="majorBidi" w:cstheme="majorBidi"/>
        </w:rPr>
        <w:t xml:space="preserve">   </w:t>
      </w:r>
      <w:proofErr w:type="gramStart"/>
      <w:r w:rsidRPr="00DE32FE">
        <w:rPr>
          <w:rFonts w:asciiTheme="majorBidi" w:hAnsiTheme="majorBidi" w:cstheme="majorBidi"/>
        </w:rPr>
        <w:t>0  Partly</w:t>
      </w:r>
      <w:proofErr w:type="gramEnd"/>
      <w:r w:rsidRPr="00DE32FE">
        <w:rPr>
          <w:rFonts w:asciiTheme="majorBidi" w:hAnsiTheme="majorBidi" w:cstheme="majorBidi"/>
        </w:rPr>
        <w:t xml:space="preserve"> fulfilled</w:t>
      </w:r>
      <w:r w:rsidR="00DB527B" w:rsidRPr="00DE32FE">
        <w:rPr>
          <w:rFonts w:asciiTheme="majorBidi" w:hAnsiTheme="majorBidi" w:cstheme="majorBidi"/>
        </w:rPr>
        <w:t xml:space="preserve"> the safety  </w:t>
      </w:r>
      <w:r w:rsidRPr="00DE32FE">
        <w:rPr>
          <w:rFonts w:asciiTheme="majorBidi" w:hAnsiTheme="majorBidi" w:cstheme="majorBidi"/>
        </w:rPr>
        <w:t xml:space="preserve">   </w:t>
      </w:r>
      <w:proofErr w:type="gramStart"/>
      <w:r w:rsidRPr="00DE32FE">
        <w:rPr>
          <w:rFonts w:asciiTheme="majorBidi" w:hAnsiTheme="majorBidi" w:cstheme="majorBidi"/>
        </w:rPr>
        <w:t>-  Hardly</w:t>
      </w:r>
      <w:proofErr w:type="gramEnd"/>
      <w:r w:rsidRPr="00DE32FE">
        <w:rPr>
          <w:rFonts w:asciiTheme="majorBidi" w:hAnsiTheme="majorBidi" w:cstheme="majorBidi"/>
        </w:rPr>
        <w:t xml:space="preserve"> fulfilled</w:t>
      </w:r>
      <w:r w:rsidR="00DB527B" w:rsidRPr="00DE32FE">
        <w:rPr>
          <w:rFonts w:asciiTheme="majorBidi" w:hAnsiTheme="majorBidi" w:cstheme="majorBidi"/>
        </w:rPr>
        <w:t xml:space="preserve"> the safety  </w:t>
      </w:r>
      <w:r w:rsidRPr="00DE32FE">
        <w:rPr>
          <w:rFonts w:asciiTheme="majorBidi" w:hAnsiTheme="majorBidi" w:cstheme="majorBidi"/>
        </w:rPr>
        <w:t xml:space="preserve">   -- Not fulfilled</w:t>
      </w:r>
      <w:r w:rsidR="008B15FC">
        <w:rPr>
          <w:rFonts w:asciiTheme="majorBidi" w:hAnsiTheme="majorBidi" w:cstheme="majorBidi"/>
        </w:rPr>
        <w:t>)</w:t>
      </w:r>
    </w:p>
    <w:tbl>
      <w:tblPr>
        <w:tblStyle w:val="ListTable7Colorful"/>
        <w:tblW w:w="0" w:type="auto"/>
        <w:tblLook w:val="04A0" w:firstRow="1" w:lastRow="0" w:firstColumn="1" w:lastColumn="0" w:noHBand="0" w:noVBand="1"/>
      </w:tblPr>
      <w:tblGrid>
        <w:gridCol w:w="1088"/>
        <w:gridCol w:w="1064"/>
        <w:gridCol w:w="896"/>
        <w:gridCol w:w="920"/>
        <w:gridCol w:w="508"/>
        <w:gridCol w:w="689"/>
        <w:gridCol w:w="869"/>
        <w:gridCol w:w="887"/>
        <w:gridCol w:w="883"/>
        <w:gridCol w:w="1009"/>
        <w:gridCol w:w="547"/>
      </w:tblGrid>
      <w:tr w:rsidR="0056529C" w:rsidRPr="00DE32FE" w14:paraId="3CC00E5B" w14:textId="0139D719" w:rsidTr="0056529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vMerge w:val="restart"/>
            <w:vAlign w:val="center"/>
          </w:tcPr>
          <w:p w14:paraId="11724652" w14:textId="72A70746" w:rsidR="00DB527B" w:rsidRPr="0056529C" w:rsidRDefault="00DB527B" w:rsidP="0056529C">
            <w:pPr>
              <w:spacing w:line="276" w:lineRule="auto"/>
              <w:jc w:val="center"/>
              <w:rPr>
                <w:rFonts w:asciiTheme="majorBidi" w:hAnsiTheme="majorBidi"/>
                <w:b/>
                <w:bCs/>
                <w:sz w:val="16"/>
                <w:szCs w:val="16"/>
              </w:rPr>
            </w:pPr>
            <w:r w:rsidRPr="0056529C">
              <w:rPr>
                <w:rFonts w:asciiTheme="majorBidi" w:hAnsiTheme="majorBidi"/>
                <w:b/>
                <w:bCs/>
                <w:sz w:val="16"/>
                <w:szCs w:val="16"/>
              </w:rPr>
              <w:t>Construction Method</w:t>
            </w:r>
          </w:p>
        </w:tc>
        <w:tc>
          <w:tcPr>
            <w:tcW w:w="0" w:type="auto"/>
            <w:gridSpan w:val="3"/>
            <w:tcBorders>
              <w:right w:val="single" w:sz="12" w:space="0" w:color="auto"/>
            </w:tcBorders>
            <w:vAlign w:val="center"/>
          </w:tcPr>
          <w:p w14:paraId="24CBBCB6" w14:textId="563E407D" w:rsidR="00DB527B" w:rsidRPr="0056529C" w:rsidRDefault="00DB527B" w:rsidP="0056529C">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Bidi" w:hAnsiTheme="majorBidi"/>
                <w:b/>
                <w:bCs/>
                <w:sz w:val="14"/>
                <w:szCs w:val="14"/>
              </w:rPr>
            </w:pPr>
            <w:r w:rsidRPr="0056529C">
              <w:rPr>
                <w:rFonts w:asciiTheme="majorBidi" w:hAnsiTheme="majorBidi"/>
                <w:b/>
                <w:bCs/>
                <w:sz w:val="14"/>
                <w:szCs w:val="14"/>
              </w:rPr>
              <w:t>Regulatory Compliance</w:t>
            </w:r>
          </w:p>
        </w:tc>
        <w:tc>
          <w:tcPr>
            <w:tcW w:w="0" w:type="auto"/>
            <w:gridSpan w:val="2"/>
            <w:tcBorders>
              <w:left w:val="single" w:sz="12" w:space="0" w:color="auto"/>
              <w:right w:val="single" w:sz="12" w:space="0" w:color="auto"/>
            </w:tcBorders>
            <w:vAlign w:val="center"/>
          </w:tcPr>
          <w:p w14:paraId="7C754674" w14:textId="400CE545" w:rsidR="00DB527B" w:rsidRPr="0056529C" w:rsidRDefault="00DB527B" w:rsidP="0056529C">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Bidi" w:hAnsiTheme="majorBidi"/>
                <w:b/>
                <w:bCs/>
                <w:sz w:val="14"/>
                <w:szCs w:val="14"/>
              </w:rPr>
            </w:pPr>
            <w:r w:rsidRPr="0056529C">
              <w:rPr>
                <w:rFonts w:asciiTheme="majorBidi" w:hAnsiTheme="majorBidi"/>
                <w:b/>
                <w:bCs/>
                <w:sz w:val="14"/>
                <w:szCs w:val="14"/>
              </w:rPr>
              <w:t>Hazard Identification &amp; Risk Assessment</w:t>
            </w:r>
          </w:p>
        </w:tc>
        <w:tc>
          <w:tcPr>
            <w:tcW w:w="0" w:type="auto"/>
            <w:tcBorders>
              <w:left w:val="single" w:sz="12" w:space="0" w:color="auto"/>
              <w:right w:val="single" w:sz="12" w:space="0" w:color="auto"/>
            </w:tcBorders>
            <w:vAlign w:val="center"/>
          </w:tcPr>
          <w:p w14:paraId="3A1CBF43" w14:textId="42E3906C" w:rsidR="00DB527B" w:rsidRPr="0056529C" w:rsidRDefault="00DB527B" w:rsidP="0056529C">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Bidi" w:hAnsiTheme="majorBidi"/>
                <w:b/>
                <w:bCs/>
                <w:sz w:val="14"/>
                <w:szCs w:val="14"/>
              </w:rPr>
            </w:pPr>
            <w:r w:rsidRPr="0056529C">
              <w:rPr>
                <w:rFonts w:asciiTheme="majorBidi" w:hAnsiTheme="majorBidi"/>
                <w:b/>
                <w:bCs/>
                <w:sz w:val="14"/>
                <w:szCs w:val="14"/>
              </w:rPr>
              <w:t>Personal Protective Equipment</w:t>
            </w:r>
          </w:p>
        </w:tc>
        <w:tc>
          <w:tcPr>
            <w:tcW w:w="0" w:type="auto"/>
            <w:tcBorders>
              <w:left w:val="single" w:sz="12" w:space="0" w:color="auto"/>
              <w:right w:val="single" w:sz="12" w:space="0" w:color="auto"/>
            </w:tcBorders>
            <w:vAlign w:val="center"/>
          </w:tcPr>
          <w:p w14:paraId="7BE22F33" w14:textId="22584DC5" w:rsidR="00DB527B" w:rsidRPr="0056529C" w:rsidRDefault="00DB527B" w:rsidP="0056529C">
            <w:pPr>
              <w:keepNext/>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Bidi" w:hAnsiTheme="majorBidi"/>
                <w:b/>
                <w:bCs/>
                <w:sz w:val="14"/>
                <w:szCs w:val="14"/>
              </w:rPr>
            </w:pPr>
            <w:r w:rsidRPr="0056529C">
              <w:rPr>
                <w:rFonts w:asciiTheme="majorBidi" w:hAnsiTheme="majorBidi"/>
                <w:b/>
                <w:bCs/>
                <w:sz w:val="14"/>
                <w:szCs w:val="14"/>
              </w:rPr>
              <w:t>Safe Work Procedures &amp; Training</w:t>
            </w:r>
          </w:p>
        </w:tc>
        <w:tc>
          <w:tcPr>
            <w:tcW w:w="0" w:type="auto"/>
            <w:gridSpan w:val="2"/>
            <w:tcBorders>
              <w:left w:val="single" w:sz="12" w:space="0" w:color="auto"/>
              <w:right w:val="single" w:sz="12" w:space="0" w:color="auto"/>
            </w:tcBorders>
            <w:vAlign w:val="center"/>
          </w:tcPr>
          <w:p w14:paraId="52590921" w14:textId="6CBF3016" w:rsidR="00DB527B" w:rsidRPr="0056529C" w:rsidRDefault="00DB527B" w:rsidP="0056529C">
            <w:pPr>
              <w:keepNext/>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Bidi" w:hAnsiTheme="majorBidi"/>
                <w:b/>
                <w:bCs/>
                <w:sz w:val="14"/>
                <w:szCs w:val="14"/>
              </w:rPr>
            </w:pPr>
            <w:r w:rsidRPr="0056529C">
              <w:rPr>
                <w:rFonts w:asciiTheme="majorBidi" w:hAnsiTheme="majorBidi"/>
                <w:b/>
                <w:bCs/>
                <w:sz w:val="14"/>
                <w:szCs w:val="14"/>
              </w:rPr>
              <w:t>Engineering Controls &amp; Safe Work Practices</w:t>
            </w:r>
          </w:p>
        </w:tc>
        <w:tc>
          <w:tcPr>
            <w:tcW w:w="0" w:type="auto"/>
            <w:vMerge w:val="restart"/>
            <w:tcBorders>
              <w:left w:val="single" w:sz="12" w:space="0" w:color="auto"/>
            </w:tcBorders>
            <w:vAlign w:val="center"/>
          </w:tcPr>
          <w:p w14:paraId="22FD785B" w14:textId="2825AD5E" w:rsidR="00DB527B" w:rsidRPr="0056529C" w:rsidRDefault="00DB527B" w:rsidP="0056529C">
            <w:pPr>
              <w:keepNext/>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Bidi" w:hAnsiTheme="majorBidi"/>
                <w:b/>
                <w:bCs/>
                <w:sz w:val="14"/>
                <w:szCs w:val="14"/>
              </w:rPr>
            </w:pPr>
            <w:r w:rsidRPr="0056529C">
              <w:rPr>
                <w:rFonts w:asciiTheme="majorBidi" w:hAnsiTheme="majorBidi"/>
                <w:b/>
                <w:bCs/>
                <w:sz w:val="14"/>
                <w:szCs w:val="14"/>
              </w:rPr>
              <w:t>Total Score</w:t>
            </w:r>
          </w:p>
        </w:tc>
      </w:tr>
      <w:tr w:rsidR="0056529C" w:rsidRPr="00DE32FE" w14:paraId="33BDD309" w14:textId="70FEFD38" w:rsidTr="0056529C">
        <w:trPr>
          <w:cnfStyle w:val="000000100000" w:firstRow="0" w:lastRow="0" w:firstColumn="0" w:lastColumn="0" w:oddVBand="0" w:evenVBand="0" w:oddHBand="1" w:evenHBand="0" w:firstRowFirstColumn="0" w:firstRowLastColumn="0" w:lastRowFirstColumn="0" w:lastRowLastColumn="0"/>
          <w:trHeight w:val="471"/>
        </w:trPr>
        <w:tc>
          <w:tcPr>
            <w:cnfStyle w:val="001000000000" w:firstRow="0" w:lastRow="0" w:firstColumn="1" w:lastColumn="0" w:oddVBand="0" w:evenVBand="0" w:oddHBand="0" w:evenHBand="0" w:firstRowFirstColumn="0" w:firstRowLastColumn="0" w:lastRowFirstColumn="0" w:lastRowLastColumn="0"/>
            <w:tcW w:w="0" w:type="auto"/>
            <w:vMerge/>
          </w:tcPr>
          <w:p w14:paraId="2EF38AF5" w14:textId="77777777" w:rsidR="00DB527B" w:rsidRPr="0056529C" w:rsidRDefault="00DB527B" w:rsidP="00C14634">
            <w:pPr>
              <w:spacing w:line="276" w:lineRule="auto"/>
              <w:jc w:val="left"/>
              <w:rPr>
                <w:rFonts w:asciiTheme="majorBidi" w:hAnsiTheme="majorBidi"/>
                <w:b/>
                <w:bCs/>
                <w:sz w:val="16"/>
                <w:szCs w:val="16"/>
              </w:rPr>
            </w:pPr>
          </w:p>
        </w:tc>
        <w:tc>
          <w:tcPr>
            <w:tcW w:w="0" w:type="auto"/>
            <w:tcBorders>
              <w:bottom w:val="single" w:sz="12" w:space="0" w:color="auto"/>
            </w:tcBorders>
            <w:shd w:val="clear" w:color="auto" w:fill="auto"/>
            <w:vAlign w:val="center"/>
          </w:tcPr>
          <w:p w14:paraId="5026A0EF" w14:textId="57919E4F" w:rsidR="00DB527B" w:rsidRPr="0056529C" w:rsidRDefault="00DB527B" w:rsidP="0056529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sz w:val="14"/>
                <w:szCs w:val="14"/>
              </w:rPr>
            </w:pPr>
            <w:r w:rsidRPr="0056529C">
              <w:rPr>
                <w:rFonts w:asciiTheme="majorBidi" w:hAnsiTheme="majorBidi" w:cstheme="majorBidi"/>
                <w:b/>
                <w:bCs/>
                <w:sz w:val="14"/>
                <w:szCs w:val="14"/>
              </w:rPr>
              <w:t>No Permit Requirements</w:t>
            </w:r>
          </w:p>
        </w:tc>
        <w:tc>
          <w:tcPr>
            <w:tcW w:w="0" w:type="auto"/>
            <w:tcBorders>
              <w:bottom w:val="single" w:sz="12" w:space="0" w:color="auto"/>
            </w:tcBorders>
            <w:shd w:val="clear" w:color="auto" w:fill="auto"/>
            <w:vAlign w:val="center"/>
          </w:tcPr>
          <w:p w14:paraId="74F8D90C" w14:textId="5449AFF0" w:rsidR="00DB527B" w:rsidRPr="0056529C" w:rsidRDefault="00DB527B" w:rsidP="0056529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sz w:val="14"/>
                <w:szCs w:val="14"/>
              </w:rPr>
            </w:pPr>
            <w:r w:rsidRPr="0056529C">
              <w:rPr>
                <w:rFonts w:asciiTheme="majorBidi" w:hAnsiTheme="majorBidi" w:cstheme="majorBidi"/>
                <w:b/>
                <w:bCs/>
                <w:sz w:val="14"/>
                <w:szCs w:val="14"/>
              </w:rPr>
              <w:t>No Inspections</w:t>
            </w:r>
          </w:p>
        </w:tc>
        <w:tc>
          <w:tcPr>
            <w:tcW w:w="0" w:type="auto"/>
            <w:tcBorders>
              <w:bottom w:val="single" w:sz="12" w:space="0" w:color="auto"/>
              <w:right w:val="single" w:sz="12" w:space="0" w:color="auto"/>
            </w:tcBorders>
            <w:shd w:val="clear" w:color="auto" w:fill="auto"/>
            <w:vAlign w:val="center"/>
          </w:tcPr>
          <w:p w14:paraId="09AB949A" w14:textId="3C01D149" w:rsidR="00DB527B" w:rsidRPr="0056529C" w:rsidRDefault="00DB527B" w:rsidP="0056529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sz w:val="14"/>
                <w:szCs w:val="14"/>
              </w:rPr>
            </w:pPr>
            <w:r w:rsidRPr="0056529C">
              <w:rPr>
                <w:rFonts w:asciiTheme="majorBidi" w:hAnsiTheme="majorBidi" w:cstheme="majorBidi"/>
                <w:b/>
                <w:bCs/>
                <w:sz w:val="14"/>
                <w:szCs w:val="14"/>
              </w:rPr>
              <w:t>No Reporting Obligations</w:t>
            </w:r>
          </w:p>
        </w:tc>
        <w:tc>
          <w:tcPr>
            <w:tcW w:w="0" w:type="auto"/>
            <w:tcBorders>
              <w:left w:val="single" w:sz="12" w:space="0" w:color="auto"/>
              <w:bottom w:val="single" w:sz="12" w:space="0" w:color="auto"/>
            </w:tcBorders>
            <w:shd w:val="clear" w:color="auto" w:fill="auto"/>
            <w:vAlign w:val="center"/>
          </w:tcPr>
          <w:p w14:paraId="16709983" w14:textId="787718DB" w:rsidR="00DB527B" w:rsidRPr="0056529C" w:rsidRDefault="00DB527B" w:rsidP="0056529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sz w:val="14"/>
                <w:szCs w:val="14"/>
              </w:rPr>
            </w:pPr>
            <w:r w:rsidRPr="0056529C">
              <w:rPr>
                <w:rFonts w:asciiTheme="majorBidi" w:hAnsiTheme="majorBidi" w:cstheme="majorBidi"/>
                <w:b/>
                <w:bCs/>
                <w:sz w:val="14"/>
                <w:szCs w:val="14"/>
              </w:rPr>
              <w:t>Falls</w:t>
            </w:r>
          </w:p>
        </w:tc>
        <w:tc>
          <w:tcPr>
            <w:tcW w:w="0" w:type="auto"/>
            <w:tcBorders>
              <w:bottom w:val="single" w:sz="12" w:space="0" w:color="auto"/>
              <w:right w:val="single" w:sz="12" w:space="0" w:color="auto"/>
            </w:tcBorders>
            <w:shd w:val="clear" w:color="auto" w:fill="auto"/>
            <w:vAlign w:val="center"/>
          </w:tcPr>
          <w:p w14:paraId="78BDE797" w14:textId="38DB479E" w:rsidR="00DB527B" w:rsidRPr="0056529C" w:rsidRDefault="00DB527B" w:rsidP="0056529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sz w:val="14"/>
                <w:szCs w:val="14"/>
              </w:rPr>
            </w:pPr>
            <w:r w:rsidRPr="0056529C">
              <w:rPr>
                <w:rFonts w:asciiTheme="majorBidi" w:hAnsiTheme="majorBidi" w:cstheme="majorBidi"/>
                <w:b/>
                <w:bCs/>
                <w:sz w:val="14"/>
                <w:szCs w:val="14"/>
              </w:rPr>
              <w:t>Falling Objects</w:t>
            </w:r>
          </w:p>
        </w:tc>
        <w:tc>
          <w:tcPr>
            <w:tcW w:w="0" w:type="auto"/>
            <w:tcBorders>
              <w:left w:val="single" w:sz="12" w:space="0" w:color="auto"/>
              <w:bottom w:val="single" w:sz="12" w:space="0" w:color="auto"/>
              <w:right w:val="single" w:sz="12" w:space="0" w:color="auto"/>
            </w:tcBorders>
            <w:shd w:val="clear" w:color="auto" w:fill="auto"/>
            <w:vAlign w:val="center"/>
          </w:tcPr>
          <w:p w14:paraId="286A841E" w14:textId="5997A38C" w:rsidR="00DB527B" w:rsidRPr="0056529C" w:rsidRDefault="00DB527B" w:rsidP="0056529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sz w:val="14"/>
                <w:szCs w:val="14"/>
              </w:rPr>
            </w:pPr>
            <w:r w:rsidRPr="0056529C">
              <w:rPr>
                <w:rFonts w:asciiTheme="majorBidi" w:hAnsiTheme="majorBidi" w:cstheme="majorBidi"/>
                <w:b/>
                <w:bCs/>
                <w:sz w:val="14"/>
                <w:szCs w:val="14"/>
              </w:rPr>
              <w:t>Exposure to Hazards</w:t>
            </w:r>
          </w:p>
        </w:tc>
        <w:tc>
          <w:tcPr>
            <w:tcW w:w="0" w:type="auto"/>
            <w:tcBorders>
              <w:left w:val="single" w:sz="12" w:space="0" w:color="auto"/>
              <w:bottom w:val="single" w:sz="12" w:space="0" w:color="auto"/>
              <w:right w:val="single" w:sz="12" w:space="0" w:color="auto"/>
            </w:tcBorders>
            <w:shd w:val="clear" w:color="auto" w:fill="auto"/>
            <w:vAlign w:val="center"/>
          </w:tcPr>
          <w:p w14:paraId="195B3AE8" w14:textId="7AA0EC9B" w:rsidR="00DB527B" w:rsidRPr="0056529C" w:rsidRDefault="00DB527B" w:rsidP="0056529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sz w:val="14"/>
                <w:szCs w:val="14"/>
              </w:rPr>
            </w:pPr>
            <w:r w:rsidRPr="0056529C">
              <w:rPr>
                <w:rFonts w:asciiTheme="majorBidi" w:hAnsiTheme="majorBidi" w:cstheme="majorBidi"/>
                <w:b/>
                <w:bCs/>
                <w:sz w:val="14"/>
                <w:szCs w:val="14"/>
              </w:rPr>
              <w:t>Safe Work Practices</w:t>
            </w:r>
          </w:p>
        </w:tc>
        <w:tc>
          <w:tcPr>
            <w:tcW w:w="0" w:type="auto"/>
            <w:tcBorders>
              <w:left w:val="single" w:sz="12" w:space="0" w:color="auto"/>
              <w:bottom w:val="single" w:sz="12" w:space="0" w:color="auto"/>
            </w:tcBorders>
            <w:shd w:val="clear" w:color="auto" w:fill="auto"/>
            <w:vAlign w:val="center"/>
          </w:tcPr>
          <w:p w14:paraId="5BEF9F1C" w14:textId="146A59B7" w:rsidR="00DB527B" w:rsidRPr="0056529C" w:rsidRDefault="00DB527B" w:rsidP="0056529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sz w:val="14"/>
                <w:szCs w:val="14"/>
              </w:rPr>
            </w:pPr>
            <w:r w:rsidRPr="0056529C">
              <w:rPr>
                <w:rFonts w:asciiTheme="majorBidi" w:hAnsiTheme="majorBidi" w:cstheme="majorBidi"/>
                <w:b/>
                <w:bCs/>
                <w:sz w:val="14"/>
                <w:szCs w:val="14"/>
              </w:rPr>
              <w:t>Ergonomic Risks</w:t>
            </w:r>
          </w:p>
        </w:tc>
        <w:tc>
          <w:tcPr>
            <w:tcW w:w="0" w:type="auto"/>
            <w:tcBorders>
              <w:bottom w:val="single" w:sz="12" w:space="0" w:color="auto"/>
              <w:right w:val="single" w:sz="12" w:space="0" w:color="auto"/>
            </w:tcBorders>
            <w:shd w:val="clear" w:color="auto" w:fill="auto"/>
            <w:vAlign w:val="center"/>
          </w:tcPr>
          <w:p w14:paraId="12B7E44B" w14:textId="066ABAF4" w:rsidR="00DB527B" w:rsidRPr="0056529C" w:rsidRDefault="00DB527B" w:rsidP="0056529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sz w:val="14"/>
                <w:szCs w:val="14"/>
              </w:rPr>
            </w:pPr>
            <w:r w:rsidRPr="0056529C">
              <w:rPr>
                <w:rFonts w:asciiTheme="majorBidi" w:hAnsiTheme="majorBidi" w:cstheme="majorBidi"/>
                <w:b/>
                <w:bCs/>
                <w:sz w:val="14"/>
                <w:szCs w:val="14"/>
              </w:rPr>
              <w:t>Fatigue Management</w:t>
            </w:r>
          </w:p>
        </w:tc>
        <w:tc>
          <w:tcPr>
            <w:tcW w:w="0" w:type="auto"/>
            <w:vMerge/>
            <w:tcBorders>
              <w:left w:val="single" w:sz="12" w:space="0" w:color="auto"/>
              <w:bottom w:val="single" w:sz="12" w:space="0" w:color="auto"/>
            </w:tcBorders>
            <w:vAlign w:val="center"/>
          </w:tcPr>
          <w:p w14:paraId="01454199" w14:textId="77777777" w:rsidR="00DB527B" w:rsidRPr="00DE32FE" w:rsidRDefault="00DB527B" w:rsidP="0056529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4"/>
                <w:szCs w:val="14"/>
              </w:rPr>
            </w:pPr>
          </w:p>
        </w:tc>
      </w:tr>
      <w:tr w:rsidR="0056529C" w:rsidRPr="00DE32FE" w14:paraId="4393DB56" w14:textId="58F24A32" w:rsidTr="0056529C">
        <w:trPr>
          <w:trHeight w:val="395"/>
        </w:trPr>
        <w:tc>
          <w:tcPr>
            <w:cnfStyle w:val="001000000000" w:firstRow="0" w:lastRow="0" w:firstColumn="1" w:lastColumn="0" w:oddVBand="0" w:evenVBand="0" w:oddHBand="0" w:evenHBand="0" w:firstRowFirstColumn="0" w:firstRowLastColumn="0" w:lastRowFirstColumn="0" w:lastRowLastColumn="0"/>
            <w:tcW w:w="0" w:type="auto"/>
            <w:tcBorders>
              <w:right w:val="single" w:sz="12" w:space="0" w:color="auto"/>
            </w:tcBorders>
            <w:vAlign w:val="center"/>
          </w:tcPr>
          <w:p w14:paraId="1455C62E" w14:textId="6719EC6B" w:rsidR="00DB527B" w:rsidRPr="0056529C" w:rsidRDefault="00DB527B" w:rsidP="0056529C">
            <w:pPr>
              <w:spacing w:line="276" w:lineRule="auto"/>
              <w:jc w:val="center"/>
              <w:rPr>
                <w:rFonts w:asciiTheme="majorBidi" w:hAnsiTheme="majorBidi"/>
                <w:b/>
                <w:bCs/>
                <w:sz w:val="16"/>
                <w:szCs w:val="16"/>
              </w:rPr>
            </w:pPr>
            <w:r w:rsidRPr="0056529C">
              <w:rPr>
                <w:rFonts w:asciiTheme="majorBidi" w:hAnsiTheme="majorBidi"/>
                <w:b/>
                <w:bCs/>
                <w:sz w:val="16"/>
                <w:szCs w:val="16"/>
              </w:rPr>
              <w:t>FPROB</w:t>
            </w:r>
          </w:p>
        </w:tc>
        <w:tc>
          <w:tcPr>
            <w:tcW w:w="0" w:type="auto"/>
            <w:tcBorders>
              <w:top w:val="single" w:sz="12" w:space="0" w:color="auto"/>
              <w:left w:val="single" w:sz="12" w:space="0" w:color="auto"/>
            </w:tcBorders>
            <w:shd w:val="clear" w:color="auto" w:fill="BFBFBF" w:themeFill="background1" w:themeFillShade="BF"/>
            <w:vAlign w:val="center"/>
          </w:tcPr>
          <w:p w14:paraId="39A0983F" w14:textId="56894CDC" w:rsidR="00DB527B" w:rsidRPr="00DE32FE" w:rsidRDefault="00DB527B" w:rsidP="0056529C">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tcBorders>
              <w:top w:val="single" w:sz="12" w:space="0" w:color="auto"/>
            </w:tcBorders>
            <w:shd w:val="clear" w:color="auto" w:fill="BFBFBF" w:themeFill="background1" w:themeFillShade="BF"/>
            <w:vAlign w:val="center"/>
          </w:tcPr>
          <w:p w14:paraId="60FD71F1" w14:textId="22CFACF9" w:rsidR="00DB527B" w:rsidRPr="00DE32FE" w:rsidRDefault="00DB527B" w:rsidP="0056529C">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tcBorders>
              <w:top w:val="single" w:sz="12" w:space="0" w:color="auto"/>
            </w:tcBorders>
            <w:shd w:val="clear" w:color="auto" w:fill="BFBFBF" w:themeFill="background1" w:themeFillShade="BF"/>
            <w:vAlign w:val="center"/>
          </w:tcPr>
          <w:p w14:paraId="76090835" w14:textId="3CE12877" w:rsidR="00DB527B" w:rsidRPr="00DE32FE" w:rsidRDefault="00DB527B" w:rsidP="0056529C">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tcBorders>
              <w:top w:val="single" w:sz="12" w:space="0" w:color="auto"/>
            </w:tcBorders>
            <w:shd w:val="clear" w:color="auto" w:fill="BFBFBF" w:themeFill="background1" w:themeFillShade="BF"/>
            <w:vAlign w:val="center"/>
          </w:tcPr>
          <w:p w14:paraId="538CDB67" w14:textId="44E77BAD" w:rsidR="00DB527B" w:rsidRPr="00DE32FE" w:rsidRDefault="00DB527B" w:rsidP="0056529C">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tcBorders>
              <w:top w:val="single" w:sz="12" w:space="0" w:color="auto"/>
            </w:tcBorders>
            <w:shd w:val="clear" w:color="auto" w:fill="BFBFBF" w:themeFill="background1" w:themeFillShade="BF"/>
            <w:vAlign w:val="center"/>
          </w:tcPr>
          <w:p w14:paraId="5DC9EBE3" w14:textId="20D88ED9" w:rsidR="00DB527B" w:rsidRPr="00DE32FE" w:rsidRDefault="00DB527B" w:rsidP="0056529C">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tcBorders>
              <w:top w:val="single" w:sz="12" w:space="0" w:color="auto"/>
            </w:tcBorders>
            <w:shd w:val="clear" w:color="auto" w:fill="BFBFBF" w:themeFill="background1" w:themeFillShade="BF"/>
            <w:vAlign w:val="center"/>
          </w:tcPr>
          <w:p w14:paraId="266B4BC4" w14:textId="1F650284" w:rsidR="00DB527B" w:rsidRPr="00DE32FE" w:rsidRDefault="00DB527B" w:rsidP="0056529C">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tcBorders>
              <w:top w:val="single" w:sz="12" w:space="0" w:color="auto"/>
            </w:tcBorders>
            <w:shd w:val="clear" w:color="auto" w:fill="BFBFBF" w:themeFill="background1" w:themeFillShade="BF"/>
            <w:vAlign w:val="center"/>
          </w:tcPr>
          <w:p w14:paraId="7D46720B" w14:textId="0202DBC6" w:rsidR="00DB527B" w:rsidRPr="00DE32FE" w:rsidRDefault="00DB527B" w:rsidP="0056529C">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tcBorders>
              <w:top w:val="single" w:sz="12" w:space="0" w:color="auto"/>
            </w:tcBorders>
            <w:shd w:val="clear" w:color="auto" w:fill="BFBFBF" w:themeFill="background1" w:themeFillShade="BF"/>
            <w:vAlign w:val="center"/>
          </w:tcPr>
          <w:p w14:paraId="12921A04" w14:textId="3791582F" w:rsidR="00DB527B" w:rsidRPr="00DE32FE" w:rsidRDefault="00DB527B" w:rsidP="0056529C">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tcBorders>
              <w:top w:val="single" w:sz="12" w:space="0" w:color="auto"/>
            </w:tcBorders>
            <w:shd w:val="clear" w:color="auto" w:fill="BFBFBF" w:themeFill="background1" w:themeFillShade="BF"/>
            <w:vAlign w:val="center"/>
          </w:tcPr>
          <w:p w14:paraId="09FCD569" w14:textId="6419418B" w:rsidR="00DB527B" w:rsidRPr="00DE32FE" w:rsidRDefault="00DB527B" w:rsidP="0056529C">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tcBorders>
              <w:top w:val="single" w:sz="12" w:space="0" w:color="auto"/>
            </w:tcBorders>
            <w:shd w:val="clear" w:color="auto" w:fill="BFBFBF" w:themeFill="background1" w:themeFillShade="BF"/>
            <w:vAlign w:val="center"/>
          </w:tcPr>
          <w:p w14:paraId="6215422B" w14:textId="060246D7" w:rsidR="00DB527B" w:rsidRPr="00DE32FE" w:rsidRDefault="008B15FC" w:rsidP="0056529C">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94</w:t>
            </w:r>
          </w:p>
        </w:tc>
      </w:tr>
      <w:tr w:rsidR="0056529C" w:rsidRPr="00DE32FE" w14:paraId="479C03B3" w14:textId="64986767" w:rsidTr="005652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right w:val="single" w:sz="12" w:space="0" w:color="auto"/>
            </w:tcBorders>
            <w:vAlign w:val="center"/>
          </w:tcPr>
          <w:p w14:paraId="1A5242F1" w14:textId="0137146D" w:rsidR="00DB527B" w:rsidRPr="0056529C" w:rsidRDefault="00DB527B" w:rsidP="0056529C">
            <w:pPr>
              <w:spacing w:line="276" w:lineRule="auto"/>
              <w:jc w:val="center"/>
              <w:rPr>
                <w:rFonts w:asciiTheme="majorBidi" w:hAnsiTheme="majorBidi"/>
                <w:b/>
                <w:bCs/>
                <w:sz w:val="16"/>
                <w:szCs w:val="16"/>
              </w:rPr>
            </w:pPr>
            <w:r w:rsidRPr="0056529C">
              <w:rPr>
                <w:rFonts w:asciiTheme="majorBidi" w:hAnsiTheme="majorBidi"/>
                <w:b/>
                <w:bCs/>
                <w:sz w:val="16"/>
                <w:szCs w:val="16"/>
              </w:rPr>
              <w:t>Traditional Plastering</w:t>
            </w:r>
          </w:p>
        </w:tc>
        <w:tc>
          <w:tcPr>
            <w:tcW w:w="0" w:type="auto"/>
            <w:tcBorders>
              <w:left w:val="single" w:sz="12" w:space="0" w:color="auto"/>
            </w:tcBorders>
            <w:shd w:val="clear" w:color="auto" w:fill="auto"/>
            <w:vAlign w:val="center"/>
          </w:tcPr>
          <w:p w14:paraId="60DEE314" w14:textId="66DF4D9D" w:rsidR="00DB527B" w:rsidRPr="00DE32FE" w:rsidRDefault="00DB527B" w:rsidP="0056529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0</w:t>
            </w:r>
          </w:p>
        </w:tc>
        <w:tc>
          <w:tcPr>
            <w:tcW w:w="0" w:type="auto"/>
            <w:shd w:val="clear" w:color="auto" w:fill="auto"/>
            <w:vAlign w:val="center"/>
          </w:tcPr>
          <w:p w14:paraId="61BA53B3" w14:textId="163F2D77" w:rsidR="00DB527B" w:rsidRPr="00DE32FE" w:rsidRDefault="00DB527B" w:rsidP="0056529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shd w:val="clear" w:color="auto" w:fill="auto"/>
            <w:vAlign w:val="center"/>
          </w:tcPr>
          <w:p w14:paraId="4429E746" w14:textId="44B77747" w:rsidR="00DB527B" w:rsidRPr="00DE32FE" w:rsidRDefault="00DB527B" w:rsidP="0056529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shd w:val="clear" w:color="auto" w:fill="auto"/>
            <w:vAlign w:val="center"/>
          </w:tcPr>
          <w:p w14:paraId="169A3BD4" w14:textId="19B768C0" w:rsidR="00DB527B" w:rsidRPr="00DE32FE" w:rsidRDefault="00DB527B" w:rsidP="0056529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shd w:val="clear" w:color="auto" w:fill="auto"/>
            <w:vAlign w:val="center"/>
          </w:tcPr>
          <w:p w14:paraId="35F5EDDC" w14:textId="1A802C6A" w:rsidR="00DB527B" w:rsidRPr="00DE32FE" w:rsidRDefault="00DB527B" w:rsidP="0056529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shd w:val="clear" w:color="auto" w:fill="auto"/>
            <w:vAlign w:val="center"/>
          </w:tcPr>
          <w:p w14:paraId="36B2F374" w14:textId="4DD23CC6" w:rsidR="00DB527B" w:rsidRPr="00DE32FE" w:rsidRDefault="00DB527B" w:rsidP="0056529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shd w:val="clear" w:color="auto" w:fill="auto"/>
            <w:vAlign w:val="center"/>
          </w:tcPr>
          <w:p w14:paraId="0A327D83" w14:textId="5F91C4CC" w:rsidR="00DB527B" w:rsidRPr="00DE32FE" w:rsidRDefault="00DB527B" w:rsidP="0056529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0</w:t>
            </w:r>
          </w:p>
        </w:tc>
        <w:tc>
          <w:tcPr>
            <w:tcW w:w="0" w:type="auto"/>
            <w:shd w:val="clear" w:color="auto" w:fill="auto"/>
            <w:vAlign w:val="center"/>
          </w:tcPr>
          <w:p w14:paraId="4E05D24C" w14:textId="3CFBAF15" w:rsidR="00DB527B" w:rsidRPr="00DE32FE" w:rsidRDefault="00DB527B" w:rsidP="0056529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w:t>
            </w:r>
          </w:p>
        </w:tc>
        <w:tc>
          <w:tcPr>
            <w:tcW w:w="0" w:type="auto"/>
            <w:shd w:val="clear" w:color="auto" w:fill="auto"/>
            <w:vAlign w:val="center"/>
          </w:tcPr>
          <w:p w14:paraId="506180EE" w14:textId="7943CAEB" w:rsidR="00DB527B" w:rsidRPr="00DE32FE" w:rsidRDefault="00DB527B" w:rsidP="0056529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sidRPr="00DE32FE">
              <w:rPr>
                <w:rFonts w:asciiTheme="majorBidi" w:hAnsiTheme="majorBidi" w:cstheme="majorBidi"/>
                <w:sz w:val="16"/>
                <w:szCs w:val="16"/>
              </w:rPr>
              <w:t>0</w:t>
            </w:r>
          </w:p>
        </w:tc>
        <w:tc>
          <w:tcPr>
            <w:tcW w:w="0" w:type="auto"/>
            <w:shd w:val="clear" w:color="auto" w:fill="auto"/>
            <w:vAlign w:val="center"/>
          </w:tcPr>
          <w:p w14:paraId="45C3B6F4" w14:textId="5B3C7030" w:rsidR="00DB527B" w:rsidRPr="00DE32FE" w:rsidRDefault="008B15FC" w:rsidP="0056529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16"/>
                <w:szCs w:val="16"/>
              </w:rPr>
            </w:pPr>
            <w:r>
              <w:rPr>
                <w:rFonts w:asciiTheme="majorBidi" w:hAnsiTheme="majorBidi" w:cstheme="majorBidi"/>
                <w:sz w:val="16"/>
                <w:szCs w:val="16"/>
              </w:rPr>
              <w:t>38</w:t>
            </w:r>
          </w:p>
        </w:tc>
      </w:tr>
    </w:tbl>
    <w:p w14:paraId="612E9A2E" w14:textId="290FBF61" w:rsidR="00046757" w:rsidRDefault="00DE32FE" w:rsidP="00DE32FE">
      <w:pPr>
        <w:keepNext/>
        <w:spacing w:before="240" w:line="276" w:lineRule="auto"/>
        <w:jc w:val="both"/>
        <w:rPr>
          <w:rFonts w:asciiTheme="majorBidi" w:hAnsiTheme="majorBidi" w:cstheme="majorBidi"/>
        </w:rPr>
      </w:pPr>
      <w:r w:rsidRPr="00DE32FE">
        <w:rPr>
          <w:rFonts w:asciiTheme="majorBidi" w:hAnsiTheme="majorBidi" w:cstheme="majorBidi"/>
        </w:rPr>
        <w:t>A comparative analysis of safety considerations in robotic versus traditional plastering methods reveals potential advantages offered by robotic automation. While both approaches possess inherent strengths and weaknesses regarding safety, robotic plastering presents promising avenues for enhancing safety measures within construction operations.</w:t>
      </w:r>
    </w:p>
    <w:p w14:paraId="3E856151" w14:textId="061D0D9A" w:rsidR="00911246" w:rsidRPr="005B34BB" w:rsidRDefault="00911246" w:rsidP="00911246">
      <w:pPr>
        <w:spacing w:before="240" w:line="276" w:lineRule="auto"/>
        <w:jc w:val="lowKashida"/>
        <w:rPr>
          <w:rFonts w:asciiTheme="majorBidi" w:hAnsiTheme="majorBidi" w:cstheme="majorBidi"/>
          <w:b/>
          <w:bCs/>
          <w:i/>
          <w:iCs/>
          <w:sz w:val="28"/>
          <w:szCs w:val="28"/>
          <w:highlight w:val="yellow"/>
          <w:rtl/>
          <w:lang w:bidi="fa-IR"/>
        </w:rPr>
      </w:pPr>
      <w:r w:rsidRPr="005B34BB">
        <w:rPr>
          <w:rFonts w:asciiTheme="majorBidi" w:hAnsiTheme="majorBidi" w:cstheme="majorBidi"/>
          <w:b/>
          <w:bCs/>
          <w:i/>
          <w:iCs/>
          <w:sz w:val="24"/>
          <w:szCs w:val="24"/>
          <w:highlight w:val="yellow"/>
        </w:rPr>
        <w:t xml:space="preserve">9.1. </w:t>
      </w:r>
      <w:r w:rsidR="005B34BB" w:rsidRPr="005B34BB">
        <w:rPr>
          <w:rFonts w:asciiTheme="majorBidi" w:hAnsiTheme="majorBidi" w:cstheme="majorBidi"/>
          <w:b/>
          <w:bCs/>
          <w:i/>
          <w:iCs/>
          <w:sz w:val="24"/>
          <w:szCs w:val="24"/>
          <w:highlight w:val="yellow"/>
        </w:rPr>
        <w:t>Cost and safety Benefits</w:t>
      </w:r>
    </w:p>
    <w:p w14:paraId="34B394B9" w14:textId="1D8FD237" w:rsidR="005B34BB" w:rsidRPr="005B34BB" w:rsidRDefault="005B34BB" w:rsidP="005B34BB">
      <w:pPr>
        <w:keepNext/>
        <w:spacing w:before="240" w:line="276" w:lineRule="auto"/>
        <w:jc w:val="both"/>
        <w:rPr>
          <w:rFonts w:asciiTheme="majorBidi" w:hAnsiTheme="majorBidi" w:cstheme="majorBidi"/>
          <w:highlight w:val="yellow"/>
        </w:rPr>
      </w:pPr>
      <w:r w:rsidRPr="005B34BB">
        <w:rPr>
          <w:rFonts w:asciiTheme="majorBidi" w:hAnsiTheme="majorBidi" w:cstheme="majorBidi"/>
          <w:highlight w:val="yellow"/>
        </w:rPr>
        <w:t>Although a comprehensive cost analysis is beyond the scope of this study, a theoretical assessment suggests that the elimination of scaffolding systems and the enhancement of process efficiency through robotic façade automation may yield considerable returns on investment. Traditional plastering and façade execution methods heavily rely on manual labor and scaffolding, both of which are cost-intensive and pose substantial safety risks</w:t>
      </w:r>
      <w:r w:rsidR="00D2040B">
        <w:rPr>
          <w:rFonts w:asciiTheme="majorBidi" w:hAnsiTheme="majorBidi" w:cstheme="majorBidi"/>
          <w:highlight w:val="yellow"/>
        </w:rPr>
        <w:t xml:space="preserve"> </w:t>
      </w:r>
      <w:r w:rsidR="00D2040B">
        <w:rPr>
          <w:rFonts w:asciiTheme="majorBidi" w:hAnsiTheme="majorBidi" w:cstheme="majorBidi"/>
          <w:highlight w:val="yellow"/>
        </w:rPr>
        <w:fldChar w:fldCharType="begin">
          <w:fldData xml:space="preserve">PEVuZE5vdGU+PENpdGU+PEF1dGhvcj5NaWNoYcWCPC9BdXRob3I+PFllYXI+MjAxODwvWWVhcj48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</w:fldData>
        </w:fldChar>
      </w:r>
      <w:r w:rsidR="00D2040B">
        <w:rPr>
          <w:rFonts w:asciiTheme="majorBidi" w:hAnsiTheme="majorBidi" w:cstheme="majorBidi"/>
          <w:highlight w:val="yellow"/>
        </w:rPr>
        <w:instrText xml:space="preserve"> ADDIN EN.CITE </w:instrText>
      </w:r>
      <w:r w:rsidR="00D2040B">
        <w:rPr>
          <w:rFonts w:asciiTheme="majorBidi" w:hAnsiTheme="majorBidi" w:cstheme="majorBidi"/>
          <w:highlight w:val="yellow"/>
        </w:rPr>
        <w:fldChar w:fldCharType="begin">
          <w:fldData xml:space="preserve">PEVuZE5vdGU+PENpdGU+PEF1dGhvcj5NaWNoYcWCPC9BdXRob3I+PFllYXI+MjAxODwvWWVhcj48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</w:fldData>
        </w:fldChar>
      </w:r>
      <w:r w:rsidR="00D2040B">
        <w:rPr>
          <w:rFonts w:asciiTheme="majorBidi" w:hAnsiTheme="majorBidi" w:cstheme="majorBidi"/>
          <w:highlight w:val="yellow"/>
        </w:rPr>
        <w:instrText xml:space="preserve"> ADDIN EN.CITE.DATA </w:instrText>
      </w:r>
      <w:r w:rsidR="00D2040B">
        <w:rPr>
          <w:rFonts w:asciiTheme="majorBidi" w:hAnsiTheme="majorBidi" w:cstheme="majorBidi"/>
          <w:highlight w:val="yellow"/>
        </w:rPr>
      </w:r>
      <w:r w:rsidR="00D2040B">
        <w:rPr>
          <w:rFonts w:asciiTheme="majorBidi" w:hAnsiTheme="majorBidi" w:cstheme="majorBidi"/>
          <w:highlight w:val="yellow"/>
        </w:rPr>
        <w:fldChar w:fldCharType="end"/>
      </w:r>
      <w:r w:rsidR="00D2040B">
        <w:rPr>
          <w:rFonts w:asciiTheme="majorBidi" w:hAnsiTheme="majorBidi" w:cstheme="majorBidi"/>
          <w:highlight w:val="yellow"/>
        </w:rPr>
      </w:r>
      <w:r w:rsidR="00D2040B">
        <w:rPr>
          <w:rFonts w:asciiTheme="majorBidi" w:hAnsiTheme="majorBidi" w:cstheme="majorBidi"/>
          <w:highlight w:val="yellow"/>
        </w:rPr>
        <w:fldChar w:fldCharType="separate"/>
      </w:r>
      <w:r w:rsidR="00D2040B">
        <w:rPr>
          <w:rFonts w:asciiTheme="majorBidi" w:hAnsiTheme="majorBidi" w:cstheme="majorBidi"/>
          <w:noProof/>
          <w:highlight w:val="yellow"/>
        </w:rPr>
        <w:t>(</w:t>
      </w:r>
      <w:hyperlink w:anchor="_ENREF_30" w:tooltip="Michał, 2018 #73" w:history="1">
        <w:r w:rsidR="007820B4">
          <w:rPr>
            <w:rFonts w:asciiTheme="majorBidi" w:hAnsiTheme="majorBidi" w:cstheme="majorBidi"/>
            <w:noProof/>
            <w:highlight w:val="yellow"/>
          </w:rPr>
          <w:t>Michał et al., 2018</w:t>
        </w:r>
      </w:hyperlink>
      <w:r w:rsidR="00D2040B">
        <w:rPr>
          <w:rFonts w:asciiTheme="majorBidi" w:hAnsiTheme="majorBidi" w:cstheme="majorBidi"/>
          <w:noProof/>
          <w:highlight w:val="yellow"/>
        </w:rPr>
        <w:t xml:space="preserve">; </w:t>
      </w:r>
      <w:hyperlink w:anchor="_ENREF_56" w:tooltip="Yin, 2022 #69" w:history="1">
        <w:r w:rsidR="007820B4">
          <w:rPr>
            <w:rFonts w:asciiTheme="majorBidi" w:hAnsiTheme="majorBidi" w:cstheme="majorBidi"/>
            <w:noProof/>
            <w:highlight w:val="yellow"/>
          </w:rPr>
          <w:t>Yin &amp; Caldas, 2022</w:t>
        </w:r>
      </w:hyperlink>
      <w:r w:rsidR="00D2040B">
        <w:rPr>
          <w:rFonts w:asciiTheme="majorBidi" w:hAnsiTheme="majorBidi" w:cstheme="majorBidi"/>
          <w:noProof/>
          <w:highlight w:val="yellow"/>
        </w:rPr>
        <w:t>)</w:t>
      </w:r>
      <w:r w:rsidR="00D2040B">
        <w:rPr>
          <w:rFonts w:asciiTheme="majorBidi" w:hAnsiTheme="majorBidi" w:cstheme="majorBidi"/>
          <w:highlight w:val="yellow"/>
        </w:rPr>
        <w:fldChar w:fldCharType="end"/>
      </w:r>
      <w:r w:rsidRPr="005B34BB">
        <w:rPr>
          <w:rFonts w:asciiTheme="majorBidi" w:hAnsiTheme="majorBidi" w:cstheme="majorBidi"/>
          <w:highlight w:val="yellow"/>
        </w:rPr>
        <w:t xml:space="preserve">. The implementation of robotic systems in such tasks not only addresses these issues but also offers tangible benefits in terms of labor optimization, time savings, and reduction in occupational hazards </w:t>
      </w:r>
      <w:r w:rsidR="007820B4">
        <w:rPr>
          <w:rFonts w:asciiTheme="majorBidi" w:hAnsiTheme="majorBidi" w:cstheme="majorBidi"/>
          <w:highlight w:val="yellow"/>
        </w:rPr>
        <w:fldChar w:fldCharType="begin">
          <w:fldData xml:space="preserve">PEVuZE5vdGU+PENpdGU+PEF1dGhvcj5BZ2hpbWllbjwvQXV0aG9yPjxZZWFyPjIwMjI8L1llYXI+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</w:fldData>
        </w:fldChar>
      </w:r>
      <w:r w:rsidR="007820B4">
        <w:rPr>
          <w:rFonts w:asciiTheme="majorBidi" w:hAnsiTheme="majorBidi" w:cstheme="majorBidi"/>
          <w:highlight w:val="yellow"/>
        </w:rPr>
        <w:instrText xml:space="preserve"> ADDIN EN.CITE </w:instrText>
      </w:r>
      <w:r w:rsidR="007820B4">
        <w:rPr>
          <w:rFonts w:asciiTheme="majorBidi" w:hAnsiTheme="majorBidi" w:cstheme="majorBidi"/>
          <w:highlight w:val="yellow"/>
        </w:rPr>
        <w:fldChar w:fldCharType="begin">
          <w:fldData xml:space="preserve">PEVuZE5vdGU+PENpdGU+PEF1dGhvcj5BZ2hpbWllbjwvQXV0aG9yPjxZZWFyPjIwMjI8L1llYXI+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</w:fldData>
        </w:fldChar>
      </w:r>
      <w:r w:rsidR="007820B4">
        <w:rPr>
          <w:rFonts w:asciiTheme="majorBidi" w:hAnsiTheme="majorBidi" w:cstheme="majorBidi"/>
          <w:highlight w:val="yellow"/>
        </w:rPr>
        <w:instrText xml:space="preserve"> ADDIN EN.CITE.DATA </w:instrText>
      </w:r>
      <w:r w:rsidR="007820B4">
        <w:rPr>
          <w:rFonts w:asciiTheme="majorBidi" w:hAnsiTheme="majorBidi" w:cstheme="majorBidi"/>
          <w:highlight w:val="yellow"/>
        </w:rPr>
      </w:r>
      <w:r w:rsidR="007820B4">
        <w:rPr>
          <w:rFonts w:asciiTheme="majorBidi" w:hAnsiTheme="majorBidi" w:cstheme="majorBidi"/>
          <w:highlight w:val="yellow"/>
        </w:rPr>
        <w:fldChar w:fldCharType="end"/>
      </w:r>
      <w:r w:rsidR="007820B4">
        <w:rPr>
          <w:rFonts w:asciiTheme="majorBidi" w:hAnsiTheme="majorBidi" w:cstheme="majorBidi"/>
          <w:highlight w:val="yellow"/>
        </w:rPr>
      </w:r>
      <w:r w:rsidR="007820B4">
        <w:rPr>
          <w:rFonts w:asciiTheme="majorBidi" w:hAnsiTheme="majorBidi" w:cstheme="majorBidi"/>
          <w:highlight w:val="yellow"/>
        </w:rPr>
        <w:fldChar w:fldCharType="separate"/>
      </w:r>
      <w:r w:rsidR="007820B4">
        <w:rPr>
          <w:rFonts w:asciiTheme="majorBidi" w:hAnsiTheme="majorBidi" w:cstheme="majorBidi"/>
          <w:noProof/>
          <w:highlight w:val="yellow"/>
        </w:rPr>
        <w:t>(</w:t>
      </w:r>
      <w:hyperlink w:anchor="_ENREF_1" w:tooltip="Aghimien, 2022 #64" w:history="1">
        <w:r w:rsidR="007820B4">
          <w:rPr>
            <w:rFonts w:asciiTheme="majorBidi" w:hAnsiTheme="majorBidi" w:cstheme="majorBidi"/>
            <w:noProof/>
            <w:highlight w:val="yellow"/>
          </w:rPr>
          <w:t>Aghimien et al., 2022</w:t>
        </w:r>
      </w:hyperlink>
      <w:r w:rsidR="007820B4">
        <w:rPr>
          <w:rFonts w:asciiTheme="majorBidi" w:hAnsiTheme="majorBidi" w:cstheme="majorBidi"/>
          <w:noProof/>
          <w:highlight w:val="yellow"/>
        </w:rPr>
        <w:t xml:space="preserve">; </w:t>
      </w:r>
      <w:hyperlink w:anchor="_ENREF_4" w:tooltip="Bhagwat, 2022 #56" w:history="1">
        <w:r w:rsidR="007820B4">
          <w:rPr>
            <w:rFonts w:asciiTheme="majorBidi" w:hAnsiTheme="majorBidi" w:cstheme="majorBidi"/>
            <w:noProof/>
            <w:highlight w:val="yellow"/>
          </w:rPr>
          <w:t>Bhagwat et al., 2022</w:t>
        </w:r>
      </w:hyperlink>
      <w:r w:rsidR="007820B4">
        <w:rPr>
          <w:rFonts w:asciiTheme="majorBidi" w:hAnsiTheme="majorBidi" w:cstheme="majorBidi"/>
          <w:noProof/>
          <w:highlight w:val="yellow"/>
        </w:rPr>
        <w:t>)</w:t>
      </w:r>
      <w:r w:rsidR="007820B4">
        <w:rPr>
          <w:rFonts w:asciiTheme="majorBidi" w:hAnsiTheme="majorBidi" w:cstheme="majorBidi"/>
          <w:highlight w:val="yellow"/>
        </w:rPr>
        <w:fldChar w:fldCharType="end"/>
      </w:r>
      <w:r w:rsidRPr="005B34BB">
        <w:rPr>
          <w:rFonts w:asciiTheme="majorBidi" w:hAnsiTheme="majorBidi" w:cstheme="majorBidi"/>
          <w:highlight w:val="yellow"/>
        </w:rPr>
        <w:t>.</w:t>
      </w:r>
    </w:p>
    <w:p w14:paraId="685D43CA" w14:textId="626F80CD" w:rsidR="005B34BB" w:rsidRPr="005B34BB" w:rsidRDefault="005B34BB" w:rsidP="005B34BB">
      <w:pPr>
        <w:keepNext/>
        <w:spacing w:before="240" w:line="276" w:lineRule="auto"/>
        <w:jc w:val="both"/>
        <w:rPr>
          <w:rFonts w:asciiTheme="majorBidi" w:hAnsiTheme="majorBidi" w:cstheme="majorBidi"/>
          <w:highlight w:val="yellow"/>
        </w:rPr>
      </w:pPr>
      <w:r w:rsidRPr="005B34BB">
        <w:rPr>
          <w:rFonts w:asciiTheme="majorBidi" w:hAnsiTheme="majorBidi" w:cstheme="majorBidi"/>
          <w:highlight w:val="yellow"/>
        </w:rPr>
        <w:t>By reducing or altogether removing the need for scaffolding, robotic plastering systems</w:t>
      </w:r>
      <w:r w:rsidR="00DE7093">
        <w:rPr>
          <w:rFonts w:asciiTheme="majorBidi" w:hAnsiTheme="majorBidi" w:cstheme="majorBidi"/>
          <w:highlight w:val="yellow"/>
        </w:rPr>
        <w:t xml:space="preserve">, </w:t>
      </w:r>
      <w:r w:rsidRPr="005B34BB">
        <w:rPr>
          <w:rFonts w:asciiTheme="majorBidi" w:hAnsiTheme="majorBidi" w:cstheme="majorBidi"/>
          <w:highlight w:val="yellow"/>
        </w:rPr>
        <w:t>such as those demonstrated by Arivazhagan (2014), Forsberg et al. (1995), and commercial solutions like Acme Equipment (2018)</w:t>
      </w:r>
      <w:r w:rsidR="00DE7093">
        <w:rPr>
          <w:rFonts w:asciiTheme="majorBidi" w:hAnsiTheme="majorBidi" w:cstheme="majorBidi"/>
          <w:highlight w:val="yellow"/>
        </w:rPr>
        <w:t xml:space="preserve">, </w:t>
      </w:r>
      <w:r w:rsidRPr="005B34BB">
        <w:rPr>
          <w:rFonts w:asciiTheme="majorBidi" w:hAnsiTheme="majorBidi" w:cstheme="majorBidi"/>
          <w:highlight w:val="yellow"/>
        </w:rPr>
        <w:t xml:space="preserve">lower setup and dismantling time, material handling costs, and insurance premiums. These improvements translate into a more streamlined and safer construction workflow, aligning with </w:t>
      </w:r>
      <w:r w:rsidRPr="005B34BB">
        <w:rPr>
          <w:rFonts w:asciiTheme="majorBidi" w:hAnsiTheme="majorBidi" w:cstheme="majorBidi"/>
          <w:highlight w:val="yellow"/>
        </w:rPr>
        <w:lastRenderedPageBreak/>
        <w:t xml:space="preserve">industry calls for automation integration to achieve Construction 4.0 goals </w:t>
      </w:r>
      <w:r w:rsidR="007820B4">
        <w:rPr>
          <w:rFonts w:asciiTheme="majorBidi" w:hAnsiTheme="majorBidi" w:cstheme="majorBidi"/>
          <w:highlight w:val="yellow"/>
        </w:rPr>
        <w:fldChar w:fldCharType="begin"/>
      </w:r>
      <w:r w:rsidR="007820B4">
        <w:rPr>
          <w:rFonts w:asciiTheme="majorBidi" w:hAnsiTheme="majorBidi" w:cstheme="majorBidi"/>
          <w:highlight w:val="yellow"/>
        </w:rPr>
        <w:instrText xml:space="preserve"> ADDIN EN.CITE &lt;EndNote&gt;&lt;Cite&gt;&lt;Author&gt;Statsenko&lt;/Author&gt;&lt;Year&gt;2022&lt;/Year&gt;&lt;RecNum&gt;45&lt;/RecNum&gt;&lt;DisplayText&gt;(Statsenko et al., 2022)&lt;/DisplayText&gt;&lt;record&gt;&lt;rec-number&gt;45&lt;/rec-number&gt;&lt;foreign-keys&gt;&lt;key app="EN" db-id="0r5f02tz0r05dbeaa9gvpaecw2dfd20zdxxd" timestamp="1707685253"&gt;45&lt;/key&gt;&lt;/foreign-keys&gt;&lt;ref-type name="Journal Article"&gt;17&lt;/ref-type&gt;&lt;contributors&gt;&lt;authors&gt;&lt;author&gt;Statsenko, Larissa&lt;/author&gt;&lt;author&gt;Samaraweera, Aparna&lt;/author&gt;&lt;author&gt;Bakhshi, Javad&lt;/author&gt;&lt;author&gt;Chileshe, Nicholas&lt;/author&gt;&lt;/authors&gt;&lt;/contributors&gt;&lt;titles&gt;&lt;title&gt;Construction 4.0 technologies and applications: a systematic literature review of trends and potential areas for development&lt;/title&gt;&lt;secondary-title&gt;Construction Innovation&lt;/secondary-title&gt;&lt;/titles&gt;&lt;dates&gt;&lt;year&gt;2022&lt;/year&gt;&lt;pub-dates&gt;&lt;date&gt;06/08&lt;/date&gt;&lt;/pub-dates&gt;&lt;/dates&gt;&lt;label&gt;CI2&lt;/label&gt;&lt;urls&gt;&lt;/urls&gt;&lt;electronic-resource-num&gt;10.1108/CI-07-2021-0135&lt;/electronic-resource-num&gt;&lt;/record&gt;&lt;/Cite&gt;&lt;/EndNote&gt;</w:instrText>
      </w:r>
      <w:r w:rsidR="007820B4">
        <w:rPr>
          <w:rFonts w:asciiTheme="majorBidi" w:hAnsiTheme="majorBidi" w:cstheme="majorBidi"/>
          <w:highlight w:val="yellow"/>
        </w:rPr>
        <w:fldChar w:fldCharType="separate"/>
      </w:r>
      <w:r w:rsidR="007820B4">
        <w:rPr>
          <w:rFonts w:asciiTheme="majorBidi" w:hAnsiTheme="majorBidi" w:cstheme="majorBidi"/>
          <w:noProof/>
          <w:highlight w:val="yellow"/>
        </w:rPr>
        <w:t>(</w:t>
      </w:r>
      <w:hyperlink w:anchor="_ENREF_51" w:tooltip="Statsenko, 2022 #45" w:history="1">
        <w:r w:rsidR="007820B4">
          <w:rPr>
            <w:rFonts w:asciiTheme="majorBidi" w:hAnsiTheme="majorBidi" w:cstheme="majorBidi"/>
            <w:noProof/>
            <w:highlight w:val="yellow"/>
          </w:rPr>
          <w:t>Statsenko et al., 2022</w:t>
        </w:r>
      </w:hyperlink>
      <w:r w:rsidR="007820B4">
        <w:rPr>
          <w:rFonts w:asciiTheme="majorBidi" w:hAnsiTheme="majorBidi" w:cstheme="majorBidi"/>
          <w:noProof/>
          <w:highlight w:val="yellow"/>
        </w:rPr>
        <w:t>)</w:t>
      </w:r>
      <w:r w:rsidR="007820B4">
        <w:rPr>
          <w:rFonts w:asciiTheme="majorBidi" w:hAnsiTheme="majorBidi" w:cstheme="majorBidi"/>
          <w:highlight w:val="yellow"/>
        </w:rPr>
        <w:fldChar w:fldCharType="end"/>
      </w:r>
      <w:r w:rsidRPr="005B34BB">
        <w:rPr>
          <w:rFonts w:asciiTheme="majorBidi" w:hAnsiTheme="majorBidi" w:cstheme="majorBidi"/>
          <w:highlight w:val="yellow"/>
        </w:rPr>
        <w:t xml:space="preserve">. Moreover, studies by </w:t>
      </w:r>
      <w:proofErr w:type="spellStart"/>
      <w:r w:rsidRPr="005B34BB">
        <w:rPr>
          <w:rFonts w:asciiTheme="majorBidi" w:hAnsiTheme="majorBidi" w:cstheme="majorBidi"/>
          <w:highlight w:val="yellow"/>
        </w:rPr>
        <w:t>Brosque</w:t>
      </w:r>
      <w:proofErr w:type="spellEnd"/>
      <w:r w:rsidRPr="005B34BB">
        <w:rPr>
          <w:rFonts w:asciiTheme="majorBidi" w:hAnsiTheme="majorBidi" w:cstheme="majorBidi"/>
          <w:highlight w:val="yellow"/>
        </w:rPr>
        <w:t xml:space="preserve"> and Fischer (2022) emphasize that </w:t>
      </w:r>
      <w:proofErr w:type="gramStart"/>
      <w:r w:rsidRPr="005B34BB">
        <w:rPr>
          <w:rFonts w:asciiTheme="majorBidi" w:hAnsiTheme="majorBidi" w:cstheme="majorBidi"/>
          <w:highlight w:val="yellow"/>
        </w:rPr>
        <w:t>façade</w:t>
      </w:r>
      <w:proofErr w:type="gramEnd"/>
      <w:r w:rsidRPr="005B34BB">
        <w:rPr>
          <w:rFonts w:asciiTheme="majorBidi" w:hAnsiTheme="majorBidi" w:cstheme="majorBidi"/>
          <w:highlight w:val="yellow"/>
        </w:rPr>
        <w:t>-specific robots significantly impact not just direct costs but also enhance quality and schedule reliability, further strengthening the case for automation in high-repetition and large-scale projects.</w:t>
      </w:r>
    </w:p>
    <w:p w14:paraId="1387F0C6" w14:textId="4426FCF5" w:rsidR="00911246" w:rsidRPr="00DE32FE" w:rsidRDefault="005B34BB" w:rsidP="005B34BB">
      <w:pPr>
        <w:keepNext/>
        <w:spacing w:before="240" w:line="276" w:lineRule="auto"/>
        <w:jc w:val="both"/>
        <w:rPr>
          <w:rFonts w:asciiTheme="majorBidi" w:hAnsiTheme="majorBidi" w:cstheme="majorBidi"/>
        </w:rPr>
      </w:pPr>
      <w:r w:rsidRPr="005B34BB">
        <w:rPr>
          <w:rFonts w:asciiTheme="majorBidi" w:hAnsiTheme="majorBidi" w:cstheme="majorBidi"/>
          <w:highlight w:val="yellow"/>
        </w:rPr>
        <w:t xml:space="preserve">While this study does not quantify such financial impacts empirically, future research will deploy simulation-based modeling and lifecycle cost analysis (LCC) to evaluate the economic feasibility of robotic plastering systems in comparison with conventional methods. These projections will draw from methods outlined in previous automation studies </w:t>
      </w:r>
      <w:r w:rsidR="007820B4">
        <w:rPr>
          <w:rFonts w:asciiTheme="majorBidi" w:hAnsiTheme="majorBidi" w:cstheme="majorBidi"/>
          <w:highlight w:val="yellow"/>
        </w:rPr>
        <w:fldChar w:fldCharType="begin"/>
      </w:r>
      <w:r w:rsidR="007820B4">
        <w:rPr>
          <w:rFonts w:asciiTheme="majorBidi" w:hAnsiTheme="majorBidi" w:cstheme="majorBidi"/>
          <w:highlight w:val="yellow"/>
        </w:rPr>
        <w:instrText xml:space="preserve"> ADDIN EN.CITE &lt;EndNote&gt;&lt;Cite&gt;&lt;Author&gt;Daniel&lt;/Author&gt;&lt;Year&gt;2023&lt;/Year&gt;&lt;RecNum&gt;78&lt;/RecNum&gt;&lt;DisplayText&gt;(Daniel, 2023; Linner et al., 2020)&lt;/DisplayText&gt;&lt;record&gt;&lt;rec-number&gt;78&lt;/rec-number&gt;&lt;foreign-keys&gt;&lt;key app="EN" db-id="0r5f02tz0r05dbeaa9gvpaecw2dfd20zdxxd" timestamp="1707768734"&gt;78&lt;/key&gt;&lt;/foreign-keys&gt;&lt;ref-type name="Journal Article"&gt;17&lt;/ref-type&gt;&lt;contributors&gt;&lt;authors&gt;&lt;author&gt;Daniel, Castro‐Lacouture&lt;/author&gt;&lt;/authors&gt;&lt;/contributors&gt;&lt;titles&gt;&lt;title&gt;Construction Automation and Smart Buildings&lt;/title&gt;&lt;/titles&gt;&lt;dates&gt;&lt;year&gt;2023&lt;/year&gt;&lt;/dates&gt;&lt;label&gt;B4&lt;/label&gt;&lt;urls&gt;&lt;related-urls&gt;&lt;url&gt;https://doi.org/10.1007/978-3-030-96729-1_48&lt;/url&gt;&lt;/related-urls&gt;&lt;/urls&gt;&lt;electronic-resource-num&gt;10.1007/978-3-030-96729-1_48&lt;/electronic-resource-num&gt;&lt;/record&gt;&lt;/Cite&gt;&lt;Cite&gt;&lt;Author&gt;Linner&lt;/Author&gt;&lt;Year&gt;2020&lt;/Year&gt;&lt;RecNum&gt;48&lt;/RecNum&gt;&lt;record&gt;&lt;rec-number&gt;48&lt;/rec-number&gt;&lt;foreign-keys&gt;&lt;key app="EN" db-id="0r5f02tz0r05dbeaa9gvpaecw2dfd20zdxxd" timestamp="1707685480"&gt;48&lt;/key&gt;&lt;/foreign-keys&gt;&lt;ref-type name="Journal Article"&gt;17&lt;/ref-type&gt;&lt;contributors&gt;&lt;authors&gt;&lt;author&gt;Linner, Thomas&lt;/author&gt;&lt;author&gt;Pan, Wen&lt;/author&gt;&lt;author&gt;Hu, Rongbo&lt;/author&gt;&lt;author&gt;Zhao, Charlie&lt;/author&gt;&lt;author&gt;Iturralde, Kepa&lt;/author&gt;&lt;author&gt;Taghavi, Meysam&lt;/author&gt;&lt;author&gt;Trummer, Julian&lt;/author&gt;&lt;author&gt;Schlandt, Marcel&lt;/author&gt;&lt;author&gt;Bock, Thomas&lt;/author&gt;&lt;/authors&gt;&lt;/contributors&gt;&lt;titles&gt;&lt;title&gt;A technology management system for the development of single-task construction robots&lt;/title&gt;&lt;secondary-title&gt;Construction Innovation&lt;/secondary-title&gt;&lt;/titles&gt;&lt;pages&gt;96-111&lt;/pages&gt;&lt;volume&gt;20&lt;/volume&gt;&lt;number&gt;1&lt;/number&gt;&lt;dates&gt;&lt;year&gt;2020&lt;/year&gt;&lt;/dates&gt;&lt;publisher&gt;Emerald Publishing Limited&lt;/publisher&gt;&lt;isbn&gt;1471-4175&lt;/isbn&gt;&lt;label&gt;CI5&lt;/label&gt;&lt;urls&gt;&lt;related-urls&gt;&lt;url&gt;https://doi.org/10.1108/CI-06-2019-0053&lt;/url&gt;&lt;/related-urls&gt;&lt;/urls&gt;&lt;electronic-resource-num&gt;10.1108/CI-06-2019-0053&lt;/electronic-resource-num&gt;&lt;access-date&gt;2023/02/19&lt;/access-date&gt;&lt;/record&gt;&lt;/Cite&gt;&lt;/EndNote&gt;</w:instrText>
      </w:r>
      <w:r w:rsidR="007820B4">
        <w:rPr>
          <w:rFonts w:asciiTheme="majorBidi" w:hAnsiTheme="majorBidi" w:cstheme="majorBidi"/>
          <w:highlight w:val="yellow"/>
        </w:rPr>
        <w:fldChar w:fldCharType="separate"/>
      </w:r>
      <w:r w:rsidR="007820B4">
        <w:rPr>
          <w:rFonts w:asciiTheme="majorBidi" w:hAnsiTheme="majorBidi" w:cstheme="majorBidi"/>
          <w:noProof/>
          <w:highlight w:val="yellow"/>
        </w:rPr>
        <w:t>(</w:t>
      </w:r>
      <w:hyperlink w:anchor="_ENREF_11" w:tooltip="Daniel, 2023 #78" w:history="1">
        <w:r w:rsidR="007820B4">
          <w:rPr>
            <w:rFonts w:asciiTheme="majorBidi" w:hAnsiTheme="majorBidi" w:cstheme="majorBidi"/>
            <w:noProof/>
            <w:highlight w:val="yellow"/>
          </w:rPr>
          <w:t>Daniel, 2023</w:t>
        </w:r>
      </w:hyperlink>
      <w:r w:rsidR="007820B4">
        <w:rPr>
          <w:rFonts w:asciiTheme="majorBidi" w:hAnsiTheme="majorBidi" w:cstheme="majorBidi"/>
          <w:noProof/>
          <w:highlight w:val="yellow"/>
        </w:rPr>
        <w:t xml:space="preserve">; </w:t>
      </w:r>
      <w:hyperlink w:anchor="_ENREF_27" w:tooltip="Linner, 2020 #48" w:history="1">
        <w:r w:rsidR="007820B4">
          <w:rPr>
            <w:rFonts w:asciiTheme="majorBidi" w:hAnsiTheme="majorBidi" w:cstheme="majorBidi"/>
            <w:noProof/>
            <w:highlight w:val="yellow"/>
          </w:rPr>
          <w:t>Linner et al., 2020</w:t>
        </w:r>
      </w:hyperlink>
      <w:r w:rsidR="007820B4">
        <w:rPr>
          <w:rFonts w:asciiTheme="majorBidi" w:hAnsiTheme="majorBidi" w:cstheme="majorBidi"/>
          <w:noProof/>
          <w:highlight w:val="yellow"/>
        </w:rPr>
        <w:t>)</w:t>
      </w:r>
      <w:r w:rsidR="007820B4">
        <w:rPr>
          <w:rFonts w:asciiTheme="majorBidi" w:hAnsiTheme="majorBidi" w:cstheme="majorBidi"/>
          <w:highlight w:val="yellow"/>
        </w:rPr>
        <w:fldChar w:fldCharType="end"/>
      </w:r>
      <w:r w:rsidRPr="005B34BB">
        <w:rPr>
          <w:rFonts w:asciiTheme="majorBidi" w:hAnsiTheme="majorBidi" w:cstheme="majorBidi"/>
          <w:highlight w:val="yellow"/>
        </w:rPr>
        <w:t xml:space="preserve"> and incorporate safety performance frameworks developed in health and safety-focused research </w:t>
      </w:r>
      <w:r w:rsidR="007820B4">
        <w:rPr>
          <w:rFonts w:asciiTheme="majorBidi" w:hAnsiTheme="majorBidi" w:cstheme="majorBidi"/>
          <w:highlight w:val="yellow"/>
        </w:rPr>
        <w:fldChar w:fldCharType="begin">
          <w:fldData xml:space="preserve">PEVuZE5vdGU+PENpdGU+PEF1dGhvcj5DaGVuZzwvQXV0aG9yPjxZZWFyPjIwMDQ8L1llYXI+PFJl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</w:fldData>
        </w:fldChar>
      </w:r>
      <w:r w:rsidR="007820B4">
        <w:rPr>
          <w:rFonts w:asciiTheme="majorBidi" w:hAnsiTheme="majorBidi" w:cstheme="majorBidi"/>
          <w:highlight w:val="yellow"/>
        </w:rPr>
        <w:instrText xml:space="preserve"> ADDIN EN.CITE </w:instrText>
      </w:r>
      <w:r w:rsidR="007820B4">
        <w:rPr>
          <w:rFonts w:asciiTheme="majorBidi" w:hAnsiTheme="majorBidi" w:cstheme="majorBidi"/>
          <w:highlight w:val="yellow"/>
        </w:rPr>
        <w:fldChar w:fldCharType="begin">
          <w:fldData xml:space="preserve">PEVuZE5vdGU+PENpdGU+PEF1dGhvcj5DaGVuZzwvQXV0aG9yPjxZZWFyPjIwMDQ8L1llYXI+PFJl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</w:fldData>
        </w:fldChar>
      </w:r>
      <w:r w:rsidR="007820B4">
        <w:rPr>
          <w:rFonts w:asciiTheme="majorBidi" w:hAnsiTheme="majorBidi" w:cstheme="majorBidi"/>
          <w:highlight w:val="yellow"/>
        </w:rPr>
        <w:instrText xml:space="preserve"> ADDIN EN.CITE.DATA </w:instrText>
      </w:r>
      <w:r w:rsidR="007820B4">
        <w:rPr>
          <w:rFonts w:asciiTheme="majorBidi" w:hAnsiTheme="majorBidi" w:cstheme="majorBidi"/>
          <w:highlight w:val="yellow"/>
        </w:rPr>
      </w:r>
      <w:r w:rsidR="007820B4">
        <w:rPr>
          <w:rFonts w:asciiTheme="majorBidi" w:hAnsiTheme="majorBidi" w:cstheme="majorBidi"/>
          <w:highlight w:val="yellow"/>
        </w:rPr>
        <w:fldChar w:fldCharType="end"/>
      </w:r>
      <w:r w:rsidR="007820B4">
        <w:rPr>
          <w:rFonts w:asciiTheme="majorBidi" w:hAnsiTheme="majorBidi" w:cstheme="majorBidi"/>
          <w:highlight w:val="yellow"/>
        </w:rPr>
      </w:r>
      <w:r w:rsidR="007820B4">
        <w:rPr>
          <w:rFonts w:asciiTheme="majorBidi" w:hAnsiTheme="majorBidi" w:cstheme="majorBidi"/>
          <w:highlight w:val="yellow"/>
        </w:rPr>
        <w:fldChar w:fldCharType="separate"/>
      </w:r>
      <w:r w:rsidR="007820B4">
        <w:rPr>
          <w:rFonts w:asciiTheme="majorBidi" w:hAnsiTheme="majorBidi" w:cstheme="majorBidi"/>
          <w:noProof/>
          <w:highlight w:val="yellow"/>
        </w:rPr>
        <w:t>(</w:t>
      </w:r>
      <w:hyperlink w:anchor="_ENREF_8" w:tooltip="Cheng, 2004 #54" w:history="1">
        <w:r w:rsidR="007820B4">
          <w:rPr>
            <w:rFonts w:asciiTheme="majorBidi" w:hAnsiTheme="majorBidi" w:cstheme="majorBidi"/>
            <w:noProof/>
            <w:highlight w:val="yellow"/>
          </w:rPr>
          <w:t>Cheng et al., 2004</w:t>
        </w:r>
      </w:hyperlink>
      <w:r w:rsidR="007820B4">
        <w:rPr>
          <w:rFonts w:asciiTheme="majorBidi" w:hAnsiTheme="majorBidi" w:cstheme="majorBidi"/>
          <w:noProof/>
          <w:highlight w:val="yellow"/>
        </w:rPr>
        <w:t xml:space="preserve">; </w:t>
      </w:r>
      <w:hyperlink w:anchor="_ENREF_37" w:tooltip="Nimo-Boakye, 2022 #60" w:history="1">
        <w:r w:rsidR="007820B4">
          <w:rPr>
            <w:rFonts w:asciiTheme="majorBidi" w:hAnsiTheme="majorBidi" w:cstheme="majorBidi"/>
            <w:noProof/>
            <w:highlight w:val="yellow"/>
          </w:rPr>
          <w:t>Nimo-Boakye, 2022</w:t>
        </w:r>
      </w:hyperlink>
      <w:r w:rsidR="007820B4">
        <w:rPr>
          <w:rFonts w:asciiTheme="majorBidi" w:hAnsiTheme="majorBidi" w:cstheme="majorBidi"/>
          <w:noProof/>
          <w:highlight w:val="yellow"/>
        </w:rPr>
        <w:t xml:space="preserve">; </w:t>
      </w:r>
      <w:hyperlink w:anchor="_ENREF_38" w:tooltip="Okpala, 2023 #62" w:history="1">
        <w:r w:rsidR="007820B4">
          <w:rPr>
            <w:rFonts w:asciiTheme="majorBidi" w:hAnsiTheme="majorBidi" w:cstheme="majorBidi"/>
            <w:noProof/>
            <w:highlight w:val="yellow"/>
          </w:rPr>
          <w:t>Okpala et al., 2023</w:t>
        </w:r>
      </w:hyperlink>
      <w:r w:rsidR="007820B4">
        <w:rPr>
          <w:rFonts w:asciiTheme="majorBidi" w:hAnsiTheme="majorBidi" w:cstheme="majorBidi"/>
          <w:noProof/>
          <w:highlight w:val="yellow"/>
        </w:rPr>
        <w:t>)</w:t>
      </w:r>
      <w:r w:rsidR="007820B4">
        <w:rPr>
          <w:rFonts w:asciiTheme="majorBidi" w:hAnsiTheme="majorBidi" w:cstheme="majorBidi"/>
          <w:highlight w:val="yellow"/>
        </w:rPr>
        <w:fldChar w:fldCharType="end"/>
      </w:r>
      <w:r w:rsidRPr="005B34BB">
        <w:rPr>
          <w:rFonts w:asciiTheme="majorBidi" w:hAnsiTheme="majorBidi" w:cstheme="majorBidi"/>
          <w:highlight w:val="yellow"/>
        </w:rPr>
        <w:t>. The integration of performance indicators from robotic deployment scenarios, particularly in façade construction, will allow for a holistic financial, operational, and risk-adjusted evaluation in future empirical investigations.</w:t>
      </w:r>
    </w:p>
    <w:p w14:paraId="34055FF1" w14:textId="743CB735" w:rsidR="004E07E9" w:rsidRPr="00DE32FE" w:rsidRDefault="004C34EC" w:rsidP="00BD569F">
      <w:pPr>
        <w:spacing w:line="276" w:lineRule="auto"/>
        <w:jc w:val="lowKashida"/>
        <w:rPr>
          <w:rFonts w:asciiTheme="majorBidi" w:hAnsiTheme="majorBidi" w:cstheme="majorBidi"/>
          <w:b/>
          <w:bCs/>
          <w:sz w:val="28"/>
          <w:szCs w:val="28"/>
        </w:rPr>
      </w:pPr>
      <w:r w:rsidRPr="00DE32FE">
        <w:rPr>
          <w:rFonts w:asciiTheme="majorBidi" w:hAnsiTheme="majorBidi" w:cstheme="majorBidi"/>
          <w:b/>
          <w:bCs/>
          <w:sz w:val="28"/>
          <w:szCs w:val="28"/>
        </w:rPr>
        <w:t>10</w:t>
      </w:r>
      <w:r w:rsidR="003F6DFF" w:rsidRPr="00DE32FE">
        <w:rPr>
          <w:rFonts w:asciiTheme="majorBidi" w:hAnsiTheme="majorBidi" w:cstheme="majorBidi"/>
          <w:b/>
          <w:bCs/>
          <w:sz w:val="28"/>
          <w:szCs w:val="28"/>
        </w:rPr>
        <w:t xml:space="preserve">. </w:t>
      </w:r>
      <w:r w:rsidR="004E07E9" w:rsidRPr="00DE32FE">
        <w:rPr>
          <w:rFonts w:asciiTheme="majorBidi" w:hAnsiTheme="majorBidi" w:cstheme="majorBidi"/>
          <w:b/>
          <w:bCs/>
          <w:sz w:val="28"/>
          <w:szCs w:val="28"/>
        </w:rPr>
        <w:t>Conclusion</w:t>
      </w:r>
    </w:p>
    <w:p w14:paraId="5662E3F0" w14:textId="51D724B3" w:rsidR="004B5A92" w:rsidRPr="004B5A92" w:rsidRDefault="004B5A92" w:rsidP="004B5A92">
      <w:pPr>
        <w:spacing w:line="276" w:lineRule="auto"/>
        <w:jc w:val="lowKashida"/>
        <w:rPr>
          <w:rFonts w:asciiTheme="majorBidi" w:hAnsiTheme="majorBidi" w:cstheme="majorBidi"/>
          <w:highlight w:val="yellow"/>
        </w:rPr>
      </w:pPr>
      <w:r w:rsidRPr="004B5A92">
        <w:rPr>
          <w:rFonts w:asciiTheme="majorBidi" w:hAnsiTheme="majorBidi" w:cstheme="majorBidi"/>
          <w:highlight w:val="yellow"/>
        </w:rPr>
        <w:t xml:space="preserve">This study presents the development of the Façade Plastering Robot (FPROB), an automated system designed for plastering flat surfaces. Building on a critical review of existing robotic solutions and their limitations, the FPROB introduces a novel kinematic design that enables autonomous operation across entire </w:t>
      </w:r>
      <w:proofErr w:type="gramStart"/>
      <w:r w:rsidRPr="004B5A92">
        <w:rPr>
          <w:rFonts w:asciiTheme="majorBidi" w:hAnsiTheme="majorBidi" w:cstheme="majorBidi"/>
          <w:highlight w:val="yellow"/>
        </w:rPr>
        <w:t>façades</w:t>
      </w:r>
      <w:proofErr w:type="gramEnd"/>
      <w:r w:rsidRPr="004B5A92">
        <w:rPr>
          <w:rFonts w:asciiTheme="majorBidi" w:hAnsiTheme="majorBidi" w:cstheme="majorBidi"/>
          <w:highlight w:val="yellow"/>
        </w:rPr>
        <w:t>.</w:t>
      </w:r>
    </w:p>
    <w:p w14:paraId="7163742A" w14:textId="3807DE33" w:rsidR="004B5A92" w:rsidRPr="004B5A92" w:rsidRDefault="004B5A92" w:rsidP="004B5A92">
      <w:pPr>
        <w:spacing w:line="276" w:lineRule="auto"/>
        <w:jc w:val="lowKashida"/>
        <w:rPr>
          <w:rFonts w:asciiTheme="majorBidi" w:hAnsiTheme="majorBidi" w:cstheme="majorBidi"/>
          <w:highlight w:val="yellow"/>
        </w:rPr>
      </w:pPr>
      <w:r w:rsidRPr="004B5A92">
        <w:rPr>
          <w:rFonts w:asciiTheme="majorBidi" w:hAnsiTheme="majorBidi" w:cstheme="majorBidi"/>
          <w:highlight w:val="yellow"/>
        </w:rPr>
        <w:t>The system delivers substantial safety improvements by eliminating the need for scaffolding and addressing multiple safety dimensions, from regulatory compliance to risk mitigation and protective protocols, achieving a safety score of 94 versus 38 for traditional methods. Its design emphasizes mechanical reliability, adherence to standards, and practical functionality, demonstrating a 25% performance improvement over comparable systems.</w:t>
      </w:r>
    </w:p>
    <w:p w14:paraId="5BDA6874" w14:textId="6F5DA838" w:rsidR="004B5A92" w:rsidRDefault="004B5A92" w:rsidP="004B5A92">
      <w:pPr>
        <w:spacing w:line="276" w:lineRule="auto"/>
        <w:jc w:val="lowKashida"/>
        <w:rPr>
          <w:rFonts w:asciiTheme="majorBidi" w:hAnsiTheme="majorBidi" w:cstheme="majorBidi"/>
        </w:rPr>
      </w:pPr>
      <w:r w:rsidRPr="004B5A92">
        <w:rPr>
          <w:rFonts w:asciiTheme="majorBidi" w:hAnsiTheme="majorBidi" w:cstheme="majorBidi"/>
          <w:highlight w:val="yellow"/>
        </w:rPr>
        <w:t>Beyond plastering, the platform’s adaptability allows for applications in façade painting, cleaning, and maintenance. By bridging architecture, construction, electronics, and robotics, the FPROB exemplifies the transformative potential of automation in façade operations. Future research will address empirical testing and simulation-based performance validation, along with extensions to curved surface applications, sensor-enhanced adaptability, and multi-material operations. These directions aim to further solidify the FPROB’s role in advancing safety, efficiency, and quality in façade construction.</w:t>
      </w:r>
    </w:p>
    <w:p w14:paraId="66D6A040" w14:textId="07BCC2D1" w:rsidR="00533895" w:rsidRPr="00DE32FE" w:rsidRDefault="004C34EC" w:rsidP="00BD569F">
      <w:pPr>
        <w:spacing w:line="276" w:lineRule="auto"/>
        <w:jc w:val="lowKashida"/>
        <w:rPr>
          <w:rFonts w:asciiTheme="majorBidi" w:hAnsiTheme="majorBidi" w:cstheme="majorBidi"/>
          <w:b/>
          <w:bCs/>
          <w:sz w:val="28"/>
          <w:szCs w:val="28"/>
        </w:rPr>
      </w:pPr>
      <w:r w:rsidRPr="00DE32FE">
        <w:rPr>
          <w:rFonts w:asciiTheme="majorBidi" w:hAnsiTheme="majorBidi" w:cstheme="majorBidi"/>
          <w:b/>
          <w:bCs/>
          <w:sz w:val="28"/>
          <w:szCs w:val="28"/>
        </w:rPr>
        <w:t>11</w:t>
      </w:r>
      <w:r w:rsidR="00533895" w:rsidRPr="00DE32FE">
        <w:rPr>
          <w:rFonts w:asciiTheme="majorBidi" w:hAnsiTheme="majorBidi" w:cstheme="majorBidi"/>
          <w:b/>
          <w:bCs/>
          <w:sz w:val="28"/>
          <w:szCs w:val="28"/>
        </w:rPr>
        <w:t>. Further Discussion</w:t>
      </w:r>
    </w:p>
    <w:p w14:paraId="0E0EEFBC" w14:textId="1770C302" w:rsidR="005B16E2" w:rsidRPr="00DE32FE" w:rsidRDefault="0052151C" w:rsidP="0059380D">
      <w:pPr>
        <w:spacing w:line="276" w:lineRule="auto"/>
        <w:jc w:val="lowKashida"/>
        <w:rPr>
          <w:rFonts w:asciiTheme="majorBidi" w:hAnsiTheme="majorBidi" w:cstheme="majorBidi"/>
        </w:rPr>
      </w:pPr>
      <w:r w:rsidRPr="00075EF2">
        <w:rPr>
          <w:rFonts w:asciiTheme="majorBidi" w:hAnsiTheme="majorBidi" w:cstheme="majorBidi"/>
          <w:highlight w:val="yellow"/>
        </w:rPr>
        <w:t>Looking ahead, the FPROB represents a foundational prototype for future façade implementation robots, distinguished by its efficient approach to plastering flat surfaces. Beyond its immediate function, the FPROB’s design enables adaptability, positioning it as a versatile platform for advancing automation in construction. Its potential is further amplified through the integration of artificial intelligence (AI), which can extend its capabilities beyond plastering to support a broader range of construction tasks. AI integration may enhance decision-making processes, increase operational efficiency, and reduce both time and cost in construction workflows. Thus, the FPROB not only contributes to technical innovation but also signals a critical step toward the widespread adoption of intelligent automation in the built environment. Continued research focused on AI implementation and task expansion will be essential to fully realize its transformative potential</w:t>
      </w:r>
      <w:r w:rsidR="005B16E2" w:rsidRPr="00075EF2">
        <w:rPr>
          <w:rFonts w:asciiTheme="majorBidi" w:hAnsiTheme="majorBidi" w:cstheme="majorBidi"/>
          <w:highlight w:val="yellow"/>
        </w:rPr>
        <w:t>.</w:t>
      </w:r>
    </w:p>
    <w:p w14:paraId="7ED733A0" w14:textId="044D190D" w:rsidR="007A587A" w:rsidRPr="00DE32FE" w:rsidRDefault="00286C93" w:rsidP="00200C04">
      <w:pPr>
        <w:spacing w:line="276" w:lineRule="auto"/>
        <w:jc w:val="lowKashida"/>
        <w:rPr>
          <w:rFonts w:asciiTheme="majorBidi" w:hAnsiTheme="majorBidi" w:cstheme="majorBidi"/>
          <w:b/>
          <w:bCs/>
          <w:sz w:val="28"/>
          <w:szCs w:val="28"/>
        </w:rPr>
      </w:pPr>
      <w:r w:rsidRPr="00DE32FE">
        <w:rPr>
          <w:rFonts w:asciiTheme="majorBidi" w:hAnsiTheme="majorBidi" w:cstheme="majorBidi"/>
          <w:b/>
          <w:bCs/>
          <w:sz w:val="28"/>
          <w:szCs w:val="28"/>
        </w:rPr>
        <w:lastRenderedPageBreak/>
        <w:t xml:space="preserve">12. </w:t>
      </w:r>
      <w:r w:rsidR="00702E59" w:rsidRPr="00DE32FE">
        <w:rPr>
          <w:rFonts w:asciiTheme="majorBidi" w:hAnsiTheme="majorBidi" w:cstheme="majorBidi"/>
          <w:b/>
          <w:bCs/>
          <w:sz w:val="28"/>
          <w:szCs w:val="28"/>
        </w:rPr>
        <w:t>References</w:t>
      </w:r>
    </w:p>
    <w:p w14:paraId="313E14FB" w14:textId="71ED3D1A" w:rsidR="007820B4" w:rsidRPr="007820B4" w:rsidRDefault="007A587A" w:rsidP="007820B4">
      <w:pPr>
        <w:pStyle w:val="EndNoteBibliography"/>
        <w:spacing w:after="0"/>
        <w:ind w:left="720" w:hanging="720"/>
      </w:pPr>
      <w:r w:rsidRPr="00DE32FE">
        <w:rPr>
          <w:rFonts w:asciiTheme="majorBidi" w:hAnsiTheme="majorBidi" w:cstheme="majorBidi"/>
        </w:rPr>
        <w:fldChar w:fldCharType="begin"/>
      </w:r>
      <w:r w:rsidRPr="00DE32FE">
        <w:rPr>
          <w:rFonts w:asciiTheme="majorBidi" w:hAnsiTheme="majorBidi" w:cstheme="majorBidi"/>
        </w:rPr>
        <w:instrText xml:space="preserve"> ADDIN EN.REFLIST </w:instrText>
      </w:r>
      <w:r w:rsidRPr="00DE32FE">
        <w:rPr>
          <w:rFonts w:asciiTheme="majorBidi" w:hAnsiTheme="majorBidi" w:cstheme="majorBidi"/>
        </w:rPr>
        <w:fldChar w:fldCharType="separate"/>
      </w:r>
      <w:bookmarkStart w:id="0" w:name="_ENREF_1"/>
      <w:r w:rsidR="007820B4" w:rsidRPr="007820B4">
        <w:t xml:space="preserve">Aghimien, D., Ikuabe, M., Aghimien, L. M., Aigbavboa, C., Ngcobo, N., &amp; Yankah, J. (2022). PLS-SEM assessment of the impediments of robotics and automation deployment for effective construction health and safety. </w:t>
      </w:r>
      <w:r w:rsidR="007820B4" w:rsidRPr="007820B4">
        <w:rPr>
          <w:i/>
        </w:rPr>
        <w:t>Journal of Facilities Management</w:t>
      </w:r>
      <w:r w:rsidR="007820B4" w:rsidRPr="007820B4">
        <w:t>,</w:t>
      </w:r>
      <w:r w:rsidR="007820B4" w:rsidRPr="007820B4">
        <w:rPr>
          <w:i/>
        </w:rPr>
        <w:t xml:space="preserve"> ahead-of-print</w:t>
      </w:r>
      <w:r w:rsidR="007820B4" w:rsidRPr="007820B4">
        <w:t xml:space="preserve">(ahead-of-print). </w:t>
      </w:r>
      <w:hyperlink r:id="rId44" w:history="1">
        <w:r w:rsidR="007820B4" w:rsidRPr="007820B4">
          <w:rPr>
            <w:rStyle w:val="Hyperlink"/>
          </w:rPr>
          <w:t>https://doi.org/10.1108/JFM-04-2022-0037</w:t>
        </w:r>
      </w:hyperlink>
      <w:r w:rsidR="007820B4" w:rsidRPr="007820B4">
        <w:t xml:space="preserve"> </w:t>
      </w:r>
      <w:bookmarkEnd w:id="0"/>
    </w:p>
    <w:p w14:paraId="6D04FB4A" w14:textId="498CE011" w:rsidR="007820B4" w:rsidRPr="007820B4" w:rsidRDefault="007820B4" w:rsidP="007820B4">
      <w:pPr>
        <w:pStyle w:val="EndNoteBibliography"/>
        <w:spacing w:after="0"/>
        <w:ind w:left="720" w:hanging="720"/>
      </w:pPr>
      <w:bookmarkStart w:id="1" w:name="_ENREF_2"/>
      <w:r w:rsidRPr="007820B4">
        <w:t xml:space="preserve">Arivazhagan.B. (2014). AUTOMATIC PLASTERING MACHINE. </w:t>
      </w:r>
      <w:r w:rsidRPr="007820B4">
        <w:rPr>
          <w:i/>
        </w:rPr>
        <w:t>International Journal of Advanced Research in Electronics, Communication &amp; Instrumentation Engineering and Development</w:t>
      </w:r>
      <w:r w:rsidRPr="007820B4">
        <w:t>,</w:t>
      </w:r>
      <w:r w:rsidRPr="007820B4">
        <w:rPr>
          <w:i/>
        </w:rPr>
        <w:t xml:space="preserve"> 2</w:t>
      </w:r>
      <w:r w:rsidRPr="007820B4">
        <w:t xml:space="preserve">(2), 29-35. </w:t>
      </w:r>
      <w:hyperlink r:id="rId45" w:history="1">
        <w:r w:rsidRPr="007820B4">
          <w:rPr>
            <w:rStyle w:val="Hyperlink"/>
          </w:rPr>
          <w:t>http://www.isrjournals.org/journals/electronics_instrumentation_journals/automaticplasteringmachine1406539797.pdf</w:t>
        </w:r>
      </w:hyperlink>
      <w:r w:rsidRPr="007820B4">
        <w:t xml:space="preserve"> </w:t>
      </w:r>
      <w:bookmarkEnd w:id="1"/>
    </w:p>
    <w:p w14:paraId="0EBAEB0A" w14:textId="542F0A64" w:rsidR="007820B4" w:rsidRPr="007820B4" w:rsidRDefault="007820B4" w:rsidP="007820B4">
      <w:pPr>
        <w:pStyle w:val="EndNoteBibliography"/>
        <w:spacing w:after="0"/>
        <w:ind w:left="720" w:hanging="720"/>
      </w:pPr>
      <w:bookmarkStart w:id="2" w:name="_ENREF_3"/>
      <w:r w:rsidRPr="007820B4">
        <w:rPr>
          <w:i/>
        </w:rPr>
        <w:t>Automatic Plastering Robot with Acme Equipment</w:t>
      </w:r>
      <w:r w:rsidRPr="007820B4">
        <w:t xml:space="preserve">. (2018).  </w:t>
      </w:r>
      <w:hyperlink r:id="rId46" w:history="1">
        <w:r w:rsidRPr="007820B4">
          <w:rPr>
            <w:rStyle w:val="Hyperlink"/>
          </w:rPr>
          <w:t>https://www.youtube.com/watch?v=Qb8VB8-c1pg</w:t>
        </w:r>
        <w:bookmarkEnd w:id="2"/>
      </w:hyperlink>
    </w:p>
    <w:p w14:paraId="1C3FE7AA" w14:textId="019A559A" w:rsidR="007820B4" w:rsidRPr="007820B4" w:rsidRDefault="007820B4" w:rsidP="007820B4">
      <w:pPr>
        <w:pStyle w:val="EndNoteBibliography"/>
        <w:spacing w:after="0"/>
        <w:ind w:left="720" w:hanging="720"/>
      </w:pPr>
      <w:bookmarkStart w:id="3" w:name="_ENREF_4"/>
      <w:r w:rsidRPr="007820B4">
        <w:t xml:space="preserve">Bhagwat, K., Delhi, V. S. K., &amp; Nanthagopalan, P. (2022). Construction safety performance measurement using a leading indicator-based jobsite safety inspection method: case study of a building construction project. </w:t>
      </w:r>
      <w:r w:rsidRPr="007820B4">
        <w:rPr>
          <w:i/>
        </w:rPr>
        <w:t>International Journal of Occupational Safety and Ergonomics</w:t>
      </w:r>
      <w:r w:rsidRPr="007820B4">
        <w:t>,</w:t>
      </w:r>
      <w:r w:rsidRPr="007820B4">
        <w:rPr>
          <w:i/>
        </w:rPr>
        <w:t xml:space="preserve"> 28</w:t>
      </w:r>
      <w:r w:rsidRPr="007820B4">
        <w:t xml:space="preserve">(4), 2645-2656. </w:t>
      </w:r>
      <w:hyperlink r:id="rId47" w:history="1">
        <w:r w:rsidRPr="007820B4">
          <w:rPr>
            <w:rStyle w:val="Hyperlink"/>
          </w:rPr>
          <w:t>https://doi.org/10.1080/10803548.2021.2012350</w:t>
        </w:r>
      </w:hyperlink>
      <w:r w:rsidRPr="007820B4">
        <w:t xml:space="preserve"> </w:t>
      </w:r>
      <w:bookmarkEnd w:id="3"/>
    </w:p>
    <w:p w14:paraId="56E3ACC5" w14:textId="26A5480D" w:rsidR="007820B4" w:rsidRPr="007820B4" w:rsidRDefault="007820B4" w:rsidP="007820B4">
      <w:pPr>
        <w:pStyle w:val="EndNoteBibliography"/>
        <w:spacing w:after="0"/>
        <w:ind w:left="720" w:hanging="720"/>
      </w:pPr>
      <w:bookmarkStart w:id="4" w:name="_ENREF_5"/>
      <w:r w:rsidRPr="007820B4">
        <w:t xml:space="preserve">Bock, T. (2006). Construction robotics. </w:t>
      </w:r>
      <w:r w:rsidRPr="007820B4">
        <w:rPr>
          <w:i/>
        </w:rPr>
        <w:t>Autonomous Robots</w:t>
      </w:r>
      <w:r w:rsidRPr="007820B4">
        <w:t>,</w:t>
      </w:r>
      <w:r w:rsidRPr="007820B4">
        <w:rPr>
          <w:i/>
        </w:rPr>
        <w:t xml:space="preserve"> 22</w:t>
      </w:r>
      <w:r w:rsidRPr="007820B4">
        <w:t xml:space="preserve">(3), 201-209. </w:t>
      </w:r>
      <w:hyperlink r:id="rId48" w:history="1">
        <w:r w:rsidRPr="007820B4">
          <w:rPr>
            <w:rStyle w:val="Hyperlink"/>
          </w:rPr>
          <w:t>https://doi.org/https://doi.org/10.1007/s10514-006-9008-5</w:t>
        </w:r>
      </w:hyperlink>
      <w:r w:rsidRPr="007820B4">
        <w:t xml:space="preserve"> </w:t>
      </w:r>
      <w:bookmarkEnd w:id="4"/>
    </w:p>
    <w:p w14:paraId="133CBDA2" w14:textId="48B43A9B" w:rsidR="007820B4" w:rsidRPr="007820B4" w:rsidRDefault="007820B4" w:rsidP="007820B4">
      <w:pPr>
        <w:pStyle w:val="EndNoteBibliography"/>
        <w:spacing w:after="0"/>
        <w:ind w:left="720" w:hanging="720"/>
      </w:pPr>
      <w:bookmarkStart w:id="5" w:name="_ENREF_6"/>
      <w:r w:rsidRPr="007820B4">
        <w:t xml:space="preserve">Bosch-Sijtsema, P., Claeson-Jonsson, C., Johansson, M., &amp; Roupe, M. (2021). The hype factor of digital technologies in AEC. </w:t>
      </w:r>
      <w:r w:rsidRPr="007820B4">
        <w:rPr>
          <w:i/>
        </w:rPr>
        <w:t>Construction Innovation</w:t>
      </w:r>
      <w:r w:rsidRPr="007820B4">
        <w:t>,</w:t>
      </w:r>
      <w:r w:rsidRPr="007820B4">
        <w:rPr>
          <w:i/>
        </w:rPr>
        <w:t xml:space="preserve"> 21</w:t>
      </w:r>
      <w:r w:rsidRPr="007820B4">
        <w:t xml:space="preserve">(4), 899-916. </w:t>
      </w:r>
      <w:hyperlink r:id="rId49" w:history="1">
        <w:r w:rsidRPr="007820B4">
          <w:rPr>
            <w:rStyle w:val="Hyperlink"/>
          </w:rPr>
          <w:t>https://doi.org/10.1108/CI-01-2020-0002</w:t>
        </w:r>
      </w:hyperlink>
      <w:r w:rsidRPr="007820B4">
        <w:t xml:space="preserve"> </w:t>
      </w:r>
      <w:bookmarkEnd w:id="5"/>
    </w:p>
    <w:p w14:paraId="11E94CB0" w14:textId="6771B0BE" w:rsidR="007820B4" w:rsidRPr="007820B4" w:rsidRDefault="007820B4" w:rsidP="007820B4">
      <w:pPr>
        <w:pStyle w:val="EndNoteBibliography"/>
        <w:spacing w:after="0"/>
        <w:ind w:left="720" w:hanging="720"/>
      </w:pPr>
      <w:bookmarkStart w:id="6" w:name="_ENREF_7"/>
      <w:r w:rsidRPr="007820B4">
        <w:t xml:space="preserve">Brosque, C., &amp; Fischer, M. (2022). Safety, quality, schedule, and cost impacts of ten construction robots. </w:t>
      </w:r>
      <w:r w:rsidRPr="007820B4">
        <w:rPr>
          <w:i/>
        </w:rPr>
        <w:t>Construction Robotics</w:t>
      </w:r>
      <w:r w:rsidRPr="007820B4">
        <w:t>,</w:t>
      </w:r>
      <w:r w:rsidRPr="007820B4">
        <w:rPr>
          <w:i/>
        </w:rPr>
        <w:t xml:space="preserve"> 6</w:t>
      </w:r>
      <w:r w:rsidRPr="007820B4">
        <w:t xml:space="preserve">(2), 163-186. </w:t>
      </w:r>
      <w:hyperlink r:id="rId50" w:history="1">
        <w:r w:rsidRPr="007820B4">
          <w:rPr>
            <w:rStyle w:val="Hyperlink"/>
          </w:rPr>
          <w:t>https://doi.org/10.1007/s41693-022-00072-5</w:t>
        </w:r>
      </w:hyperlink>
      <w:r w:rsidRPr="007820B4">
        <w:t xml:space="preserve"> </w:t>
      </w:r>
      <w:bookmarkEnd w:id="6"/>
    </w:p>
    <w:p w14:paraId="22A8AE5A" w14:textId="2DF92036" w:rsidR="007820B4" w:rsidRPr="007820B4" w:rsidRDefault="007820B4" w:rsidP="007820B4">
      <w:pPr>
        <w:pStyle w:val="EndNoteBibliography"/>
        <w:spacing w:after="0"/>
        <w:ind w:left="720" w:hanging="720"/>
      </w:pPr>
      <w:bookmarkStart w:id="7" w:name="_ENREF_8"/>
      <w:r w:rsidRPr="007820B4">
        <w:t xml:space="preserve">Cheng, E. W. L., Li, H., Fang, D., &amp; Xie, F. (2004). Construction safety management: An exploratory study from China. </w:t>
      </w:r>
      <w:r w:rsidRPr="007820B4">
        <w:rPr>
          <w:i/>
        </w:rPr>
        <w:t>Construction Innovation: Information, Process, Management</w:t>
      </w:r>
      <w:r w:rsidRPr="007820B4">
        <w:t>,</w:t>
      </w:r>
      <w:r w:rsidRPr="007820B4">
        <w:rPr>
          <w:i/>
        </w:rPr>
        <w:t xml:space="preserve"> 4</w:t>
      </w:r>
      <w:r w:rsidRPr="007820B4">
        <w:t xml:space="preserve">, 229-241. </w:t>
      </w:r>
      <w:hyperlink r:id="rId51" w:history="1">
        <w:r w:rsidRPr="007820B4">
          <w:rPr>
            <w:rStyle w:val="Hyperlink"/>
          </w:rPr>
          <w:t>https://doi.org/10.1108/14714170410815114</w:t>
        </w:r>
      </w:hyperlink>
      <w:r w:rsidRPr="007820B4">
        <w:t xml:space="preserve"> </w:t>
      </w:r>
      <w:bookmarkEnd w:id="7"/>
    </w:p>
    <w:p w14:paraId="68EDC886" w14:textId="47F3658B" w:rsidR="007820B4" w:rsidRPr="007820B4" w:rsidRDefault="007820B4" w:rsidP="007820B4">
      <w:pPr>
        <w:pStyle w:val="EndNoteBibliography"/>
        <w:spacing w:after="0"/>
        <w:ind w:left="720" w:hanging="720"/>
      </w:pPr>
      <w:bookmarkStart w:id="8" w:name="_ENREF_9"/>
      <w:r w:rsidRPr="007820B4">
        <w:rPr>
          <w:i/>
        </w:rPr>
        <w:t>corexy</w:t>
      </w:r>
      <w:r w:rsidRPr="007820B4">
        <w:t xml:space="preserve">.  </w:t>
      </w:r>
      <w:hyperlink r:id="rId52" w:history="1">
        <w:r w:rsidRPr="007820B4">
          <w:rPr>
            <w:rStyle w:val="Hyperlink"/>
          </w:rPr>
          <w:t>https://www.corexy.com/theory.html</w:t>
        </w:r>
        <w:bookmarkEnd w:id="8"/>
      </w:hyperlink>
    </w:p>
    <w:p w14:paraId="470ADACB" w14:textId="77777777" w:rsidR="007820B4" w:rsidRPr="007820B4" w:rsidRDefault="007820B4" w:rsidP="007820B4">
      <w:pPr>
        <w:pStyle w:val="EndNoteBibliography"/>
        <w:spacing w:after="0"/>
        <w:ind w:left="720" w:hanging="720"/>
      </w:pPr>
      <w:bookmarkStart w:id="9" w:name="_ENREF_10"/>
      <w:r w:rsidRPr="007820B4">
        <w:t xml:space="preserve">D. Bard, J., Blackwood, D., Sekhar, N., &amp; Smith, B. (2015). Decorative Robotic Plastering A Case Study of Real-Time Human Machine Collaboration in High-Skill Domains. </w:t>
      </w:r>
      <w:r w:rsidRPr="007820B4">
        <w:rPr>
          <w:i/>
        </w:rPr>
        <w:t>eCAADe 33</w:t>
      </w:r>
      <w:r w:rsidRPr="007820B4">
        <w:t>,</w:t>
      </w:r>
      <w:r w:rsidRPr="007820B4">
        <w:rPr>
          <w:i/>
        </w:rPr>
        <w:t xml:space="preserve"> 2</w:t>
      </w:r>
      <w:r w:rsidRPr="007820B4">
        <w:t xml:space="preserve">, 383-388. </w:t>
      </w:r>
      <w:bookmarkEnd w:id="9"/>
    </w:p>
    <w:p w14:paraId="5565AB9E" w14:textId="7BF5B6EB" w:rsidR="007820B4" w:rsidRPr="007820B4" w:rsidRDefault="007820B4" w:rsidP="007820B4">
      <w:pPr>
        <w:pStyle w:val="EndNoteBibliography"/>
        <w:spacing w:after="0"/>
        <w:ind w:left="720" w:hanging="720"/>
      </w:pPr>
      <w:bookmarkStart w:id="10" w:name="_ENREF_11"/>
      <w:r w:rsidRPr="007820B4">
        <w:t xml:space="preserve">Daniel, C. L. (2023). Construction Automation and Smart Buildings. </w:t>
      </w:r>
      <w:hyperlink r:id="rId53" w:history="1">
        <w:r w:rsidRPr="007820B4">
          <w:rPr>
            <w:rStyle w:val="Hyperlink"/>
          </w:rPr>
          <w:t>https://doi.org/10.1007/978-3-030-96729-1_48</w:t>
        </w:r>
      </w:hyperlink>
      <w:r w:rsidRPr="007820B4">
        <w:t xml:space="preserve"> </w:t>
      </w:r>
      <w:bookmarkEnd w:id="10"/>
    </w:p>
    <w:p w14:paraId="71B7FA08" w14:textId="12E49C04" w:rsidR="007820B4" w:rsidRPr="007820B4" w:rsidRDefault="007820B4" w:rsidP="007820B4">
      <w:pPr>
        <w:pStyle w:val="EndNoteBibliography"/>
        <w:spacing w:after="0"/>
        <w:ind w:left="720" w:hanging="720"/>
      </w:pPr>
      <w:bookmarkStart w:id="11" w:name="_ENREF_12"/>
      <w:r w:rsidRPr="007820B4">
        <w:t xml:space="preserve">Darlow, G., Rotimi, J., &amp; Shahzad, W. (2021). Automation in New Zealand's offsite construction (OSC): a status update. </w:t>
      </w:r>
      <w:r w:rsidRPr="007820B4">
        <w:rPr>
          <w:i/>
        </w:rPr>
        <w:t>Built Environment Project and Asset Management</w:t>
      </w:r>
      <w:r w:rsidRPr="007820B4">
        <w:t>,</w:t>
      </w:r>
      <w:r w:rsidRPr="007820B4">
        <w:rPr>
          <w:i/>
        </w:rPr>
        <w:t xml:space="preserve"> ahead-of-print</w:t>
      </w:r>
      <w:r w:rsidRPr="007820B4">
        <w:t xml:space="preserve">. </w:t>
      </w:r>
      <w:hyperlink r:id="rId54" w:history="1">
        <w:r w:rsidRPr="007820B4">
          <w:rPr>
            <w:rStyle w:val="Hyperlink"/>
          </w:rPr>
          <w:t>https://doi.org/10.1108/BEPAM-11-2020-0174</w:t>
        </w:r>
      </w:hyperlink>
      <w:r w:rsidRPr="007820B4">
        <w:t xml:space="preserve"> </w:t>
      </w:r>
      <w:bookmarkEnd w:id="11"/>
    </w:p>
    <w:p w14:paraId="7B4055FE" w14:textId="5AEEF876" w:rsidR="007820B4" w:rsidRPr="007820B4" w:rsidRDefault="007820B4" w:rsidP="007820B4">
      <w:pPr>
        <w:pStyle w:val="EndNoteBibliography"/>
        <w:spacing w:after="0"/>
        <w:ind w:left="720" w:hanging="720"/>
      </w:pPr>
      <w:bookmarkStart w:id="12" w:name="_ENREF_13"/>
      <w:r w:rsidRPr="007820B4">
        <w:t xml:space="preserve">Ercan Jenny, S., Pietrasik, L. L., Sounigo, E., Tsai, P.-H., Gramazio, F., Kohler, M., Lloret-Fritschi, E., &amp; Hutter, M. (2023). Continuous Mobile Thin-Layer On-Site Printing. </w:t>
      </w:r>
      <w:r w:rsidRPr="007820B4">
        <w:rPr>
          <w:i/>
        </w:rPr>
        <w:t>Automation in Construction</w:t>
      </w:r>
      <w:r w:rsidRPr="007820B4">
        <w:t>,</w:t>
      </w:r>
      <w:r w:rsidRPr="007820B4">
        <w:rPr>
          <w:i/>
        </w:rPr>
        <w:t xml:space="preserve"> 146</w:t>
      </w:r>
      <w:r w:rsidRPr="007820B4">
        <w:t xml:space="preserve">, 104634. </w:t>
      </w:r>
      <w:hyperlink r:id="rId55" w:history="1">
        <w:r w:rsidRPr="007820B4">
          <w:rPr>
            <w:rStyle w:val="Hyperlink"/>
          </w:rPr>
          <w:t>https://doi.org/https://doi.org/10.1016/j.autcon.2022.104634</w:t>
        </w:r>
      </w:hyperlink>
      <w:r w:rsidRPr="007820B4">
        <w:t xml:space="preserve"> </w:t>
      </w:r>
      <w:bookmarkEnd w:id="12"/>
    </w:p>
    <w:p w14:paraId="32FD7DFD" w14:textId="77777777" w:rsidR="007820B4" w:rsidRPr="007820B4" w:rsidRDefault="007820B4" w:rsidP="007820B4">
      <w:pPr>
        <w:pStyle w:val="EndNoteBibliography"/>
        <w:spacing w:after="0"/>
        <w:ind w:left="720" w:hanging="720"/>
      </w:pPr>
      <w:bookmarkStart w:id="13" w:name="_ENREF_14"/>
      <w:r w:rsidRPr="007820B4">
        <w:t>EU-ASHW. (2023). Occupational safety and health in Europe. In (pp. 164). Luxembourg: Publications Office of the European Union.</w:t>
      </w:r>
      <w:bookmarkEnd w:id="13"/>
    </w:p>
    <w:p w14:paraId="74BD4BDD" w14:textId="5AB4A33C" w:rsidR="007820B4" w:rsidRPr="007820B4" w:rsidRDefault="007820B4" w:rsidP="007820B4">
      <w:pPr>
        <w:pStyle w:val="EndNoteBibliography"/>
        <w:spacing w:after="0"/>
        <w:ind w:left="720" w:hanging="720"/>
      </w:pPr>
      <w:bookmarkStart w:id="14" w:name="_ENREF_15"/>
      <w:r w:rsidRPr="007820B4">
        <w:t xml:space="preserve">Forsberg, J., Graff, D., &amp; Wernersson, Å. (1995). An Autonomous Plastering Robot for Walls and Ceilings. </w:t>
      </w:r>
      <w:r w:rsidRPr="007820B4">
        <w:rPr>
          <w:i/>
        </w:rPr>
        <w:t>IFAC Proceedings Volumes</w:t>
      </w:r>
      <w:r w:rsidRPr="007820B4">
        <w:t>,</w:t>
      </w:r>
      <w:r w:rsidRPr="007820B4">
        <w:rPr>
          <w:i/>
        </w:rPr>
        <w:t xml:space="preserve"> 28</w:t>
      </w:r>
      <w:r w:rsidRPr="007820B4">
        <w:t xml:space="preserve">(11), 301-306. </w:t>
      </w:r>
      <w:hyperlink r:id="rId56" w:history="1">
        <w:r w:rsidRPr="007820B4">
          <w:rPr>
            <w:rStyle w:val="Hyperlink"/>
          </w:rPr>
          <w:t>https://doi.org/10.1016/s1474-6670(17)46989-8</w:t>
        </w:r>
      </w:hyperlink>
      <w:r w:rsidRPr="007820B4">
        <w:t xml:space="preserve"> </w:t>
      </w:r>
      <w:bookmarkEnd w:id="14"/>
    </w:p>
    <w:p w14:paraId="074216B6" w14:textId="77777777" w:rsidR="007820B4" w:rsidRPr="007820B4" w:rsidRDefault="007820B4" w:rsidP="007820B4">
      <w:pPr>
        <w:pStyle w:val="EndNoteBibliography"/>
        <w:spacing w:after="0"/>
        <w:ind w:left="720" w:hanging="720"/>
      </w:pPr>
      <w:bookmarkStart w:id="15" w:name="_ENREF_16"/>
      <w:r w:rsidRPr="007820B4">
        <w:t xml:space="preserve">Gambao, E., &amp; Hernand, M. (2006, October). </w:t>
      </w:r>
      <w:r w:rsidRPr="007820B4">
        <w:rPr>
          <w:i/>
        </w:rPr>
        <w:t>Control System for a Semi-automatic Façade Cleaning Robot</w:t>
      </w:r>
      <w:r w:rsidRPr="007820B4">
        <w:t xml:space="preserve"> 23 rd ISARC, Tokyo, Japan. </w:t>
      </w:r>
      <w:bookmarkEnd w:id="15"/>
    </w:p>
    <w:p w14:paraId="5CD36EB0" w14:textId="77777777" w:rsidR="007820B4" w:rsidRPr="007820B4" w:rsidRDefault="007820B4" w:rsidP="007820B4">
      <w:pPr>
        <w:pStyle w:val="EndNoteBibliography"/>
        <w:spacing w:after="0"/>
        <w:ind w:left="720" w:hanging="720"/>
      </w:pPr>
      <w:bookmarkStart w:id="16" w:name="_ENREF_17"/>
      <w:r w:rsidRPr="007820B4">
        <w:t>García-Rodríguez, G. M., &amp; Castillo-Castañeda, E. (2022, 2022//). A Robot for Facade Cleaning Based on a Cartesian Configuration: Kinematic Analysis and Prototype Construction. Advances in Service and Industrial Robotics, Cham.</w:t>
      </w:r>
      <w:bookmarkEnd w:id="16"/>
    </w:p>
    <w:p w14:paraId="7E762F6C" w14:textId="706E4FC6" w:rsidR="007820B4" w:rsidRPr="007820B4" w:rsidRDefault="007820B4" w:rsidP="007820B4">
      <w:pPr>
        <w:pStyle w:val="EndNoteBibliography"/>
        <w:spacing w:after="0"/>
        <w:ind w:left="720" w:hanging="720"/>
      </w:pPr>
      <w:bookmarkStart w:id="17" w:name="_ENREF_18"/>
      <w:r w:rsidRPr="007820B4">
        <w:lastRenderedPageBreak/>
        <w:t xml:space="preserve">Gradeci, K., &amp; Labonnote, N. (2019). On the potential of integrating Building Information Modelling (BIM) for the Additive Manufacturing (AM) of concrete structures. </w:t>
      </w:r>
      <w:r w:rsidRPr="007820B4">
        <w:rPr>
          <w:i/>
        </w:rPr>
        <w:t>Construction Innovation</w:t>
      </w:r>
      <w:r w:rsidRPr="007820B4">
        <w:t>,</w:t>
      </w:r>
      <w:r w:rsidRPr="007820B4">
        <w:rPr>
          <w:i/>
        </w:rPr>
        <w:t xml:space="preserve"> ahead-of-print</w:t>
      </w:r>
      <w:r w:rsidRPr="007820B4">
        <w:t xml:space="preserve">. </w:t>
      </w:r>
      <w:hyperlink r:id="rId57" w:history="1">
        <w:r w:rsidRPr="007820B4">
          <w:rPr>
            <w:rStyle w:val="Hyperlink"/>
          </w:rPr>
          <w:t>https://doi.org/10.1108/CI-07-2019-0057</w:t>
        </w:r>
      </w:hyperlink>
      <w:r w:rsidRPr="007820B4">
        <w:t xml:space="preserve"> </w:t>
      </w:r>
      <w:bookmarkEnd w:id="17"/>
    </w:p>
    <w:p w14:paraId="662414F3" w14:textId="33C2FECC" w:rsidR="007820B4" w:rsidRPr="007820B4" w:rsidRDefault="007820B4" w:rsidP="007820B4">
      <w:pPr>
        <w:pStyle w:val="EndNoteBibliography"/>
        <w:spacing w:after="0"/>
        <w:ind w:left="720" w:hanging="720"/>
      </w:pPr>
      <w:bookmarkStart w:id="18" w:name="_ENREF_19"/>
      <w:r w:rsidRPr="007820B4">
        <w:t xml:space="preserve">Iturralde, K., Linner, T., &amp; Bock, T. (2015). Comparison of Automated and Robotic Support Bodies for Building Facade Upgrading. </w:t>
      </w:r>
      <w:r w:rsidRPr="007820B4">
        <w:rPr>
          <w:i/>
        </w:rPr>
        <w:t>Chair of Building Realization and Robotics</w:t>
      </w:r>
      <w:r w:rsidRPr="007820B4">
        <w:t xml:space="preserve">. </w:t>
      </w:r>
      <w:hyperlink r:id="rId58" w:history="1">
        <w:r w:rsidRPr="007820B4">
          <w:rPr>
            <w:rStyle w:val="Hyperlink"/>
          </w:rPr>
          <w:t>https://mediatum.ub.tum.de/1484212</w:t>
        </w:r>
      </w:hyperlink>
      <w:r w:rsidRPr="007820B4">
        <w:t xml:space="preserve"> </w:t>
      </w:r>
      <w:bookmarkEnd w:id="18"/>
    </w:p>
    <w:p w14:paraId="4419826F" w14:textId="445D9AB1" w:rsidR="007820B4" w:rsidRPr="007820B4" w:rsidRDefault="007820B4" w:rsidP="007820B4">
      <w:pPr>
        <w:pStyle w:val="EndNoteBibliography"/>
        <w:spacing w:after="0"/>
        <w:ind w:left="720" w:hanging="720"/>
      </w:pPr>
      <w:bookmarkStart w:id="19" w:name="_ENREF_20"/>
      <w:r w:rsidRPr="007820B4">
        <w:t xml:space="preserve">Juan Manuel Davila Delgado, Lukumon Oyedele, Anuoluwapo Ajayi, Lukman Akanbi, Olugbenga Akinade, Muhammad Bilal, &amp; Owolabi, H. (2019). Robotics and automated systems in construction: Understanding industryspecific challenges for adoption. </w:t>
      </w:r>
      <w:r w:rsidRPr="007820B4">
        <w:rPr>
          <w:i/>
        </w:rPr>
        <w:t>Journal of Building Engineering</w:t>
      </w:r>
      <w:r w:rsidRPr="007820B4">
        <w:t>,</w:t>
      </w:r>
      <w:r w:rsidRPr="007820B4">
        <w:rPr>
          <w:i/>
        </w:rPr>
        <w:t xml:space="preserve"> 26</w:t>
      </w:r>
      <w:r w:rsidRPr="007820B4">
        <w:t xml:space="preserve">, 100868. </w:t>
      </w:r>
      <w:hyperlink r:id="rId59" w:history="1">
        <w:r w:rsidRPr="007820B4">
          <w:rPr>
            <w:rStyle w:val="Hyperlink"/>
          </w:rPr>
          <w:t>https://doi.org/https://doi.org/10.1016/j.jobe.2019.100868</w:t>
        </w:r>
      </w:hyperlink>
      <w:r w:rsidRPr="007820B4">
        <w:t xml:space="preserve"> </w:t>
      </w:r>
      <w:bookmarkEnd w:id="19"/>
    </w:p>
    <w:p w14:paraId="43952298" w14:textId="734CBC13" w:rsidR="007820B4" w:rsidRPr="007820B4" w:rsidRDefault="007820B4" w:rsidP="007820B4">
      <w:pPr>
        <w:pStyle w:val="EndNoteBibliography"/>
        <w:spacing w:after="0"/>
        <w:ind w:left="720" w:hanging="720"/>
      </w:pPr>
      <w:bookmarkStart w:id="20" w:name="_ENREF_21"/>
      <w:r w:rsidRPr="007820B4">
        <w:t xml:space="preserve">Jung, K., Chu, B., &amp; Hong, D. (2013). Robot-based construction automation: An application to steel beam assembly (Part II). </w:t>
      </w:r>
      <w:r w:rsidRPr="007820B4">
        <w:rPr>
          <w:i/>
        </w:rPr>
        <w:t>Automation in Construction</w:t>
      </w:r>
      <w:r w:rsidRPr="007820B4">
        <w:t>,</w:t>
      </w:r>
      <w:r w:rsidRPr="007820B4">
        <w:rPr>
          <w:i/>
        </w:rPr>
        <w:t xml:space="preserve"> 32</w:t>
      </w:r>
      <w:r w:rsidRPr="007820B4">
        <w:t xml:space="preserve">, 62-79. </w:t>
      </w:r>
      <w:hyperlink r:id="rId60" w:history="1">
        <w:r w:rsidRPr="007820B4">
          <w:rPr>
            <w:rStyle w:val="Hyperlink"/>
          </w:rPr>
          <w:t>https://doi.org/https://doi.org/10.1016/j.autcon.2012.12.011</w:t>
        </w:r>
      </w:hyperlink>
      <w:r w:rsidRPr="007820B4">
        <w:t xml:space="preserve"> </w:t>
      </w:r>
      <w:bookmarkEnd w:id="20"/>
    </w:p>
    <w:p w14:paraId="6BC6D146" w14:textId="1F00D152" w:rsidR="007820B4" w:rsidRPr="007820B4" w:rsidRDefault="007820B4" w:rsidP="007820B4">
      <w:pPr>
        <w:pStyle w:val="EndNoteBibliography"/>
        <w:spacing w:after="0"/>
        <w:ind w:left="720" w:hanging="720"/>
      </w:pPr>
      <w:bookmarkStart w:id="21" w:name="_ENREF_22"/>
      <w:r w:rsidRPr="007820B4">
        <w:t xml:space="preserve">Karimi, H., Taylor, T., Goodrum, P., &amp; Srinivasan, C. (2016). Quantitative analysis of the impact of craft worker availability on construction project safety performance. </w:t>
      </w:r>
      <w:r w:rsidRPr="007820B4">
        <w:rPr>
          <w:i/>
        </w:rPr>
        <w:t>Construction Innovation</w:t>
      </w:r>
      <w:r w:rsidRPr="007820B4">
        <w:t>,</w:t>
      </w:r>
      <w:r w:rsidRPr="007820B4">
        <w:rPr>
          <w:i/>
        </w:rPr>
        <w:t xml:space="preserve"> 16</w:t>
      </w:r>
      <w:r w:rsidRPr="007820B4">
        <w:t xml:space="preserve">, 307-322. </w:t>
      </w:r>
      <w:hyperlink r:id="rId61" w:history="1">
        <w:r w:rsidRPr="007820B4">
          <w:rPr>
            <w:rStyle w:val="Hyperlink"/>
          </w:rPr>
          <w:t>https://doi.org/10.1108/CI-10-2015-0050</w:t>
        </w:r>
      </w:hyperlink>
      <w:r w:rsidRPr="007820B4">
        <w:t xml:space="preserve"> </w:t>
      </w:r>
      <w:bookmarkEnd w:id="21"/>
    </w:p>
    <w:p w14:paraId="146B2024" w14:textId="0D6038DC" w:rsidR="007820B4" w:rsidRPr="007820B4" w:rsidRDefault="007820B4" w:rsidP="007820B4">
      <w:pPr>
        <w:pStyle w:val="EndNoteBibliography"/>
        <w:spacing w:after="0"/>
        <w:ind w:left="720" w:hanging="720"/>
      </w:pPr>
      <w:bookmarkStart w:id="22" w:name="_ENREF_23"/>
      <w:r w:rsidRPr="007820B4">
        <w:t xml:space="preserve">Kim, M. J., Chi, H.-L., Wang, X., &amp; Ding, L. (2015). Automation and Robotics in Construction and Civil Engineering. </w:t>
      </w:r>
      <w:r w:rsidRPr="007820B4">
        <w:rPr>
          <w:i/>
        </w:rPr>
        <w:t>Journal of Intelligent &amp; Robotic Systems</w:t>
      </w:r>
      <w:r w:rsidRPr="007820B4">
        <w:t>,</w:t>
      </w:r>
      <w:r w:rsidRPr="007820B4">
        <w:rPr>
          <w:i/>
        </w:rPr>
        <w:t xml:space="preserve"> 79</w:t>
      </w:r>
      <w:r w:rsidRPr="007820B4">
        <w:t xml:space="preserve">(3), 347-350. </w:t>
      </w:r>
      <w:hyperlink r:id="rId62" w:history="1">
        <w:r w:rsidRPr="007820B4">
          <w:rPr>
            <w:rStyle w:val="Hyperlink"/>
          </w:rPr>
          <w:t>https://doi.org/10.1007/s10846-015-0252-9</w:t>
        </w:r>
      </w:hyperlink>
      <w:r w:rsidRPr="007820B4">
        <w:t xml:space="preserve"> </w:t>
      </w:r>
      <w:bookmarkEnd w:id="22"/>
    </w:p>
    <w:p w14:paraId="17DAC5B6" w14:textId="4AB319A7" w:rsidR="007820B4" w:rsidRPr="007820B4" w:rsidRDefault="007820B4" w:rsidP="007820B4">
      <w:pPr>
        <w:pStyle w:val="EndNoteBibliography"/>
        <w:spacing w:after="0"/>
        <w:ind w:left="720" w:hanging="720"/>
      </w:pPr>
      <w:bookmarkStart w:id="23" w:name="_ENREF_24"/>
      <w:r w:rsidRPr="007820B4">
        <w:t xml:space="preserve">Kouzehgar, M., Krishnasamy Tamilselvam, Y., Vega Heredia, M., &amp; Rajesh Elara, M. (2019). Self-reconfigurable façade-cleaning robot equipped with deep-learning-based crack detection based on convolutional neural networks. </w:t>
      </w:r>
      <w:r w:rsidRPr="007820B4">
        <w:rPr>
          <w:i/>
        </w:rPr>
        <w:t>Automation in Construction</w:t>
      </w:r>
      <w:r w:rsidRPr="007820B4">
        <w:t>,</w:t>
      </w:r>
      <w:r w:rsidRPr="007820B4">
        <w:rPr>
          <w:i/>
        </w:rPr>
        <w:t xml:space="preserve"> 108</w:t>
      </w:r>
      <w:r w:rsidRPr="007820B4">
        <w:t xml:space="preserve">. </w:t>
      </w:r>
      <w:hyperlink r:id="rId63" w:history="1">
        <w:r w:rsidRPr="007820B4">
          <w:rPr>
            <w:rStyle w:val="Hyperlink"/>
          </w:rPr>
          <w:t>https://doi.org/https://doi.org/10.1016/j.autcon.2019.102959</w:t>
        </w:r>
      </w:hyperlink>
      <w:r w:rsidRPr="007820B4">
        <w:t xml:space="preserve"> </w:t>
      </w:r>
      <w:bookmarkEnd w:id="23"/>
    </w:p>
    <w:p w14:paraId="5084A9E7" w14:textId="6F4F29A7" w:rsidR="007820B4" w:rsidRPr="007820B4" w:rsidRDefault="007820B4" w:rsidP="007820B4">
      <w:pPr>
        <w:pStyle w:val="EndNoteBibliography"/>
        <w:spacing w:after="0"/>
        <w:ind w:left="720" w:hanging="720"/>
      </w:pPr>
      <w:bookmarkStart w:id="24" w:name="_ENREF_25"/>
      <w:r w:rsidRPr="007820B4">
        <w:t xml:space="preserve">Lee, Y.-S., Kim, S.-H., Gil, M.-S., Lee, S.-H., Kang, M.-S., Jang, S.-H., Yu, B.-H., Ryu, B.-G., Hong, D., &amp; Han, C.-S. (2018). The study on the integrated control system for curtain wall building façade cleaning robot. </w:t>
      </w:r>
      <w:r w:rsidRPr="007820B4">
        <w:rPr>
          <w:i/>
        </w:rPr>
        <w:t>Automation in Construction</w:t>
      </w:r>
      <w:r w:rsidRPr="007820B4">
        <w:t>,</w:t>
      </w:r>
      <w:r w:rsidRPr="007820B4">
        <w:rPr>
          <w:i/>
        </w:rPr>
        <w:t xml:space="preserve"> 94</w:t>
      </w:r>
      <w:r w:rsidRPr="007820B4">
        <w:t xml:space="preserve">, 39-46. </w:t>
      </w:r>
      <w:hyperlink r:id="rId64" w:history="1">
        <w:r w:rsidRPr="007820B4">
          <w:rPr>
            <w:rStyle w:val="Hyperlink"/>
          </w:rPr>
          <w:t>https://doi.org/https://doi.org/10.1016/j.autcon.2017.12.030</w:t>
        </w:r>
      </w:hyperlink>
      <w:r w:rsidRPr="007820B4">
        <w:t xml:space="preserve"> </w:t>
      </w:r>
      <w:bookmarkEnd w:id="24"/>
    </w:p>
    <w:p w14:paraId="79FE0883" w14:textId="77777777" w:rsidR="007820B4" w:rsidRPr="007820B4" w:rsidRDefault="007820B4" w:rsidP="007820B4">
      <w:pPr>
        <w:pStyle w:val="EndNoteBibliography"/>
        <w:spacing w:after="0"/>
        <w:ind w:left="720" w:hanging="720"/>
      </w:pPr>
      <w:bookmarkStart w:id="25" w:name="_ENREF_26"/>
      <w:r w:rsidRPr="007820B4">
        <w:t xml:space="preserve">Li, X., &amp; Jiang, X. (2018, 5-8 Aug. 2018). Development of a Robot System for Applying Putty on Plastered Walls. 2018 IEEE International Conference on Mechatronics and Automation (ICMA), </w:t>
      </w:r>
      <w:bookmarkEnd w:id="25"/>
    </w:p>
    <w:p w14:paraId="00D891C8" w14:textId="73D68230" w:rsidR="007820B4" w:rsidRPr="007820B4" w:rsidRDefault="007820B4" w:rsidP="007820B4">
      <w:pPr>
        <w:pStyle w:val="EndNoteBibliography"/>
        <w:spacing w:after="0"/>
        <w:ind w:left="720" w:hanging="720"/>
      </w:pPr>
      <w:bookmarkStart w:id="26" w:name="_ENREF_27"/>
      <w:r w:rsidRPr="007820B4">
        <w:t xml:space="preserve">Linner, T., Pan, W., Hu, R., Zhao, C., Iturralde, K., Taghavi, M., Trummer, J., Schlandt, M., &amp; Bock, T. (2020). A technology management system for the development of single-task construction robots. </w:t>
      </w:r>
      <w:r w:rsidRPr="007820B4">
        <w:rPr>
          <w:i/>
        </w:rPr>
        <w:t>Construction Innovation</w:t>
      </w:r>
      <w:r w:rsidRPr="007820B4">
        <w:t>,</w:t>
      </w:r>
      <w:r w:rsidRPr="007820B4">
        <w:rPr>
          <w:i/>
        </w:rPr>
        <w:t xml:space="preserve"> 20</w:t>
      </w:r>
      <w:r w:rsidRPr="007820B4">
        <w:t xml:space="preserve">(1), 96-111. </w:t>
      </w:r>
      <w:hyperlink r:id="rId65" w:history="1">
        <w:r w:rsidRPr="007820B4">
          <w:rPr>
            <w:rStyle w:val="Hyperlink"/>
          </w:rPr>
          <w:t>https://doi.org/10.1108/CI-06-2019-0053</w:t>
        </w:r>
      </w:hyperlink>
      <w:r w:rsidRPr="007820B4">
        <w:t xml:space="preserve"> </w:t>
      </w:r>
      <w:bookmarkEnd w:id="26"/>
    </w:p>
    <w:p w14:paraId="050C5C9C" w14:textId="64AACAF2" w:rsidR="007820B4" w:rsidRPr="007820B4" w:rsidRDefault="007820B4" w:rsidP="007820B4">
      <w:pPr>
        <w:pStyle w:val="EndNoteBibliography"/>
        <w:spacing w:after="0"/>
        <w:ind w:left="720" w:hanging="720"/>
      </w:pPr>
      <w:bookmarkStart w:id="27" w:name="_ENREF_28"/>
      <w:r w:rsidRPr="007820B4">
        <w:t xml:space="preserve">Liu, Y., Ojha, A., Shayesteh, S., Jebelli, H., &amp; Lee, S. (2022). Human-centric robotic manipulation in construction: generative adversarial networks based physiological computing mechanism to enable robots to perceive workers’ cognitive load. </w:t>
      </w:r>
      <w:r w:rsidRPr="007820B4">
        <w:rPr>
          <w:i/>
        </w:rPr>
        <w:t>Canadian Journal of Civil Engineering</w:t>
      </w:r>
      <w:r w:rsidRPr="007820B4">
        <w:t>,</w:t>
      </w:r>
      <w:r w:rsidRPr="007820B4">
        <w:rPr>
          <w:i/>
        </w:rPr>
        <w:t xml:space="preserve"> 50</w:t>
      </w:r>
      <w:r w:rsidRPr="007820B4">
        <w:t xml:space="preserve">(3), 224-238. </w:t>
      </w:r>
      <w:hyperlink r:id="rId66" w:history="1">
        <w:r w:rsidRPr="007820B4">
          <w:rPr>
            <w:rStyle w:val="Hyperlink"/>
          </w:rPr>
          <w:t>https://doi.org/10.1139/cjce-2021-0646</w:t>
        </w:r>
      </w:hyperlink>
      <w:r w:rsidRPr="007820B4">
        <w:t xml:space="preserve"> </w:t>
      </w:r>
      <w:bookmarkEnd w:id="27"/>
    </w:p>
    <w:p w14:paraId="399399F7" w14:textId="6A5FF13E" w:rsidR="007820B4" w:rsidRPr="007820B4" w:rsidRDefault="007820B4" w:rsidP="007820B4">
      <w:pPr>
        <w:pStyle w:val="EndNoteBibliography"/>
        <w:spacing w:after="0"/>
        <w:ind w:left="720" w:hanging="720"/>
      </w:pPr>
      <w:bookmarkStart w:id="28" w:name="_ENREF_29"/>
      <w:r w:rsidRPr="007820B4">
        <w:t xml:space="preserve">Marat, K., Marat, K., Bulat, K., &amp; Bulat, K. (2016). Scaffoldings for nonstandard facades. </w:t>
      </w:r>
      <w:hyperlink r:id="rId67" w:history="1">
        <w:r w:rsidRPr="007820B4">
          <w:rPr>
            <w:rStyle w:val="Hyperlink"/>
          </w:rPr>
          <w:t>https://doi.org/10.1051/matecconf/20168607007</w:t>
        </w:r>
      </w:hyperlink>
      <w:r w:rsidRPr="007820B4">
        <w:t xml:space="preserve"> </w:t>
      </w:r>
      <w:bookmarkEnd w:id="28"/>
    </w:p>
    <w:p w14:paraId="4682C4A9" w14:textId="0BC206A0" w:rsidR="007820B4" w:rsidRPr="007820B4" w:rsidRDefault="007820B4" w:rsidP="007820B4">
      <w:pPr>
        <w:pStyle w:val="EndNoteBibliography"/>
        <w:spacing w:after="0"/>
        <w:ind w:left="720" w:hanging="720"/>
      </w:pPr>
      <w:bookmarkStart w:id="29" w:name="_ENREF_30"/>
      <w:r w:rsidRPr="007820B4">
        <w:t xml:space="preserve">Michał, P., Pieńko, M., Robak, A., Robak, A., Błazik-Borowa, E., Ewa, B.-B., Jacek, S., &amp; Szer, J. (2018). Safety Conditions Analysis of Scaffolding on Construction Sites. </w:t>
      </w:r>
      <w:r w:rsidRPr="007820B4">
        <w:rPr>
          <w:i/>
        </w:rPr>
        <w:t>Journal of Civil and Environmental Engineering</w:t>
      </w:r>
      <w:r w:rsidRPr="007820B4">
        <w:t xml:space="preserve">. </w:t>
      </w:r>
      <w:hyperlink r:id="rId68" w:history="1">
        <w:r w:rsidRPr="007820B4">
          <w:rPr>
            <w:rStyle w:val="Hyperlink"/>
          </w:rPr>
          <w:t>https://www.semanticscholar.org/paper/1f693de32bcca3038b1a62c1f944af5e1b579fc9</w:t>
        </w:r>
      </w:hyperlink>
      <w:r w:rsidRPr="007820B4">
        <w:t xml:space="preserve"> </w:t>
      </w:r>
      <w:bookmarkEnd w:id="29"/>
    </w:p>
    <w:p w14:paraId="7D5C9895" w14:textId="5CF910AD" w:rsidR="007820B4" w:rsidRPr="007820B4" w:rsidRDefault="007820B4" w:rsidP="007820B4">
      <w:pPr>
        <w:pStyle w:val="EndNoteBibliography"/>
        <w:spacing w:after="0"/>
        <w:ind w:left="720" w:hanging="720"/>
      </w:pPr>
      <w:bookmarkStart w:id="30" w:name="_ENREF_31"/>
      <w:r w:rsidRPr="007820B4">
        <w:t xml:space="preserve">Mishmastnehi, M., Van Driessche, A. E. S., Smales, G. J., Moya, A., &amp; Stawski, T. M. (2023). Advanced materials engineering in historical gypsum plaster formulations. </w:t>
      </w:r>
      <w:r w:rsidRPr="007820B4">
        <w:rPr>
          <w:i/>
        </w:rPr>
        <w:t>Proceedings of the National Academy of Sciences</w:t>
      </w:r>
      <w:r w:rsidRPr="007820B4">
        <w:t>,</w:t>
      </w:r>
      <w:r w:rsidRPr="007820B4">
        <w:rPr>
          <w:i/>
        </w:rPr>
        <w:t xml:space="preserve"> 120</w:t>
      </w:r>
      <w:r w:rsidRPr="007820B4">
        <w:t xml:space="preserve">(7), e2208836120. </w:t>
      </w:r>
      <w:hyperlink r:id="rId69" w:history="1">
        <w:r w:rsidRPr="007820B4">
          <w:rPr>
            <w:rStyle w:val="Hyperlink"/>
          </w:rPr>
          <w:t>https://doi.org/10.1073/pnas.2208836120</w:t>
        </w:r>
      </w:hyperlink>
      <w:r w:rsidRPr="007820B4">
        <w:t xml:space="preserve"> </w:t>
      </w:r>
      <w:bookmarkEnd w:id="30"/>
    </w:p>
    <w:p w14:paraId="716BD57C" w14:textId="378D4AFD" w:rsidR="007820B4" w:rsidRPr="007820B4" w:rsidRDefault="007820B4" w:rsidP="007820B4">
      <w:pPr>
        <w:pStyle w:val="EndNoteBibliography"/>
        <w:spacing w:after="0"/>
        <w:ind w:left="720" w:hanging="720"/>
      </w:pPr>
      <w:bookmarkStart w:id="31" w:name="_ENREF_32"/>
      <w:r w:rsidRPr="007820B4">
        <w:t xml:space="preserve">Miszczuk, A., Kaliszuk-Wietecka, A., &amp; Truchan, K. (2019). Plasters on Facades, and the Possibility of Inter-layer Condensation. </w:t>
      </w:r>
      <w:r w:rsidRPr="007820B4">
        <w:rPr>
          <w:i/>
        </w:rPr>
        <w:t>IOP Conference Series: Materials Science and Engineering</w:t>
      </w:r>
      <w:r w:rsidRPr="007820B4">
        <w:t>,</w:t>
      </w:r>
      <w:r w:rsidRPr="007820B4">
        <w:rPr>
          <w:i/>
        </w:rPr>
        <w:t xml:space="preserve"> 661</w:t>
      </w:r>
      <w:r w:rsidRPr="007820B4">
        <w:t xml:space="preserve">(1), 012143. </w:t>
      </w:r>
      <w:hyperlink r:id="rId70" w:history="1">
        <w:r w:rsidRPr="007820B4">
          <w:rPr>
            <w:rStyle w:val="Hyperlink"/>
          </w:rPr>
          <w:t>https://doi.org/10.1088/1757-899X/661/1/012143</w:t>
        </w:r>
      </w:hyperlink>
      <w:r w:rsidRPr="007820B4">
        <w:t xml:space="preserve"> </w:t>
      </w:r>
      <w:bookmarkEnd w:id="31"/>
    </w:p>
    <w:p w14:paraId="6784BCF2" w14:textId="77777777" w:rsidR="007820B4" w:rsidRPr="007820B4" w:rsidRDefault="007820B4" w:rsidP="007820B4">
      <w:pPr>
        <w:pStyle w:val="EndNoteBibliography"/>
        <w:spacing w:after="0"/>
        <w:ind w:left="720" w:hanging="720"/>
      </w:pPr>
      <w:bookmarkStart w:id="32" w:name="_ENREF_33"/>
      <w:r w:rsidRPr="007820B4">
        <w:lastRenderedPageBreak/>
        <w:t xml:space="preserve">Morales, G., Herbzman, Z., &amp; Najafi, F. T. (1999). </w:t>
      </w:r>
      <w:r w:rsidRPr="007820B4">
        <w:rPr>
          <w:i/>
        </w:rPr>
        <w:t>Robots and Construction Automation</w:t>
      </w:r>
      <w:r w:rsidRPr="007820B4">
        <w:t xml:space="preserve"> Proceedings of the 16th IAARC/IFAC/IEEE International Symposium on Automation and Robotics in Construction, Madrid, Spain. </w:t>
      </w:r>
      <w:bookmarkEnd w:id="32"/>
    </w:p>
    <w:p w14:paraId="0C57B53D" w14:textId="1BBD819C" w:rsidR="007820B4" w:rsidRPr="007820B4" w:rsidRDefault="007820B4" w:rsidP="007820B4">
      <w:pPr>
        <w:pStyle w:val="EndNoteBibliography"/>
        <w:spacing w:after="0"/>
        <w:ind w:left="720" w:hanging="720"/>
      </w:pPr>
      <w:bookmarkStart w:id="33" w:name="_ENREF_34"/>
      <w:r w:rsidRPr="007820B4">
        <w:t xml:space="preserve">Mousli, K., &amp; Semprini, G. (2019). Passive systems in traditional houses in Middle East areas: solutions and effects of natural ventilation. </w:t>
      </w:r>
      <w:r w:rsidRPr="007820B4">
        <w:rPr>
          <w:i/>
        </w:rPr>
        <w:t>IOP Conference Series: Materials Science and Engineering</w:t>
      </w:r>
      <w:r w:rsidRPr="007820B4">
        <w:t>,</w:t>
      </w:r>
      <w:r w:rsidRPr="007820B4">
        <w:rPr>
          <w:i/>
        </w:rPr>
        <w:t xml:space="preserve"> 609</w:t>
      </w:r>
      <w:r w:rsidRPr="007820B4">
        <w:t xml:space="preserve">(3), 032056. </w:t>
      </w:r>
      <w:hyperlink r:id="rId71" w:history="1">
        <w:r w:rsidRPr="007820B4">
          <w:rPr>
            <w:rStyle w:val="Hyperlink"/>
          </w:rPr>
          <w:t>https://doi.org/10.1088/1757-899X/609/3/032056</w:t>
        </w:r>
      </w:hyperlink>
      <w:r w:rsidRPr="007820B4">
        <w:t xml:space="preserve"> </w:t>
      </w:r>
      <w:bookmarkEnd w:id="33"/>
    </w:p>
    <w:p w14:paraId="1E6374DF" w14:textId="77777777" w:rsidR="007820B4" w:rsidRPr="007820B4" w:rsidRDefault="007820B4" w:rsidP="007820B4">
      <w:pPr>
        <w:pStyle w:val="EndNoteBibliography"/>
        <w:spacing w:after="0"/>
        <w:ind w:left="720" w:hanging="720"/>
      </w:pPr>
      <w:bookmarkStart w:id="34" w:name="_ENREF_35"/>
      <w:r w:rsidRPr="007820B4">
        <w:t xml:space="preserve">Nansai, S., Onodera, K., Veerajagadheswar, P., Rajesh Elara, M., &amp; Iwase, M. (2018). Design and Experiment of a Novel Façade Cleaning Robot with a Biped Mechanism. </w:t>
      </w:r>
      <w:r w:rsidRPr="007820B4">
        <w:rPr>
          <w:i/>
        </w:rPr>
        <w:t>Applied Sciences</w:t>
      </w:r>
      <w:r w:rsidRPr="007820B4">
        <w:t>,</w:t>
      </w:r>
      <w:r w:rsidRPr="007820B4">
        <w:rPr>
          <w:i/>
        </w:rPr>
        <w:t xml:space="preserve"> 8</w:t>
      </w:r>
      <w:r w:rsidRPr="007820B4">
        <w:t xml:space="preserve">(12). </w:t>
      </w:r>
      <w:bookmarkEnd w:id="34"/>
    </w:p>
    <w:p w14:paraId="7AF35210" w14:textId="723D99AD" w:rsidR="007820B4" w:rsidRPr="007820B4" w:rsidRDefault="007820B4" w:rsidP="007820B4">
      <w:pPr>
        <w:pStyle w:val="EndNoteBibliography"/>
        <w:spacing w:after="0"/>
        <w:ind w:left="720" w:hanging="720"/>
      </w:pPr>
      <w:bookmarkStart w:id="35" w:name="_ENREF_36"/>
      <w:r w:rsidRPr="007820B4">
        <w:t xml:space="preserve">nbspJatin Kumar, P., nbspJatin Kumar, P., nbspNeetu, Y., nbspNeetu, Y., nbspNeeraj, S., &amp; nbspNeeraj, S. (2016). Construction Safety Criteria Framework for Surat City. </w:t>
      </w:r>
      <w:r w:rsidRPr="007820B4">
        <w:rPr>
          <w:i/>
        </w:rPr>
        <w:t>International Journal of Engineering Development and Research</w:t>
      </w:r>
      <w:r w:rsidRPr="007820B4">
        <w:t xml:space="preserve">. </w:t>
      </w:r>
      <w:hyperlink r:id="rId72" w:history="1">
        <w:r w:rsidRPr="007820B4">
          <w:rPr>
            <w:rStyle w:val="Hyperlink"/>
          </w:rPr>
          <w:t>https://www.semanticscholar.org/paper/f2052a954f53568407fdf447ba4a701874d12dd6</w:t>
        </w:r>
      </w:hyperlink>
      <w:r w:rsidRPr="007820B4">
        <w:t xml:space="preserve"> </w:t>
      </w:r>
      <w:bookmarkEnd w:id="35"/>
    </w:p>
    <w:p w14:paraId="15F91EDC" w14:textId="6B169A3A" w:rsidR="007820B4" w:rsidRPr="007820B4" w:rsidRDefault="007820B4" w:rsidP="007820B4">
      <w:pPr>
        <w:pStyle w:val="EndNoteBibliography"/>
        <w:spacing w:after="0"/>
        <w:ind w:left="720" w:hanging="720"/>
      </w:pPr>
      <w:bookmarkStart w:id="36" w:name="_ENREF_37"/>
      <w:r w:rsidRPr="007820B4">
        <w:t xml:space="preserve">Nimo-Boakye, A. (2022). Reviewing Measuring Health And Safety Management Performance In The Construction Industry. </w:t>
      </w:r>
      <w:r w:rsidRPr="007820B4">
        <w:rPr>
          <w:i/>
        </w:rPr>
        <w:t>AFRICAN JOURNAL OF APPLIED RESEARCH</w:t>
      </w:r>
      <w:r w:rsidRPr="007820B4">
        <w:t>,</w:t>
      </w:r>
      <w:r w:rsidRPr="007820B4">
        <w:rPr>
          <w:i/>
        </w:rPr>
        <w:t xml:space="preserve"> 8</w:t>
      </w:r>
      <w:r w:rsidRPr="007820B4">
        <w:t xml:space="preserve">(1), 375-384. </w:t>
      </w:r>
      <w:hyperlink r:id="rId73" w:history="1">
        <w:r w:rsidRPr="007820B4">
          <w:rPr>
            <w:rStyle w:val="Hyperlink"/>
          </w:rPr>
          <w:t>https://doi.org/10.26437/ajar.03.2022.25</w:t>
        </w:r>
      </w:hyperlink>
      <w:r w:rsidRPr="007820B4">
        <w:t xml:space="preserve"> </w:t>
      </w:r>
      <w:bookmarkEnd w:id="36"/>
    </w:p>
    <w:p w14:paraId="5ACC9680" w14:textId="37BCA082" w:rsidR="007820B4" w:rsidRPr="007820B4" w:rsidRDefault="007820B4" w:rsidP="007820B4">
      <w:pPr>
        <w:pStyle w:val="EndNoteBibliography"/>
        <w:spacing w:after="0"/>
        <w:ind w:left="720" w:hanging="720"/>
      </w:pPr>
      <w:bookmarkStart w:id="37" w:name="_ENREF_38"/>
      <w:r w:rsidRPr="007820B4">
        <w:t xml:space="preserve">Okpala, I., Nnaji, C., &amp; Gambatese, J. (2023). Assessment Tool for Human–Robot Interaction Safety Risks during Construction Operations. </w:t>
      </w:r>
      <w:r w:rsidRPr="007820B4">
        <w:rPr>
          <w:i/>
        </w:rPr>
        <w:t>Journal of Construction Engineering and Management</w:t>
      </w:r>
      <w:r w:rsidRPr="007820B4">
        <w:t>,</w:t>
      </w:r>
      <w:r w:rsidRPr="007820B4">
        <w:rPr>
          <w:i/>
        </w:rPr>
        <w:t xml:space="preserve"> 149</w:t>
      </w:r>
      <w:r w:rsidRPr="007820B4">
        <w:t xml:space="preserve">(1), 04022145. </w:t>
      </w:r>
      <w:hyperlink r:id="rId74" w:history="1">
        <w:r w:rsidRPr="007820B4">
          <w:rPr>
            <w:rStyle w:val="Hyperlink"/>
          </w:rPr>
          <w:t>https://doi.org/10.1061/(ASCE)CO.1943-7862.0002432</w:t>
        </w:r>
      </w:hyperlink>
      <w:r w:rsidRPr="007820B4">
        <w:t xml:space="preserve"> </w:t>
      </w:r>
      <w:bookmarkEnd w:id="37"/>
    </w:p>
    <w:p w14:paraId="7A3D7BE1" w14:textId="77777777" w:rsidR="007820B4" w:rsidRPr="007820B4" w:rsidRDefault="007820B4" w:rsidP="007820B4">
      <w:pPr>
        <w:pStyle w:val="EndNoteBibliography"/>
        <w:spacing w:after="0"/>
        <w:ind w:left="720" w:hanging="720"/>
      </w:pPr>
      <w:bookmarkStart w:id="38" w:name="_ENREF_39"/>
      <w:r w:rsidRPr="007820B4">
        <w:t>OSHA. (2023). Personal Protective Equipment. In (Vol. 3151-02R, pp. 46). United state of America: U.S. Department of Labor.</w:t>
      </w:r>
      <w:bookmarkEnd w:id="38"/>
    </w:p>
    <w:p w14:paraId="0F0BAA6B" w14:textId="77777777" w:rsidR="007820B4" w:rsidRPr="007820B4" w:rsidRDefault="007820B4" w:rsidP="007820B4">
      <w:pPr>
        <w:pStyle w:val="EndNoteBibliography"/>
        <w:spacing w:after="0"/>
        <w:ind w:left="720" w:hanging="720"/>
      </w:pPr>
      <w:bookmarkStart w:id="39" w:name="_ENREF_40"/>
      <w:r w:rsidRPr="007820B4">
        <w:t>Parin-company. (2016). Product Guid. In P. Beton (Ed.).</w:t>
      </w:r>
      <w:bookmarkEnd w:id="39"/>
    </w:p>
    <w:p w14:paraId="62607487" w14:textId="15372FC5" w:rsidR="007820B4" w:rsidRPr="007820B4" w:rsidRDefault="007820B4" w:rsidP="007820B4">
      <w:pPr>
        <w:pStyle w:val="EndNoteBibliography"/>
        <w:spacing w:after="0"/>
        <w:ind w:left="720" w:hanging="720"/>
      </w:pPr>
      <w:bookmarkStart w:id="40" w:name="_ENREF_41"/>
      <w:r w:rsidRPr="007820B4">
        <w:t xml:space="preserve">Pershina, A., Ponomarenko, A., &amp; Borodacheva, E. (2017). Modification of plaster compositions for building facade finishing with nanotechnological materials [10.1051/matecconf/201710603023]. </w:t>
      </w:r>
      <w:r w:rsidRPr="007820B4">
        <w:rPr>
          <w:i/>
        </w:rPr>
        <w:t>MATEC Web Conf.</w:t>
      </w:r>
      <w:r w:rsidRPr="007820B4">
        <w:t>,</w:t>
      </w:r>
      <w:r w:rsidRPr="007820B4">
        <w:rPr>
          <w:i/>
        </w:rPr>
        <w:t xml:space="preserve"> 106</w:t>
      </w:r>
      <w:r w:rsidRPr="007820B4">
        <w:t xml:space="preserve">. </w:t>
      </w:r>
      <w:hyperlink r:id="rId75" w:history="1">
        <w:r w:rsidRPr="007820B4">
          <w:rPr>
            <w:rStyle w:val="Hyperlink"/>
          </w:rPr>
          <w:t>https://doi.org/10.1051/matecconf/201710603023</w:t>
        </w:r>
      </w:hyperlink>
      <w:r w:rsidRPr="007820B4">
        <w:t xml:space="preserve"> </w:t>
      </w:r>
      <w:bookmarkEnd w:id="40"/>
    </w:p>
    <w:p w14:paraId="3B0D30E3" w14:textId="6E474628" w:rsidR="007820B4" w:rsidRPr="007820B4" w:rsidRDefault="007820B4" w:rsidP="007820B4">
      <w:pPr>
        <w:pStyle w:val="EndNoteBibliography"/>
        <w:spacing w:after="0"/>
        <w:ind w:left="720" w:hanging="720"/>
      </w:pPr>
      <w:bookmarkStart w:id="41" w:name="_ENREF_42"/>
      <w:r w:rsidRPr="007820B4">
        <w:rPr>
          <w:i/>
        </w:rPr>
        <w:t>PLASTERING MACHINE</w:t>
      </w:r>
      <w:r w:rsidRPr="007820B4">
        <w:t xml:space="preserve">. (2019).  </w:t>
      </w:r>
      <w:hyperlink r:id="rId76" w:history="1">
        <w:r w:rsidRPr="007820B4">
          <w:rPr>
            <w:rStyle w:val="Hyperlink"/>
          </w:rPr>
          <w:t>https://www.tupomachinery.com/tupo-9-plastering-machine-p00027p1.html</w:t>
        </w:r>
        <w:bookmarkEnd w:id="41"/>
      </w:hyperlink>
    </w:p>
    <w:p w14:paraId="52C35BDE" w14:textId="5BAD2E96" w:rsidR="007820B4" w:rsidRPr="007820B4" w:rsidRDefault="007820B4" w:rsidP="007820B4">
      <w:pPr>
        <w:pStyle w:val="EndNoteBibliography"/>
        <w:spacing w:after="0"/>
        <w:ind w:left="720" w:hanging="720"/>
      </w:pPr>
      <w:bookmarkStart w:id="42" w:name="_ENREF_43"/>
      <w:r w:rsidRPr="007820B4">
        <w:t xml:space="preserve">Pritschowa, G., Kurza, J., Zeihera, J., &amp; McCormaca, S. E. (2011). On-Site Mobile Plastering Robot : A Practical Design Concept. 277-285. </w:t>
      </w:r>
      <w:hyperlink r:id="rId77" w:history="1">
        <w:r w:rsidRPr="007820B4">
          <w:rPr>
            <w:rStyle w:val="Hyperlink"/>
          </w:rPr>
          <w:t>https://www.semanticscholar.org/paper/f425410574683d67974ed7f3aaf3d0005ce66ef8</w:t>
        </w:r>
      </w:hyperlink>
      <w:r w:rsidRPr="007820B4">
        <w:t xml:space="preserve"> </w:t>
      </w:r>
      <w:bookmarkEnd w:id="42"/>
    </w:p>
    <w:p w14:paraId="4AAF44CF" w14:textId="788F744E" w:rsidR="007820B4" w:rsidRPr="007820B4" w:rsidRDefault="007820B4" w:rsidP="007820B4">
      <w:pPr>
        <w:pStyle w:val="EndNoteBibliography"/>
        <w:spacing w:after="0"/>
        <w:ind w:left="720" w:hanging="720"/>
      </w:pPr>
      <w:bookmarkStart w:id="43" w:name="_ENREF_44"/>
      <w:r w:rsidRPr="007820B4">
        <w:t xml:space="preserve">Prof. Pravin, S., None Prof. Pravin, S., Prof. Vikash, A., None Prof. Vikash, A., Shivam, R., None Shivam, R., Shruti, T., None Shruti, T., Md Faisan, B., None Md Faisan, B., Md Waqar, W., None Md Waqar, W., Darshan, D., &amp; None Darshan, D. (2022). Automation in Construction. </w:t>
      </w:r>
      <w:r w:rsidRPr="007820B4">
        <w:rPr>
          <w:i/>
        </w:rPr>
        <w:t>International Journal of Advanced Research in Science, Communication and Technology</w:t>
      </w:r>
      <w:r w:rsidRPr="007820B4">
        <w:t xml:space="preserve">. </w:t>
      </w:r>
      <w:hyperlink r:id="rId78" w:history="1">
        <w:r w:rsidRPr="007820B4">
          <w:rPr>
            <w:rStyle w:val="Hyperlink"/>
          </w:rPr>
          <w:t>https://doi.org/10.48175/ijarsct-3930</w:t>
        </w:r>
      </w:hyperlink>
      <w:r w:rsidRPr="007820B4">
        <w:t xml:space="preserve"> </w:t>
      </w:r>
      <w:bookmarkEnd w:id="43"/>
    </w:p>
    <w:p w14:paraId="56C1B57B" w14:textId="77777777" w:rsidR="007820B4" w:rsidRPr="007820B4" w:rsidRDefault="007820B4" w:rsidP="007820B4">
      <w:pPr>
        <w:pStyle w:val="EndNoteBibliography"/>
        <w:spacing w:after="0"/>
        <w:ind w:left="720" w:hanging="720"/>
      </w:pPr>
      <w:bookmarkStart w:id="44" w:name="_ENREF_45"/>
      <w:r w:rsidRPr="007820B4">
        <w:t xml:space="preserve">Ranesi, A., Faria, P., &amp; Veiga, M. D. (2021). Traditional and Modern Plasters for Built Heritage: Suitability and Contribution for Passive Relative Humidity Regulation. </w:t>
      </w:r>
      <w:r w:rsidRPr="007820B4">
        <w:rPr>
          <w:i/>
        </w:rPr>
        <w:t>Heritage</w:t>
      </w:r>
      <w:r w:rsidRPr="007820B4">
        <w:t>,</w:t>
      </w:r>
      <w:r w:rsidRPr="007820B4">
        <w:rPr>
          <w:i/>
        </w:rPr>
        <w:t xml:space="preserve"> 4</w:t>
      </w:r>
      <w:r w:rsidRPr="007820B4">
        <w:t xml:space="preserve">(3), 2337-2355. </w:t>
      </w:r>
      <w:bookmarkEnd w:id="44"/>
    </w:p>
    <w:p w14:paraId="12ABB2C9" w14:textId="37C8DCA4" w:rsidR="007820B4" w:rsidRPr="007820B4" w:rsidRDefault="007820B4" w:rsidP="007820B4">
      <w:pPr>
        <w:pStyle w:val="EndNoteBibliography"/>
        <w:spacing w:after="0"/>
        <w:ind w:left="720" w:hanging="720"/>
      </w:pPr>
      <w:bookmarkStart w:id="45" w:name="_ENREF_46"/>
      <w:r w:rsidRPr="007820B4">
        <w:t xml:space="preserve">Ravi Kumar, M., Abhilash, V., Chandra Sekhar, S., Mujhahid, S., &amp; Akbar, A. (2019). Development and Fabrication of Semi-Automated Wall Plastering Machine. </w:t>
      </w:r>
      <w:r w:rsidRPr="007820B4">
        <w:rPr>
          <w:i/>
        </w:rPr>
        <w:t>Social Science Research Network</w:t>
      </w:r>
      <w:r w:rsidRPr="007820B4">
        <w:t xml:space="preserve">. </w:t>
      </w:r>
      <w:hyperlink r:id="rId79" w:history="1">
        <w:r w:rsidRPr="007820B4">
          <w:rPr>
            <w:rStyle w:val="Hyperlink"/>
          </w:rPr>
          <w:t>https://doi.org/10.2139/ssrn.3510945</w:t>
        </w:r>
      </w:hyperlink>
      <w:r w:rsidRPr="007820B4">
        <w:t xml:space="preserve"> </w:t>
      </w:r>
      <w:bookmarkEnd w:id="45"/>
    </w:p>
    <w:p w14:paraId="65E53711" w14:textId="0399D3B5" w:rsidR="007820B4" w:rsidRPr="007820B4" w:rsidRDefault="007820B4" w:rsidP="007820B4">
      <w:pPr>
        <w:pStyle w:val="EndNoteBibliography"/>
        <w:spacing w:after="0"/>
        <w:ind w:left="720" w:hanging="720"/>
      </w:pPr>
      <w:bookmarkStart w:id="46" w:name="_ENREF_47"/>
      <w:r w:rsidRPr="007820B4">
        <w:t xml:space="preserve">Saidi, S., Bock, T., &amp; Georgoulas, C. (2016). </w:t>
      </w:r>
      <w:r w:rsidRPr="007820B4">
        <w:rPr>
          <w:i/>
        </w:rPr>
        <w:t>Robotics in Construction. In: Siciliano B., Khatib O. (eds) Springer Handbook of Robotics</w:t>
      </w:r>
      <w:r w:rsidRPr="007820B4">
        <w:t xml:space="preserve">. Springer, Cham. </w:t>
      </w:r>
      <w:hyperlink r:id="rId80" w:history="1">
        <w:r w:rsidRPr="007820B4">
          <w:rPr>
            <w:rStyle w:val="Hyperlink"/>
          </w:rPr>
          <w:t>https://doi.org/https://doi.org/10.1007/978-3-319-32552-1_57</w:t>
        </w:r>
      </w:hyperlink>
      <w:r w:rsidRPr="007820B4">
        <w:t xml:space="preserve"> </w:t>
      </w:r>
      <w:bookmarkEnd w:id="46"/>
    </w:p>
    <w:p w14:paraId="0AB7C555" w14:textId="7827B892" w:rsidR="007820B4" w:rsidRPr="007820B4" w:rsidRDefault="007820B4" w:rsidP="007820B4">
      <w:pPr>
        <w:pStyle w:val="EndNoteBibliography"/>
        <w:spacing w:after="0"/>
        <w:ind w:left="720" w:hanging="720"/>
      </w:pPr>
      <w:bookmarkStart w:id="47" w:name="_ENREF_48"/>
      <w:r w:rsidRPr="007820B4">
        <w:t xml:space="preserve">Schraft, R. D., Bräuning, U., Orlowski, T., &amp; Hornemann, M. (2000). Automated cleaning of windows on standard facades. </w:t>
      </w:r>
      <w:r w:rsidRPr="007820B4">
        <w:rPr>
          <w:i/>
        </w:rPr>
        <w:t>Automation in Construction</w:t>
      </w:r>
      <w:r w:rsidRPr="007820B4">
        <w:t>,</w:t>
      </w:r>
      <w:r w:rsidRPr="007820B4">
        <w:rPr>
          <w:i/>
        </w:rPr>
        <w:t xml:space="preserve"> 9</w:t>
      </w:r>
      <w:r w:rsidRPr="007820B4">
        <w:t xml:space="preserve">(5-6), 489-501. </w:t>
      </w:r>
      <w:hyperlink r:id="rId81" w:history="1">
        <w:r w:rsidRPr="007820B4">
          <w:rPr>
            <w:rStyle w:val="Hyperlink"/>
          </w:rPr>
          <w:t>https://doi.org/https://doi.org/10.1016/s0926-5805(00)00060-1</w:t>
        </w:r>
      </w:hyperlink>
      <w:r w:rsidRPr="007820B4">
        <w:t xml:space="preserve"> </w:t>
      </w:r>
      <w:bookmarkEnd w:id="47"/>
    </w:p>
    <w:p w14:paraId="36E7250E" w14:textId="4E4FF111" w:rsidR="007820B4" w:rsidRPr="007820B4" w:rsidRDefault="007820B4" w:rsidP="007820B4">
      <w:pPr>
        <w:pStyle w:val="EndNoteBibliography"/>
        <w:spacing w:after="0"/>
        <w:ind w:left="720" w:hanging="720"/>
      </w:pPr>
      <w:bookmarkStart w:id="48" w:name="_ENREF_49"/>
      <w:r w:rsidRPr="007820B4">
        <w:t xml:space="preserve">Sepasgozar, S., Loosemore, M., &amp; Davis, S. (2016). Conceptualising information and equipment technology adoption in construction. </w:t>
      </w:r>
      <w:r w:rsidRPr="007820B4">
        <w:rPr>
          <w:i/>
        </w:rPr>
        <w:t>Engineering, Construction and Architectural Management</w:t>
      </w:r>
      <w:r w:rsidRPr="007820B4">
        <w:t>,</w:t>
      </w:r>
      <w:r w:rsidRPr="007820B4">
        <w:rPr>
          <w:i/>
        </w:rPr>
        <w:t xml:space="preserve"> 23</w:t>
      </w:r>
      <w:r w:rsidRPr="007820B4">
        <w:t xml:space="preserve">, 158-176. </w:t>
      </w:r>
      <w:hyperlink r:id="rId82" w:history="1">
        <w:r w:rsidRPr="007820B4">
          <w:rPr>
            <w:rStyle w:val="Hyperlink"/>
          </w:rPr>
          <w:t>https://doi.org/10.1108/ECAM-05-2015-0083</w:t>
        </w:r>
      </w:hyperlink>
      <w:r w:rsidRPr="007820B4">
        <w:t xml:space="preserve"> </w:t>
      </w:r>
      <w:bookmarkEnd w:id="48"/>
    </w:p>
    <w:p w14:paraId="35C373F6" w14:textId="7362BA24" w:rsidR="007820B4" w:rsidRPr="007820B4" w:rsidRDefault="007820B4" w:rsidP="007820B4">
      <w:pPr>
        <w:pStyle w:val="EndNoteBibliography"/>
        <w:spacing w:after="0"/>
        <w:ind w:left="720" w:hanging="720"/>
      </w:pPr>
      <w:bookmarkStart w:id="49" w:name="_ENREF_50"/>
      <w:r w:rsidRPr="007820B4">
        <w:lastRenderedPageBreak/>
        <w:t xml:space="preserve">Shreeranga, B., Shreeranga, B., Shreeranga, B., Nishchith, H., Nishchith, H., Kumar, U. R. A., Kumar, U. R. A., Ramith, R., Ramith, R., Mandala, N., Naveen, M. V., Jishnumohan Damodaran, N., &amp; Jishnumohan Damodaran, N. (2017). Design and Fabrication of Wall Plastering Machine. </w:t>
      </w:r>
      <w:r w:rsidRPr="007820B4">
        <w:rPr>
          <w:i/>
        </w:rPr>
        <w:t>Journal of Mechanical Engineering and Automation</w:t>
      </w:r>
      <w:r w:rsidRPr="007820B4">
        <w:t xml:space="preserve">. </w:t>
      </w:r>
      <w:hyperlink r:id="rId83" w:history="1">
        <w:r w:rsidRPr="007820B4">
          <w:rPr>
            <w:rStyle w:val="Hyperlink"/>
          </w:rPr>
          <w:t>https://www.semanticscholar.org/paper/70ede0fff452ef2b3716c23de9a5e8a25f31efbc</w:t>
        </w:r>
      </w:hyperlink>
      <w:r w:rsidRPr="007820B4">
        <w:t xml:space="preserve"> </w:t>
      </w:r>
      <w:bookmarkEnd w:id="49"/>
    </w:p>
    <w:p w14:paraId="2BE23D6E" w14:textId="3B917385" w:rsidR="007820B4" w:rsidRPr="007820B4" w:rsidRDefault="007820B4" w:rsidP="007820B4">
      <w:pPr>
        <w:pStyle w:val="EndNoteBibliography"/>
        <w:spacing w:after="0"/>
        <w:ind w:left="720" w:hanging="720"/>
      </w:pPr>
      <w:bookmarkStart w:id="50" w:name="_ENREF_51"/>
      <w:r w:rsidRPr="007820B4">
        <w:t xml:space="preserve">Statsenko, L., Samaraweera, A., Bakhshi, J., &amp; Chileshe, N. (2022). Construction 4.0 technologies and applications: a systematic literature review of trends and potential areas for development. </w:t>
      </w:r>
      <w:r w:rsidRPr="007820B4">
        <w:rPr>
          <w:i/>
        </w:rPr>
        <w:t>Construction Innovation</w:t>
      </w:r>
      <w:r w:rsidRPr="007820B4">
        <w:t xml:space="preserve">. </w:t>
      </w:r>
      <w:hyperlink r:id="rId84" w:history="1">
        <w:r w:rsidRPr="007820B4">
          <w:rPr>
            <w:rStyle w:val="Hyperlink"/>
          </w:rPr>
          <w:t>https://doi.org/10.1108/CI-07-2021-0135</w:t>
        </w:r>
      </w:hyperlink>
      <w:r w:rsidRPr="007820B4">
        <w:t xml:space="preserve"> </w:t>
      </w:r>
      <w:bookmarkEnd w:id="50"/>
    </w:p>
    <w:p w14:paraId="0776F5D4" w14:textId="4DFD4D89" w:rsidR="007820B4" w:rsidRPr="007820B4" w:rsidRDefault="007820B4" w:rsidP="007820B4">
      <w:pPr>
        <w:pStyle w:val="EndNoteBibliography"/>
        <w:spacing w:after="0"/>
        <w:ind w:left="720" w:hanging="720"/>
      </w:pPr>
      <w:bookmarkStart w:id="51" w:name="_ENREF_52"/>
      <w:r w:rsidRPr="007820B4">
        <w:t xml:space="preserve">Szer, I., Szer, I., Szer, J., Szer, J., Czarnocki, K., Czarnocki, K., Czarnocki, K., Krzysztof, C., Ewa, B. B., &amp; Ewa, B.-B. (2018). Apparent Temperature Distribution on Scaffoldings during Construction Works. </w:t>
      </w:r>
      <w:r w:rsidRPr="007820B4">
        <w:rPr>
          <w:i/>
        </w:rPr>
        <w:t>World Academy of Science, Engineering and Technology, International Journal of Medical, Health, Biomedical, Bioengineering and Pharmaceutical Engineering</w:t>
      </w:r>
      <w:r w:rsidRPr="007820B4">
        <w:t xml:space="preserve">. </w:t>
      </w:r>
      <w:hyperlink r:id="rId85" w:history="1">
        <w:r w:rsidRPr="007820B4">
          <w:rPr>
            <w:rStyle w:val="Hyperlink"/>
          </w:rPr>
          <w:t>https://www.semanticscholar.org/paper/e851b6db5c2f02ea6f063dabc11f8ed7acb51b47</w:t>
        </w:r>
      </w:hyperlink>
      <w:r w:rsidRPr="007820B4">
        <w:t xml:space="preserve"> </w:t>
      </w:r>
      <w:bookmarkEnd w:id="51"/>
    </w:p>
    <w:p w14:paraId="4E984396" w14:textId="59392047" w:rsidR="007820B4" w:rsidRPr="007820B4" w:rsidRDefault="007820B4" w:rsidP="007820B4">
      <w:pPr>
        <w:pStyle w:val="EndNoteBibliography"/>
        <w:spacing w:after="0"/>
        <w:ind w:left="720" w:hanging="720"/>
      </w:pPr>
      <w:bookmarkStart w:id="52" w:name="_ENREF_53"/>
      <w:r w:rsidRPr="007820B4">
        <w:t xml:space="preserve">Teizer, J. (2016). Right-time vs real-time pro-active construction safety and health system architecture. </w:t>
      </w:r>
      <w:r w:rsidRPr="007820B4">
        <w:rPr>
          <w:i/>
        </w:rPr>
        <w:t>Construction Innovation</w:t>
      </w:r>
      <w:r w:rsidRPr="007820B4">
        <w:t>,</w:t>
      </w:r>
      <w:r w:rsidRPr="007820B4">
        <w:rPr>
          <w:i/>
        </w:rPr>
        <w:t xml:space="preserve"> 16</w:t>
      </w:r>
      <w:r w:rsidRPr="007820B4">
        <w:t xml:space="preserve">(3), 253-280. </w:t>
      </w:r>
      <w:hyperlink r:id="rId86" w:history="1">
        <w:r w:rsidRPr="007820B4">
          <w:rPr>
            <w:rStyle w:val="Hyperlink"/>
          </w:rPr>
          <w:t>https://doi.org/10.1108/CI-10-2015-0049</w:t>
        </w:r>
      </w:hyperlink>
      <w:r w:rsidRPr="007820B4">
        <w:t xml:space="preserve"> </w:t>
      </w:r>
      <w:bookmarkEnd w:id="52"/>
    </w:p>
    <w:p w14:paraId="66B3367A" w14:textId="0FB5727A" w:rsidR="007820B4" w:rsidRPr="007820B4" w:rsidRDefault="007820B4" w:rsidP="007820B4">
      <w:pPr>
        <w:pStyle w:val="EndNoteBibliography"/>
        <w:spacing w:after="0"/>
        <w:ind w:left="720" w:hanging="720"/>
      </w:pPr>
      <w:bookmarkStart w:id="53" w:name="_ENREF_54"/>
      <w:r w:rsidRPr="007820B4">
        <w:t xml:space="preserve">Warszawski, A., &amp; Rosenfeld, Y. (1994). Robot for Interio Finishing Works in Building: Feasibility Analysis. </w:t>
      </w:r>
      <w:r w:rsidRPr="007820B4">
        <w:rPr>
          <w:i/>
        </w:rPr>
        <w:t>Journal of Construction Engineering and Management</w:t>
      </w:r>
      <w:r w:rsidRPr="007820B4">
        <w:t>,</w:t>
      </w:r>
      <w:r w:rsidRPr="007820B4">
        <w:rPr>
          <w:i/>
        </w:rPr>
        <w:t xml:space="preserve"> 120</w:t>
      </w:r>
      <w:r w:rsidRPr="007820B4">
        <w:t xml:space="preserve">(1), 132-151. </w:t>
      </w:r>
      <w:hyperlink r:id="rId87" w:history="1">
        <w:r w:rsidRPr="007820B4">
          <w:rPr>
            <w:rStyle w:val="Hyperlink"/>
          </w:rPr>
          <w:t>https://doi.org/doi:10.1061/(ASCE)0733-9364(1994)120:1(132</w:t>
        </w:r>
      </w:hyperlink>
      <w:r w:rsidRPr="007820B4">
        <w:t xml:space="preserve">) </w:t>
      </w:r>
      <w:bookmarkEnd w:id="53"/>
    </w:p>
    <w:p w14:paraId="52579BAA" w14:textId="2EA52F98" w:rsidR="007820B4" w:rsidRPr="007820B4" w:rsidRDefault="007820B4" w:rsidP="007820B4">
      <w:pPr>
        <w:pStyle w:val="EndNoteBibliography"/>
        <w:spacing w:after="0"/>
        <w:ind w:left="720" w:hanging="720"/>
      </w:pPr>
      <w:bookmarkStart w:id="54" w:name="_ENREF_55"/>
      <w:r w:rsidRPr="007820B4">
        <w:t xml:space="preserve">Yang, Y., &amp; Pan, W. (2020). Automated guided vehicles in modular integrated construction: potentials and future directions. </w:t>
      </w:r>
      <w:r w:rsidRPr="007820B4">
        <w:rPr>
          <w:i/>
        </w:rPr>
        <w:t>Construction Innovation</w:t>
      </w:r>
      <w:r w:rsidRPr="007820B4">
        <w:t>,</w:t>
      </w:r>
      <w:r w:rsidRPr="007820B4">
        <w:rPr>
          <w:i/>
        </w:rPr>
        <w:t xml:space="preserve"> ahead-of-print</w:t>
      </w:r>
      <w:r w:rsidRPr="007820B4">
        <w:t xml:space="preserve">. </w:t>
      </w:r>
      <w:hyperlink r:id="rId88" w:history="1">
        <w:r w:rsidRPr="007820B4">
          <w:rPr>
            <w:rStyle w:val="Hyperlink"/>
          </w:rPr>
          <w:t>https://doi.org/10.1108/CI-07-2019-0073</w:t>
        </w:r>
      </w:hyperlink>
      <w:r w:rsidRPr="007820B4">
        <w:t xml:space="preserve"> </w:t>
      </w:r>
      <w:bookmarkEnd w:id="54"/>
    </w:p>
    <w:p w14:paraId="435DABEC" w14:textId="6FAA9E4A" w:rsidR="007820B4" w:rsidRPr="007820B4" w:rsidRDefault="007820B4" w:rsidP="007820B4">
      <w:pPr>
        <w:pStyle w:val="EndNoteBibliography"/>
        <w:spacing w:after="0"/>
        <w:ind w:left="720" w:hanging="720"/>
      </w:pPr>
      <w:bookmarkStart w:id="55" w:name="_ENREF_56"/>
      <w:r w:rsidRPr="007820B4">
        <w:t xml:space="preserve">Yin, Z., &amp; Caldas, C. (2022). Scaffolding in industrial construction projects: current practices, issues, and potential solutions. </w:t>
      </w:r>
      <w:r w:rsidRPr="007820B4">
        <w:rPr>
          <w:i/>
        </w:rPr>
        <w:t>International Journal of Construction Management</w:t>
      </w:r>
      <w:r w:rsidRPr="007820B4">
        <w:t>,</w:t>
      </w:r>
      <w:r w:rsidRPr="007820B4">
        <w:rPr>
          <w:i/>
        </w:rPr>
        <w:t xml:space="preserve"> 22</w:t>
      </w:r>
      <w:r w:rsidRPr="007820B4">
        <w:t xml:space="preserve">(13), 2554-2563. </w:t>
      </w:r>
      <w:hyperlink r:id="rId89" w:history="1">
        <w:r w:rsidRPr="007820B4">
          <w:rPr>
            <w:rStyle w:val="Hyperlink"/>
          </w:rPr>
          <w:t>https://doi.org/10.1080/15623599.2020.1808562</w:t>
        </w:r>
      </w:hyperlink>
      <w:r w:rsidRPr="007820B4">
        <w:t xml:space="preserve"> </w:t>
      </w:r>
      <w:bookmarkEnd w:id="55"/>
    </w:p>
    <w:p w14:paraId="638A17D9" w14:textId="3E1EC88E" w:rsidR="007820B4" w:rsidRPr="007820B4" w:rsidRDefault="007820B4" w:rsidP="007820B4">
      <w:pPr>
        <w:pStyle w:val="EndNoteBibliography"/>
        <w:spacing w:after="0"/>
        <w:ind w:left="720" w:hanging="720"/>
      </w:pPr>
      <w:bookmarkStart w:id="56" w:name="_ENREF_57"/>
      <w:r w:rsidRPr="007820B4">
        <w:t xml:space="preserve">Yun, L. (2018, 2018/07/22). </w:t>
      </w:r>
      <w:r w:rsidRPr="007820B4">
        <w:rPr>
          <w:i/>
        </w:rPr>
        <w:t>Application of Automation and Robotics Technology in High-Rise Building Construction: An Overview</w:t>
      </w:r>
      <w:r w:rsidRPr="007820B4">
        <w:t xml:space="preserve"> Proceedings of the 35th International Symposium on Automation and Robotics in Construction (ISARC),  </w:t>
      </w:r>
      <w:hyperlink r:id="rId90" w:history="1">
        <w:r w:rsidRPr="007820B4">
          <w:rPr>
            <w:rStyle w:val="Hyperlink"/>
          </w:rPr>
          <w:t>https://www.iaarc.org/publications/fulltext/ISARC2018-Paper077.pdf</w:t>
        </w:r>
        <w:bookmarkEnd w:id="56"/>
      </w:hyperlink>
    </w:p>
    <w:p w14:paraId="7BBAA821" w14:textId="1216A315" w:rsidR="007820B4" w:rsidRPr="007820B4" w:rsidRDefault="007820B4" w:rsidP="007820B4">
      <w:pPr>
        <w:pStyle w:val="EndNoteBibliography"/>
        <w:spacing w:after="0"/>
        <w:ind w:left="720" w:hanging="720"/>
      </w:pPr>
      <w:bookmarkStart w:id="57" w:name="_ENREF_58"/>
      <w:r w:rsidRPr="007820B4">
        <w:t xml:space="preserve">Zhmud, V. A., Kondratiev, N. O., Kuznetsov, K. A., Trubin, V. G., &amp; Dimitrov, L. V. (2018, may). </w:t>
      </w:r>
      <w:r w:rsidRPr="007820B4">
        <w:rPr>
          <w:i/>
        </w:rPr>
        <w:t>Application of ultrasonic sensor for measuring distances in robotics</w:t>
      </w:r>
      <w:r w:rsidRPr="007820B4">
        <w:t xml:space="preserve"> Journal of Physics,  </w:t>
      </w:r>
      <w:hyperlink r:id="rId91" w:history="1">
        <w:r w:rsidRPr="007820B4">
          <w:rPr>
            <w:rStyle w:val="Hyperlink"/>
          </w:rPr>
          <w:t>https://doi.org/10.1088/1742-6596/1015/3/032189</w:t>
        </w:r>
        <w:bookmarkEnd w:id="57"/>
      </w:hyperlink>
    </w:p>
    <w:p w14:paraId="6164E4F8" w14:textId="7B5BA259" w:rsidR="007820B4" w:rsidRPr="007820B4" w:rsidRDefault="007820B4" w:rsidP="007820B4">
      <w:pPr>
        <w:pStyle w:val="EndNoteBibliography"/>
        <w:ind w:left="720" w:hanging="720"/>
      </w:pPr>
      <w:bookmarkStart w:id="58" w:name="_ENREF_59"/>
      <w:r w:rsidRPr="007820B4">
        <w:t xml:space="preserve">Zulhazreen, M., Goh, C. H., Tan, W. J., Law, J. C., Radhwan, H., Dawi, M. S. I. M., Farizuan, M., &amp; Asyahid, W. A. R. (2021). Design and Analysis of Auto-Plastering Machine. </w:t>
      </w:r>
      <w:r w:rsidRPr="007820B4">
        <w:rPr>
          <w:i/>
        </w:rPr>
        <w:t>Journal of Physics: Conference Series</w:t>
      </w:r>
      <w:r w:rsidRPr="007820B4">
        <w:t>,</w:t>
      </w:r>
      <w:r w:rsidRPr="007820B4">
        <w:rPr>
          <w:i/>
        </w:rPr>
        <w:t xml:space="preserve"> 2129</w:t>
      </w:r>
      <w:r w:rsidRPr="007820B4">
        <w:t xml:space="preserve">(1), 012031. </w:t>
      </w:r>
      <w:hyperlink r:id="rId92" w:history="1">
        <w:r w:rsidRPr="007820B4">
          <w:rPr>
            <w:rStyle w:val="Hyperlink"/>
          </w:rPr>
          <w:t>https://doi.org/10.1088/1742-6596/2129/1/012031</w:t>
        </w:r>
      </w:hyperlink>
      <w:r w:rsidRPr="007820B4">
        <w:t xml:space="preserve"> </w:t>
      </w:r>
      <w:bookmarkEnd w:id="58"/>
    </w:p>
    <w:p w14:paraId="4BAA41EF" w14:textId="66A4F556" w:rsidR="008E1883" w:rsidRPr="00DE32FE" w:rsidRDefault="007A587A" w:rsidP="007820B4">
      <w:pPr>
        <w:spacing w:line="276" w:lineRule="auto"/>
        <w:jc w:val="both"/>
        <w:rPr>
          <w:rFonts w:asciiTheme="majorBidi" w:hAnsiTheme="majorBidi" w:cstheme="majorBidi"/>
        </w:rPr>
      </w:pPr>
      <w:r w:rsidRPr="00DE32FE">
        <w:rPr>
          <w:rFonts w:asciiTheme="majorBidi" w:hAnsiTheme="majorBidi" w:cstheme="majorBidi"/>
        </w:rPr>
        <w:fldChar w:fldCharType="end"/>
      </w:r>
    </w:p>
    <w:p w14:paraId="764C2FD9" w14:textId="31368FDD" w:rsidR="008E1883" w:rsidRPr="00DE32FE" w:rsidRDefault="008E1883">
      <w:pPr>
        <w:rPr>
          <w:rFonts w:asciiTheme="majorBidi" w:hAnsiTheme="majorBidi" w:cstheme="majorBidi"/>
        </w:rPr>
      </w:pPr>
    </w:p>
    <w:sectPr w:rsidR="008E1883" w:rsidRPr="00DE32FE" w:rsidSect="00200C04">
      <w:footerReference w:type="default" r:id="rId93"/>
      <w:footerReference w:type="first" r:id="rId94"/>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F7F999C" w14:textId="77777777" w:rsidR="000037F6" w:rsidRDefault="000037F6" w:rsidP="00CA40A4">
      <w:pPr>
        <w:spacing w:after="0" w:line="240" w:lineRule="auto"/>
      </w:pPr>
      <w:r>
        <w:separator/>
      </w:r>
    </w:p>
  </w:endnote>
  <w:endnote w:type="continuationSeparator" w:id="0">
    <w:p w14:paraId="577DD1A8" w14:textId="77777777" w:rsidR="000037F6" w:rsidRDefault="000037F6" w:rsidP="00CA40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105D47" w14:textId="414A8462" w:rsidR="00FF05BC" w:rsidRDefault="00FF05BC">
    <w:pPr>
      <w:pStyle w:val="Footer"/>
      <w:tabs>
        <w:tab w:val="clear" w:pos="4680"/>
        <w:tab w:val="clear" w:pos="9360"/>
      </w:tabs>
      <w:jc w:val="center"/>
      <w:rPr>
        <w:caps/>
        <w:noProof/>
        <w:color w:val="5B9BD5" w:themeColor="accent1"/>
      </w:rPr>
    </w:pPr>
    <w:r>
      <w:rPr>
        <w:caps/>
        <w:color w:val="5B9BD5" w:themeColor="accent1"/>
      </w:rPr>
      <w:fldChar w:fldCharType="begin"/>
    </w:r>
    <w:r>
      <w:rPr>
        <w:caps/>
        <w:color w:val="5B9BD5" w:themeColor="accent1"/>
      </w:rPr>
      <w:instrText xml:space="preserve"> PAGE   \* MERGEFORMAT </w:instrText>
    </w:r>
    <w:r>
      <w:rPr>
        <w:caps/>
        <w:color w:val="5B9BD5" w:themeColor="accent1"/>
      </w:rPr>
      <w:fldChar w:fldCharType="separate"/>
    </w:r>
    <w:r w:rsidR="00E306FB">
      <w:rPr>
        <w:caps/>
        <w:noProof/>
        <w:color w:val="5B9BD5" w:themeColor="accent1"/>
      </w:rPr>
      <w:t>1</w:t>
    </w:r>
    <w:r>
      <w:rPr>
        <w:caps/>
        <w:noProof/>
        <w:color w:val="5B9BD5" w:themeColor="accent1"/>
      </w:rPr>
      <w:fldChar w:fldCharType="end"/>
    </w:r>
  </w:p>
  <w:p w14:paraId="0AD73B79" w14:textId="77777777" w:rsidR="00FF05BC" w:rsidRPr="00BE04FB" w:rsidRDefault="00FF05BC" w:rsidP="003E09C1">
    <w:pPr>
      <w:pStyle w:val="Footer"/>
      <w:jc w:val="right"/>
      <w:rPr>
        <w:rFonts w:asciiTheme="majorBidi" w:hAnsiTheme="majorBidi" w:cstheme="majorBidi"/>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48162082"/>
      <w:docPartObj>
        <w:docPartGallery w:val="Page Numbers (Bottom of Page)"/>
        <w:docPartUnique/>
      </w:docPartObj>
    </w:sdtPr>
    <w:sdtEndPr>
      <w:rPr>
        <w:color w:val="7F7F7F" w:themeColor="background1" w:themeShade="7F"/>
        <w:spacing w:val="60"/>
      </w:rPr>
    </w:sdtEndPr>
    <w:sdtContent>
      <w:p w14:paraId="75E2FA5B" w14:textId="77777777" w:rsidR="00FF05BC" w:rsidRPr="005F003C" w:rsidRDefault="00FF05BC" w:rsidP="005F003C">
        <w:pPr>
          <w:pStyle w:val="Footer"/>
          <w:pBdr>
            <w:top w:val="single" w:sz="4" w:space="1" w:color="D9D9D9" w:themeColor="background1" w:themeShade="D9"/>
          </w:pBdr>
        </w:pPr>
        <w:r>
          <w:fldChar w:fldCharType="begin"/>
        </w:r>
        <w:r>
          <w:instrText xml:space="preserve"> PAGE   \* MERGEFORMAT </w:instrText>
        </w:r>
        <w:r>
          <w:fldChar w:fldCharType="separate"/>
        </w:r>
        <w:r w:rsidRPr="00BE04FB">
          <w:rPr>
            <w:b/>
            <w:bCs/>
            <w:noProof/>
          </w:rPr>
          <w:t>0</w:t>
        </w:r>
        <w:r>
          <w:rPr>
            <w:b/>
            <w:bCs/>
            <w:noProof/>
          </w:rPr>
          <w:fldChar w:fldCharType="end"/>
        </w:r>
        <w:r>
          <w:rPr>
            <w:b/>
            <w:bCs/>
          </w:rPr>
          <w:t xml:space="preserve"> | </w:t>
        </w:r>
        <w:r>
          <w:rPr>
            <w:color w:val="7F7F7F" w:themeColor="background1" w:themeShade="7F"/>
            <w:spacing w:val="60"/>
          </w:rPr>
          <w:t>Page</w:t>
        </w:r>
      </w:p>
    </w:sdtContent>
  </w:sdt>
  <w:p w14:paraId="1FAB7E8E" w14:textId="77777777" w:rsidR="00FF05BC" w:rsidRDefault="00FF05B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3EE7B7C" w14:textId="77777777" w:rsidR="000037F6" w:rsidRDefault="000037F6" w:rsidP="00CA40A4">
      <w:pPr>
        <w:spacing w:after="0" w:line="240" w:lineRule="auto"/>
      </w:pPr>
      <w:r>
        <w:separator/>
      </w:r>
    </w:p>
  </w:footnote>
  <w:footnote w:type="continuationSeparator" w:id="0">
    <w:p w14:paraId="1A3DD32F" w14:textId="77777777" w:rsidR="000037F6" w:rsidRDefault="000037F6" w:rsidP="00CA40A4">
      <w:pPr>
        <w:spacing w:after="0" w:line="240" w:lineRule="auto"/>
      </w:pPr>
      <w:r>
        <w:continuationSeparator/>
      </w:r>
    </w:p>
  </w:footnote>
  <w:footnote w:id="1">
    <w:p w14:paraId="7B13B036" w14:textId="62268B17" w:rsidR="00FF05BC" w:rsidRDefault="00FF05BC" w:rsidP="00860BF6">
      <w:pPr>
        <w:pStyle w:val="FootnoteText"/>
        <w:rPr>
          <w:sz w:val="18"/>
          <w:szCs w:val="18"/>
        </w:rPr>
      </w:pPr>
      <w:r w:rsidRPr="00B950C6">
        <w:rPr>
          <w:rStyle w:val="FootnoteReference"/>
          <w:sz w:val="18"/>
          <w:szCs w:val="18"/>
        </w:rPr>
        <w:footnoteRef/>
      </w:r>
      <w:r w:rsidRPr="00B950C6">
        <w:rPr>
          <w:sz w:val="18"/>
          <w:szCs w:val="18"/>
        </w:rPr>
        <w:t xml:space="preserve"> </w:t>
      </w:r>
      <w:r w:rsidRPr="00860BF6">
        <w:rPr>
          <w:sz w:val="18"/>
          <w:szCs w:val="18"/>
        </w:rPr>
        <w:t>Operational intervention criteria encompass instances where continuation poses safety risks exceeding established tolerances due to construction site factors. These factors primarily pertain to environmental conditions and potential external disturbances:</w:t>
      </w:r>
    </w:p>
    <w:p w14:paraId="7CDEF3CF" w14:textId="77777777" w:rsidR="00FF05BC" w:rsidRPr="00860BF6" w:rsidRDefault="00FF05BC" w:rsidP="00860BF6">
      <w:pPr>
        <w:pStyle w:val="FootnoteText"/>
        <w:numPr>
          <w:ilvl w:val="0"/>
          <w:numId w:val="27"/>
        </w:numPr>
        <w:rPr>
          <w:sz w:val="18"/>
          <w:szCs w:val="18"/>
        </w:rPr>
      </w:pPr>
      <w:r w:rsidRPr="00860BF6">
        <w:rPr>
          <w:i/>
          <w:iCs/>
          <w:sz w:val="18"/>
          <w:szCs w:val="18"/>
        </w:rPr>
        <w:t>Windy Climates</w:t>
      </w:r>
      <w:r w:rsidRPr="00860BF6">
        <w:rPr>
          <w:sz w:val="18"/>
          <w:szCs w:val="18"/>
        </w:rPr>
        <w:t>: Excessive wind speeds exceeding predefined thresholds can compromise the robot's stability and potentially lead to loss of control or damage to the façade and the robot itself.</w:t>
      </w:r>
    </w:p>
    <w:p w14:paraId="103C3B52" w14:textId="77777777" w:rsidR="00FF05BC" w:rsidRPr="00860BF6" w:rsidRDefault="00FF05BC" w:rsidP="00860BF6">
      <w:pPr>
        <w:pStyle w:val="FootnoteText"/>
        <w:numPr>
          <w:ilvl w:val="0"/>
          <w:numId w:val="27"/>
        </w:numPr>
        <w:rPr>
          <w:sz w:val="18"/>
          <w:szCs w:val="18"/>
        </w:rPr>
      </w:pPr>
      <w:r w:rsidRPr="00860BF6">
        <w:rPr>
          <w:i/>
          <w:iCs/>
          <w:sz w:val="18"/>
          <w:szCs w:val="18"/>
        </w:rPr>
        <w:t>Inappropriate Weather</w:t>
      </w:r>
      <w:r w:rsidRPr="00860BF6">
        <w:rPr>
          <w:sz w:val="18"/>
          <w:szCs w:val="18"/>
        </w:rPr>
        <w:t>: Adverse weather conditions such as heavy rain, snowfall, or extreme temperatures can hinder sensor functionality, affect material properties, and create hazardous working conditions.</w:t>
      </w:r>
    </w:p>
    <w:p w14:paraId="7BB2CA4B" w14:textId="71BC7AA6" w:rsidR="00FF05BC" w:rsidRPr="00B950C6" w:rsidRDefault="00FF05BC" w:rsidP="00860BF6">
      <w:pPr>
        <w:pStyle w:val="FootnoteText"/>
        <w:numPr>
          <w:ilvl w:val="0"/>
          <w:numId w:val="27"/>
        </w:numPr>
        <w:rPr>
          <w:sz w:val="18"/>
          <w:szCs w:val="18"/>
        </w:rPr>
      </w:pPr>
      <w:r w:rsidRPr="00860BF6">
        <w:rPr>
          <w:i/>
          <w:iCs/>
          <w:sz w:val="18"/>
          <w:szCs w:val="18"/>
        </w:rPr>
        <w:t>Earthquakes</w:t>
      </w:r>
      <w:r w:rsidRPr="00860BF6">
        <w:rPr>
          <w:sz w:val="18"/>
          <w:szCs w:val="18"/>
        </w:rPr>
        <w:t>: Seismic activity poses a significant threat to both the robot and the façade. The operator must be prepared to halt operations immediately in the event of an earthquake to safeguard against potential damage and injury.</w:t>
      </w:r>
    </w:p>
  </w:footnote>
  <w:footnote w:id="2">
    <w:p w14:paraId="54537507" w14:textId="433D74F5" w:rsidR="00FF05BC" w:rsidRDefault="00FF05BC" w:rsidP="0075239E">
      <w:pPr>
        <w:pStyle w:val="FootnoteText"/>
      </w:pPr>
      <w:r w:rsidRPr="00B950C6">
        <w:rPr>
          <w:rStyle w:val="FootnoteReference"/>
          <w:sz w:val="18"/>
          <w:szCs w:val="18"/>
        </w:rPr>
        <w:footnoteRef/>
      </w:r>
      <w:r>
        <w:rPr>
          <w:sz w:val="18"/>
          <w:szCs w:val="18"/>
        </w:rPr>
        <w:t xml:space="preserve"> </w:t>
      </w:r>
      <w:r w:rsidRPr="0075239E">
        <w:rPr>
          <w:sz w:val="18"/>
          <w:szCs w:val="18"/>
        </w:rPr>
        <w:t>Tolerance: During operation, the Façade Plastering Robot (FPR) system is programmed to maintain a predefined clearance of 5 centimeters from the façade surface. This clearance acts as a buffer zone, allowing for minor deviations due to environmental factors or operational adjustments without compromising safety or impacting plaster application quality. However, exceeding this tolerance threshold under unforeseen circumstances (e.g., strong winds, seismic activity) may trigger the operator to pause or abort the operation to ensure the safety of both the robot and the work environment.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637803"/>
    <w:multiLevelType w:val="hybridMultilevel"/>
    <w:tmpl w:val="B516B5F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9F242C"/>
    <w:multiLevelType w:val="hybridMultilevel"/>
    <w:tmpl w:val="AE36FC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361C5B"/>
    <w:multiLevelType w:val="hybridMultilevel"/>
    <w:tmpl w:val="22B60A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7AA3A77"/>
    <w:multiLevelType w:val="hybridMultilevel"/>
    <w:tmpl w:val="530A2B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4A4C1E"/>
    <w:multiLevelType w:val="hybridMultilevel"/>
    <w:tmpl w:val="A2BA40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2230B0C"/>
    <w:multiLevelType w:val="hybridMultilevel"/>
    <w:tmpl w:val="03B2FB42"/>
    <w:lvl w:ilvl="0" w:tplc="04090011">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3682D06"/>
    <w:multiLevelType w:val="hybridMultilevel"/>
    <w:tmpl w:val="E036325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E4567E"/>
    <w:multiLevelType w:val="hybridMultilevel"/>
    <w:tmpl w:val="CC42A0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73B79BC"/>
    <w:multiLevelType w:val="hybridMultilevel"/>
    <w:tmpl w:val="C240C4A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77C1FFE"/>
    <w:multiLevelType w:val="hybridMultilevel"/>
    <w:tmpl w:val="1C80A9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EB37088"/>
    <w:multiLevelType w:val="hybridMultilevel"/>
    <w:tmpl w:val="B1AC9D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18762EE"/>
    <w:multiLevelType w:val="hybridMultilevel"/>
    <w:tmpl w:val="07660D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3F0614F"/>
    <w:multiLevelType w:val="hybridMultilevel"/>
    <w:tmpl w:val="97DE8CB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5305B82"/>
    <w:multiLevelType w:val="hybridMultilevel"/>
    <w:tmpl w:val="8A929144"/>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6E56880"/>
    <w:multiLevelType w:val="multilevel"/>
    <w:tmpl w:val="8398DF92"/>
    <w:lvl w:ilvl="0">
      <w:start w:val="1"/>
      <w:numFmt w:val="decimal"/>
      <w:lvlText w:val="%1."/>
      <w:lvlJc w:val="left"/>
      <w:pPr>
        <w:ind w:left="720" w:hanging="360"/>
      </w:pPr>
      <w:rPr>
        <w:rFonts w:hint="default"/>
        <w:b/>
        <w:bCs/>
        <w:sz w:val="28"/>
        <w:szCs w:val="28"/>
      </w:rPr>
    </w:lvl>
    <w:lvl w:ilvl="1">
      <w:start w:val="2"/>
      <w:numFmt w:val="decimal"/>
      <w:isLgl/>
      <w:lvlText w:val="%1.%2."/>
      <w:lvlJc w:val="left"/>
      <w:pPr>
        <w:ind w:left="1080" w:hanging="720"/>
      </w:pPr>
      <w:rPr>
        <w:rFonts w:hint="default"/>
        <w:sz w:val="24"/>
      </w:rPr>
    </w:lvl>
    <w:lvl w:ilvl="2">
      <w:start w:val="3"/>
      <w:numFmt w:val="decimal"/>
      <w:isLgl/>
      <w:lvlText w:val="%1.%2.%3."/>
      <w:lvlJc w:val="left"/>
      <w:pPr>
        <w:ind w:left="1080" w:hanging="720"/>
      </w:pPr>
      <w:rPr>
        <w:rFonts w:hint="default"/>
        <w:sz w:val="24"/>
      </w:rPr>
    </w:lvl>
    <w:lvl w:ilvl="3">
      <w:start w:val="1"/>
      <w:numFmt w:val="decimal"/>
      <w:isLgl/>
      <w:lvlText w:val="%1.%2.%3.%4."/>
      <w:lvlJc w:val="left"/>
      <w:pPr>
        <w:ind w:left="1440" w:hanging="1080"/>
      </w:pPr>
      <w:rPr>
        <w:rFonts w:hint="default"/>
        <w:sz w:val="24"/>
      </w:rPr>
    </w:lvl>
    <w:lvl w:ilvl="4">
      <w:start w:val="1"/>
      <w:numFmt w:val="decimal"/>
      <w:isLgl/>
      <w:lvlText w:val="%1.%2.%3.%4.%5."/>
      <w:lvlJc w:val="left"/>
      <w:pPr>
        <w:ind w:left="1800" w:hanging="1440"/>
      </w:pPr>
      <w:rPr>
        <w:rFonts w:hint="default"/>
        <w:sz w:val="24"/>
      </w:rPr>
    </w:lvl>
    <w:lvl w:ilvl="5">
      <w:start w:val="1"/>
      <w:numFmt w:val="decimal"/>
      <w:isLgl/>
      <w:lvlText w:val="%1.%2.%3.%4.%5.%6."/>
      <w:lvlJc w:val="left"/>
      <w:pPr>
        <w:ind w:left="1800" w:hanging="1440"/>
      </w:pPr>
      <w:rPr>
        <w:rFonts w:hint="default"/>
        <w:sz w:val="24"/>
      </w:rPr>
    </w:lvl>
    <w:lvl w:ilvl="6">
      <w:start w:val="1"/>
      <w:numFmt w:val="decimal"/>
      <w:isLgl/>
      <w:lvlText w:val="%1.%2.%3.%4.%5.%6.%7."/>
      <w:lvlJc w:val="left"/>
      <w:pPr>
        <w:ind w:left="2160" w:hanging="1800"/>
      </w:pPr>
      <w:rPr>
        <w:rFonts w:hint="default"/>
        <w:sz w:val="24"/>
      </w:rPr>
    </w:lvl>
    <w:lvl w:ilvl="7">
      <w:start w:val="1"/>
      <w:numFmt w:val="decimal"/>
      <w:isLgl/>
      <w:lvlText w:val="%1.%2.%3.%4.%5.%6.%7.%8."/>
      <w:lvlJc w:val="left"/>
      <w:pPr>
        <w:ind w:left="2520" w:hanging="2160"/>
      </w:pPr>
      <w:rPr>
        <w:rFonts w:hint="default"/>
        <w:sz w:val="24"/>
      </w:rPr>
    </w:lvl>
    <w:lvl w:ilvl="8">
      <w:start w:val="1"/>
      <w:numFmt w:val="decimal"/>
      <w:isLgl/>
      <w:lvlText w:val="%1.%2.%3.%4.%5.%6.%7.%8.%9."/>
      <w:lvlJc w:val="left"/>
      <w:pPr>
        <w:ind w:left="2520" w:hanging="2160"/>
      </w:pPr>
      <w:rPr>
        <w:rFonts w:hint="default"/>
        <w:sz w:val="24"/>
      </w:rPr>
    </w:lvl>
  </w:abstractNum>
  <w:abstractNum w:abstractNumId="15" w15:restartNumberingAfterBreak="0">
    <w:nsid w:val="27842EDA"/>
    <w:multiLevelType w:val="hybridMultilevel"/>
    <w:tmpl w:val="32E2706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A9F4F9A"/>
    <w:multiLevelType w:val="hybridMultilevel"/>
    <w:tmpl w:val="2264B8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FD9647B"/>
    <w:multiLevelType w:val="hybridMultilevel"/>
    <w:tmpl w:val="19F6771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3B573C0"/>
    <w:multiLevelType w:val="hybridMultilevel"/>
    <w:tmpl w:val="A5A4059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EB84967"/>
    <w:multiLevelType w:val="hybridMultilevel"/>
    <w:tmpl w:val="61E0666C"/>
    <w:lvl w:ilvl="0" w:tplc="04090011">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8470A7C"/>
    <w:multiLevelType w:val="hybridMultilevel"/>
    <w:tmpl w:val="CEECD6CC"/>
    <w:lvl w:ilvl="0" w:tplc="04090003">
      <w:start w:val="1"/>
      <w:numFmt w:val="bullet"/>
      <w:lvlText w:val="o"/>
      <w:lvlJc w:val="left"/>
      <w:pPr>
        <w:tabs>
          <w:tab w:val="num" w:pos="1080"/>
        </w:tabs>
        <w:ind w:left="1080" w:hanging="360"/>
      </w:pPr>
      <w:rPr>
        <w:rFonts w:ascii="Courier New" w:hAnsi="Courier New" w:cs="Courier New"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1" w15:restartNumberingAfterBreak="0">
    <w:nsid w:val="49D36E6F"/>
    <w:multiLevelType w:val="hybridMultilevel"/>
    <w:tmpl w:val="CE72922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D6134C8"/>
    <w:multiLevelType w:val="hybridMultilevel"/>
    <w:tmpl w:val="37F2C9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FE42620"/>
    <w:multiLevelType w:val="hybridMultilevel"/>
    <w:tmpl w:val="B3FC689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1840EA6"/>
    <w:multiLevelType w:val="multilevel"/>
    <w:tmpl w:val="58844E1A"/>
    <w:lvl w:ilvl="0">
      <w:start w:val="1"/>
      <w:numFmt w:val="decimal"/>
      <w:lvlText w:val="%1."/>
      <w:lvlJc w:val="left"/>
      <w:pPr>
        <w:ind w:left="720" w:hanging="360"/>
      </w:pPr>
      <w:rPr>
        <w:rFonts w:hint="default"/>
      </w:rPr>
    </w:lvl>
    <w:lvl w:ilvl="1">
      <w:start w:val="1"/>
      <w:numFmt w:val="decimal"/>
      <w:isLgl/>
      <w:lvlText w:val="%1.%2."/>
      <w:lvlJc w:val="left"/>
      <w:pPr>
        <w:ind w:left="742" w:hanging="382"/>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5" w15:restartNumberingAfterBreak="0">
    <w:nsid w:val="59F7236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5E1C3308"/>
    <w:multiLevelType w:val="hybridMultilevel"/>
    <w:tmpl w:val="D57805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A1900BB"/>
    <w:multiLevelType w:val="hybridMultilevel"/>
    <w:tmpl w:val="6E064D7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F8C2A67"/>
    <w:multiLevelType w:val="hybridMultilevel"/>
    <w:tmpl w:val="DDDA9F5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1F80837"/>
    <w:multiLevelType w:val="hybridMultilevel"/>
    <w:tmpl w:val="221281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50A5229"/>
    <w:multiLevelType w:val="hybridMultilevel"/>
    <w:tmpl w:val="EE18BB78"/>
    <w:lvl w:ilvl="0" w:tplc="04090001">
      <w:start w:val="1"/>
      <w:numFmt w:val="bullet"/>
      <w:lvlText w:val=""/>
      <w:lvlJc w:val="left"/>
      <w:pPr>
        <w:ind w:left="720" w:hanging="360"/>
      </w:pPr>
      <w:rPr>
        <w:rFonts w:ascii="Symbol" w:hAnsi="Symbol" w:hint="default"/>
      </w:rPr>
    </w:lvl>
    <w:lvl w:ilvl="1" w:tplc="68B0B85C">
      <w:numFmt w:val="bullet"/>
      <w:lvlText w:val="-"/>
      <w:lvlJc w:val="left"/>
      <w:pPr>
        <w:ind w:left="1440" w:hanging="360"/>
      </w:pPr>
      <w:rPr>
        <w:rFonts w:ascii="Calibri" w:eastAsiaTheme="minorHAns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C966D1B"/>
    <w:multiLevelType w:val="hybridMultilevel"/>
    <w:tmpl w:val="FB0EE2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D52087D"/>
    <w:multiLevelType w:val="hybridMultilevel"/>
    <w:tmpl w:val="C312117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899362934">
    <w:abstractNumId w:val="29"/>
  </w:num>
  <w:num w:numId="2" w16cid:durableId="1125386227">
    <w:abstractNumId w:val="4"/>
  </w:num>
  <w:num w:numId="3" w16cid:durableId="1825929645">
    <w:abstractNumId w:val="30"/>
  </w:num>
  <w:num w:numId="4" w16cid:durableId="206142068">
    <w:abstractNumId w:val="1"/>
  </w:num>
  <w:num w:numId="5" w16cid:durableId="1459685604">
    <w:abstractNumId w:val="26"/>
  </w:num>
  <w:num w:numId="6" w16cid:durableId="487937385">
    <w:abstractNumId w:val="7"/>
  </w:num>
  <w:num w:numId="7" w16cid:durableId="1951086509">
    <w:abstractNumId w:val="9"/>
  </w:num>
  <w:num w:numId="8" w16cid:durableId="1561985067">
    <w:abstractNumId w:val="2"/>
  </w:num>
  <w:num w:numId="9" w16cid:durableId="2023581839">
    <w:abstractNumId w:val="31"/>
  </w:num>
  <w:num w:numId="10" w16cid:durableId="1922442672">
    <w:abstractNumId w:val="3"/>
  </w:num>
  <w:num w:numId="11" w16cid:durableId="66534300">
    <w:abstractNumId w:val="11"/>
  </w:num>
  <w:num w:numId="12" w16cid:durableId="585647629">
    <w:abstractNumId w:val="16"/>
  </w:num>
  <w:num w:numId="13" w16cid:durableId="1968391264">
    <w:abstractNumId w:val="13"/>
  </w:num>
  <w:num w:numId="14" w16cid:durableId="215051184">
    <w:abstractNumId w:val="14"/>
  </w:num>
  <w:num w:numId="15" w16cid:durableId="1346790294">
    <w:abstractNumId w:val="25"/>
  </w:num>
  <w:num w:numId="16" w16cid:durableId="286008931">
    <w:abstractNumId w:val="24"/>
  </w:num>
  <w:num w:numId="17" w16cid:durableId="1667633727">
    <w:abstractNumId w:val="20"/>
  </w:num>
  <w:num w:numId="18" w16cid:durableId="200868484">
    <w:abstractNumId w:val="22"/>
  </w:num>
  <w:num w:numId="19" w16cid:durableId="764963627">
    <w:abstractNumId w:val="10"/>
  </w:num>
  <w:num w:numId="20" w16cid:durableId="755244557">
    <w:abstractNumId w:val="23"/>
  </w:num>
  <w:num w:numId="21" w16cid:durableId="323553604">
    <w:abstractNumId w:val="0"/>
  </w:num>
  <w:num w:numId="22" w16cid:durableId="1734963687">
    <w:abstractNumId w:val="6"/>
  </w:num>
  <w:num w:numId="23" w16cid:durableId="363865487">
    <w:abstractNumId w:val="19"/>
  </w:num>
  <w:num w:numId="24" w16cid:durableId="871069198">
    <w:abstractNumId w:val="32"/>
  </w:num>
  <w:num w:numId="25" w16cid:durableId="1579485397">
    <w:abstractNumId w:val="18"/>
  </w:num>
  <w:num w:numId="26" w16cid:durableId="1089158429">
    <w:abstractNumId w:val="5"/>
  </w:num>
  <w:num w:numId="27" w16cid:durableId="778259743">
    <w:abstractNumId w:val="21"/>
  </w:num>
  <w:num w:numId="28" w16cid:durableId="1317878176">
    <w:abstractNumId w:val="28"/>
  </w:num>
  <w:num w:numId="29" w16cid:durableId="890389492">
    <w:abstractNumId w:val="17"/>
  </w:num>
  <w:num w:numId="30" w16cid:durableId="603270013">
    <w:abstractNumId w:val="12"/>
  </w:num>
  <w:num w:numId="31" w16cid:durableId="1077049947">
    <w:abstractNumId w:val="27"/>
  </w:num>
  <w:num w:numId="32" w16cid:durableId="1404065477">
    <w:abstractNumId w:val="15"/>
  </w:num>
  <w:num w:numId="33" w16cid:durableId="2031176226">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PA 7th&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0r5f02tz0r05dbeaa9gvpaecw2dfd20zdxxd&quot;&gt;11&lt;record-ids&gt;&lt;item&gt;5&lt;/item&gt;&lt;item&gt;7&lt;/item&gt;&lt;item&gt;8&lt;/item&gt;&lt;item&gt;10&lt;/item&gt;&lt;item&gt;12&lt;/item&gt;&lt;item&gt;13&lt;/item&gt;&lt;item&gt;14&lt;/item&gt;&lt;item&gt;16&lt;/item&gt;&lt;item&gt;19&lt;/item&gt;&lt;item&gt;31&lt;/item&gt;&lt;item&gt;34&lt;/item&gt;&lt;item&gt;35&lt;/item&gt;&lt;item&gt;38&lt;/item&gt;&lt;item&gt;39&lt;/item&gt;&lt;item&gt;40&lt;/item&gt;&lt;item&gt;41&lt;/item&gt;&lt;item&gt;42&lt;/item&gt;&lt;item&gt;44&lt;/item&gt;&lt;item&gt;45&lt;/item&gt;&lt;item&gt;46&lt;/item&gt;&lt;item&gt;47&lt;/item&gt;&lt;item&gt;48&lt;/item&gt;&lt;item&gt;49&lt;/item&gt;&lt;item&gt;50&lt;/item&gt;&lt;item&gt;51&lt;/item&gt;&lt;item&gt;52&lt;/item&gt;&lt;item&gt;53&lt;/item&gt;&lt;item&gt;54&lt;/item&gt;&lt;item&gt;55&lt;/item&gt;&lt;item&gt;56&lt;/item&gt;&lt;item&gt;57&lt;/item&gt;&lt;item&gt;58&lt;/item&gt;&lt;item&gt;59&lt;/item&gt;&lt;item&gt;60&lt;/item&gt;&lt;item&gt;61&lt;/item&gt;&lt;item&gt;62&lt;/item&gt;&lt;item&gt;63&lt;/item&gt;&lt;item&gt;64&lt;/item&gt;&lt;item&gt;65&lt;/item&gt;&lt;item&gt;66&lt;/item&gt;&lt;item&gt;67&lt;/item&gt;&lt;item&gt;68&lt;/item&gt;&lt;item&gt;69&lt;/item&gt;&lt;item&gt;70&lt;/item&gt;&lt;item&gt;71&lt;/item&gt;&lt;item&gt;72&lt;/item&gt;&lt;item&gt;73&lt;/item&gt;&lt;item&gt;74&lt;/item&gt;&lt;item&gt;75&lt;/item&gt;&lt;item&gt;76&lt;/item&gt;&lt;item&gt;77&lt;/item&gt;&lt;item&gt;78&lt;/item&gt;&lt;item&gt;79&lt;/item&gt;&lt;item&gt;80&lt;/item&gt;&lt;item&gt;81&lt;/item&gt;&lt;item&gt;82&lt;/item&gt;&lt;item&gt;83&lt;/item&gt;&lt;item&gt;84&lt;/item&gt;&lt;item&gt;85&lt;/item&gt;&lt;/record-ids&gt;&lt;/item&gt;&lt;/Libraries&gt;"/>
  </w:docVars>
  <w:rsids>
    <w:rsidRoot w:val="00104FCE"/>
    <w:rsid w:val="000019D1"/>
    <w:rsid w:val="000023F5"/>
    <w:rsid w:val="00002F2D"/>
    <w:rsid w:val="000037F6"/>
    <w:rsid w:val="000039B7"/>
    <w:rsid w:val="00005659"/>
    <w:rsid w:val="00007D79"/>
    <w:rsid w:val="00012363"/>
    <w:rsid w:val="000142D4"/>
    <w:rsid w:val="00016E10"/>
    <w:rsid w:val="000179D2"/>
    <w:rsid w:val="00020A4A"/>
    <w:rsid w:val="000214A4"/>
    <w:rsid w:val="00022B22"/>
    <w:rsid w:val="000231A4"/>
    <w:rsid w:val="00023B1B"/>
    <w:rsid w:val="0002536F"/>
    <w:rsid w:val="000269FA"/>
    <w:rsid w:val="00026B1E"/>
    <w:rsid w:val="00030402"/>
    <w:rsid w:val="00030C28"/>
    <w:rsid w:val="0003439C"/>
    <w:rsid w:val="0003505B"/>
    <w:rsid w:val="000353ED"/>
    <w:rsid w:val="0003647E"/>
    <w:rsid w:val="00036F59"/>
    <w:rsid w:val="00041F9E"/>
    <w:rsid w:val="00042350"/>
    <w:rsid w:val="0004284D"/>
    <w:rsid w:val="00044968"/>
    <w:rsid w:val="00046641"/>
    <w:rsid w:val="00046757"/>
    <w:rsid w:val="000477CD"/>
    <w:rsid w:val="00051497"/>
    <w:rsid w:val="00052495"/>
    <w:rsid w:val="00055624"/>
    <w:rsid w:val="00056F09"/>
    <w:rsid w:val="00060232"/>
    <w:rsid w:val="00063166"/>
    <w:rsid w:val="000638A6"/>
    <w:rsid w:val="000641A6"/>
    <w:rsid w:val="0006481F"/>
    <w:rsid w:val="00066339"/>
    <w:rsid w:val="000703EC"/>
    <w:rsid w:val="00072FD5"/>
    <w:rsid w:val="000733F2"/>
    <w:rsid w:val="00074E67"/>
    <w:rsid w:val="00075EF2"/>
    <w:rsid w:val="00076053"/>
    <w:rsid w:val="0007623F"/>
    <w:rsid w:val="00076D3A"/>
    <w:rsid w:val="0008021A"/>
    <w:rsid w:val="00092C87"/>
    <w:rsid w:val="00094998"/>
    <w:rsid w:val="0009536B"/>
    <w:rsid w:val="0009562C"/>
    <w:rsid w:val="00095652"/>
    <w:rsid w:val="000960BB"/>
    <w:rsid w:val="000A27E8"/>
    <w:rsid w:val="000A2950"/>
    <w:rsid w:val="000A43C7"/>
    <w:rsid w:val="000B26D3"/>
    <w:rsid w:val="000B323E"/>
    <w:rsid w:val="000B332C"/>
    <w:rsid w:val="000B47D2"/>
    <w:rsid w:val="000B4AAE"/>
    <w:rsid w:val="000B66F3"/>
    <w:rsid w:val="000C0AB9"/>
    <w:rsid w:val="000C1079"/>
    <w:rsid w:val="000C28C7"/>
    <w:rsid w:val="000D012F"/>
    <w:rsid w:val="000D0D04"/>
    <w:rsid w:val="000D2C9A"/>
    <w:rsid w:val="000D3CEE"/>
    <w:rsid w:val="000D4126"/>
    <w:rsid w:val="000D46FB"/>
    <w:rsid w:val="000D74DA"/>
    <w:rsid w:val="000E124A"/>
    <w:rsid w:val="000E1ABF"/>
    <w:rsid w:val="000E262D"/>
    <w:rsid w:val="000E5B37"/>
    <w:rsid w:val="000F1A04"/>
    <w:rsid w:val="000F1E3C"/>
    <w:rsid w:val="000F286A"/>
    <w:rsid w:val="000F41DD"/>
    <w:rsid w:val="000F4C9F"/>
    <w:rsid w:val="000F64AD"/>
    <w:rsid w:val="001026C6"/>
    <w:rsid w:val="00104BD2"/>
    <w:rsid w:val="00104D86"/>
    <w:rsid w:val="00104FCE"/>
    <w:rsid w:val="001061A9"/>
    <w:rsid w:val="001073ED"/>
    <w:rsid w:val="00110ED9"/>
    <w:rsid w:val="00112D8B"/>
    <w:rsid w:val="001203E5"/>
    <w:rsid w:val="001205DA"/>
    <w:rsid w:val="00120AEE"/>
    <w:rsid w:val="00121DF8"/>
    <w:rsid w:val="00122520"/>
    <w:rsid w:val="0012261B"/>
    <w:rsid w:val="00123B19"/>
    <w:rsid w:val="00123BE9"/>
    <w:rsid w:val="0012455C"/>
    <w:rsid w:val="0012566E"/>
    <w:rsid w:val="001257A1"/>
    <w:rsid w:val="00136C09"/>
    <w:rsid w:val="00137E5A"/>
    <w:rsid w:val="0014015D"/>
    <w:rsid w:val="00140D76"/>
    <w:rsid w:val="001413E6"/>
    <w:rsid w:val="0014266D"/>
    <w:rsid w:val="00142D13"/>
    <w:rsid w:val="0014376D"/>
    <w:rsid w:val="00146218"/>
    <w:rsid w:val="0015254C"/>
    <w:rsid w:val="00155083"/>
    <w:rsid w:val="0016351A"/>
    <w:rsid w:val="00164AC9"/>
    <w:rsid w:val="001650E2"/>
    <w:rsid w:val="0016537E"/>
    <w:rsid w:val="00166A12"/>
    <w:rsid w:val="00170699"/>
    <w:rsid w:val="00173893"/>
    <w:rsid w:val="001740D3"/>
    <w:rsid w:val="0017467D"/>
    <w:rsid w:val="001812BC"/>
    <w:rsid w:val="001817EE"/>
    <w:rsid w:val="0018523B"/>
    <w:rsid w:val="0018595C"/>
    <w:rsid w:val="001875DA"/>
    <w:rsid w:val="00191AB2"/>
    <w:rsid w:val="001924F7"/>
    <w:rsid w:val="001961D7"/>
    <w:rsid w:val="00197662"/>
    <w:rsid w:val="001A170B"/>
    <w:rsid w:val="001A2441"/>
    <w:rsid w:val="001A2C3E"/>
    <w:rsid w:val="001A357D"/>
    <w:rsid w:val="001A3AC1"/>
    <w:rsid w:val="001A3E29"/>
    <w:rsid w:val="001A5C18"/>
    <w:rsid w:val="001A6332"/>
    <w:rsid w:val="001B262E"/>
    <w:rsid w:val="001B5468"/>
    <w:rsid w:val="001B608B"/>
    <w:rsid w:val="001B6A07"/>
    <w:rsid w:val="001C0317"/>
    <w:rsid w:val="001C0FFE"/>
    <w:rsid w:val="001C14DD"/>
    <w:rsid w:val="001C217F"/>
    <w:rsid w:val="001C3EE7"/>
    <w:rsid w:val="001C7939"/>
    <w:rsid w:val="001D05DD"/>
    <w:rsid w:val="001D13E3"/>
    <w:rsid w:val="001D164E"/>
    <w:rsid w:val="001D3851"/>
    <w:rsid w:val="001D3B0C"/>
    <w:rsid w:val="001D59F9"/>
    <w:rsid w:val="001D6611"/>
    <w:rsid w:val="001D704B"/>
    <w:rsid w:val="001E004F"/>
    <w:rsid w:val="001E04A7"/>
    <w:rsid w:val="001E06F2"/>
    <w:rsid w:val="001E09A7"/>
    <w:rsid w:val="001E1F20"/>
    <w:rsid w:val="001E2D63"/>
    <w:rsid w:val="001E404B"/>
    <w:rsid w:val="001E40EA"/>
    <w:rsid w:val="001F170D"/>
    <w:rsid w:val="001F1903"/>
    <w:rsid w:val="001F1A19"/>
    <w:rsid w:val="001F2E0C"/>
    <w:rsid w:val="001F5E4B"/>
    <w:rsid w:val="001F7933"/>
    <w:rsid w:val="0020027F"/>
    <w:rsid w:val="00200C04"/>
    <w:rsid w:val="00202944"/>
    <w:rsid w:val="00202BF0"/>
    <w:rsid w:val="00203138"/>
    <w:rsid w:val="00203EA8"/>
    <w:rsid w:val="00206CBD"/>
    <w:rsid w:val="002112C4"/>
    <w:rsid w:val="00213C41"/>
    <w:rsid w:val="00214EF0"/>
    <w:rsid w:val="0021591D"/>
    <w:rsid w:val="00215A91"/>
    <w:rsid w:val="002206C8"/>
    <w:rsid w:val="00222107"/>
    <w:rsid w:val="0022225C"/>
    <w:rsid w:val="00223976"/>
    <w:rsid w:val="00225056"/>
    <w:rsid w:val="002265CE"/>
    <w:rsid w:val="00227DB8"/>
    <w:rsid w:val="00232276"/>
    <w:rsid w:val="002328CA"/>
    <w:rsid w:val="00232EB6"/>
    <w:rsid w:val="0023431F"/>
    <w:rsid w:val="00236FF1"/>
    <w:rsid w:val="00237006"/>
    <w:rsid w:val="002424AC"/>
    <w:rsid w:val="002449A1"/>
    <w:rsid w:val="00244CF3"/>
    <w:rsid w:val="00245ACE"/>
    <w:rsid w:val="00246955"/>
    <w:rsid w:val="00250646"/>
    <w:rsid w:val="002528CC"/>
    <w:rsid w:val="00255CF0"/>
    <w:rsid w:val="00261B93"/>
    <w:rsid w:val="002631ED"/>
    <w:rsid w:val="00265377"/>
    <w:rsid w:val="00266173"/>
    <w:rsid w:val="002710A5"/>
    <w:rsid w:val="00273B4E"/>
    <w:rsid w:val="00283DE3"/>
    <w:rsid w:val="002856CF"/>
    <w:rsid w:val="00286130"/>
    <w:rsid w:val="00286C93"/>
    <w:rsid w:val="002875C9"/>
    <w:rsid w:val="0029403D"/>
    <w:rsid w:val="00296D0C"/>
    <w:rsid w:val="002973B1"/>
    <w:rsid w:val="002A3820"/>
    <w:rsid w:val="002A3909"/>
    <w:rsid w:val="002A7385"/>
    <w:rsid w:val="002A7883"/>
    <w:rsid w:val="002B1413"/>
    <w:rsid w:val="002B208A"/>
    <w:rsid w:val="002B49B0"/>
    <w:rsid w:val="002B50E2"/>
    <w:rsid w:val="002B5799"/>
    <w:rsid w:val="002C20B3"/>
    <w:rsid w:val="002C25C9"/>
    <w:rsid w:val="002C2619"/>
    <w:rsid w:val="002C3AD2"/>
    <w:rsid w:val="002C7D55"/>
    <w:rsid w:val="002D083B"/>
    <w:rsid w:val="002D08A4"/>
    <w:rsid w:val="002D1B60"/>
    <w:rsid w:val="002D218F"/>
    <w:rsid w:val="002D29E2"/>
    <w:rsid w:val="002D6F17"/>
    <w:rsid w:val="002D71A8"/>
    <w:rsid w:val="002E14C8"/>
    <w:rsid w:val="002E4A46"/>
    <w:rsid w:val="002E611C"/>
    <w:rsid w:val="002E666A"/>
    <w:rsid w:val="002E794B"/>
    <w:rsid w:val="002F7DAF"/>
    <w:rsid w:val="00300190"/>
    <w:rsid w:val="00300409"/>
    <w:rsid w:val="00300F56"/>
    <w:rsid w:val="003016B3"/>
    <w:rsid w:val="003033EF"/>
    <w:rsid w:val="0031139C"/>
    <w:rsid w:val="00311CAE"/>
    <w:rsid w:val="00311D45"/>
    <w:rsid w:val="003125E3"/>
    <w:rsid w:val="00313074"/>
    <w:rsid w:val="00313849"/>
    <w:rsid w:val="00314DFC"/>
    <w:rsid w:val="00326A39"/>
    <w:rsid w:val="00330E8A"/>
    <w:rsid w:val="00331AEB"/>
    <w:rsid w:val="003327E6"/>
    <w:rsid w:val="00333335"/>
    <w:rsid w:val="00334040"/>
    <w:rsid w:val="00334810"/>
    <w:rsid w:val="00335234"/>
    <w:rsid w:val="00335F31"/>
    <w:rsid w:val="00337DAC"/>
    <w:rsid w:val="003415D5"/>
    <w:rsid w:val="003416B1"/>
    <w:rsid w:val="0034449A"/>
    <w:rsid w:val="00345681"/>
    <w:rsid w:val="0034689E"/>
    <w:rsid w:val="003473E4"/>
    <w:rsid w:val="00347EFB"/>
    <w:rsid w:val="00352760"/>
    <w:rsid w:val="00357105"/>
    <w:rsid w:val="00360747"/>
    <w:rsid w:val="0036521C"/>
    <w:rsid w:val="0037148C"/>
    <w:rsid w:val="00373733"/>
    <w:rsid w:val="0037540C"/>
    <w:rsid w:val="00377936"/>
    <w:rsid w:val="003839BD"/>
    <w:rsid w:val="00386B92"/>
    <w:rsid w:val="00387B17"/>
    <w:rsid w:val="00387BBB"/>
    <w:rsid w:val="00387C9B"/>
    <w:rsid w:val="00392BAD"/>
    <w:rsid w:val="00392F2F"/>
    <w:rsid w:val="00395BA3"/>
    <w:rsid w:val="003963B5"/>
    <w:rsid w:val="0039722A"/>
    <w:rsid w:val="003A2A63"/>
    <w:rsid w:val="003A6155"/>
    <w:rsid w:val="003A634D"/>
    <w:rsid w:val="003A71FA"/>
    <w:rsid w:val="003B17DA"/>
    <w:rsid w:val="003B5029"/>
    <w:rsid w:val="003B6783"/>
    <w:rsid w:val="003B6DA1"/>
    <w:rsid w:val="003C05DD"/>
    <w:rsid w:val="003C2335"/>
    <w:rsid w:val="003C3B48"/>
    <w:rsid w:val="003C3BD9"/>
    <w:rsid w:val="003C4EAD"/>
    <w:rsid w:val="003C4F5D"/>
    <w:rsid w:val="003D2824"/>
    <w:rsid w:val="003D628A"/>
    <w:rsid w:val="003D75C0"/>
    <w:rsid w:val="003E09C1"/>
    <w:rsid w:val="003E0DC1"/>
    <w:rsid w:val="003E1E67"/>
    <w:rsid w:val="003E1FFC"/>
    <w:rsid w:val="003E2A12"/>
    <w:rsid w:val="003E2C44"/>
    <w:rsid w:val="003E3038"/>
    <w:rsid w:val="003F116D"/>
    <w:rsid w:val="003F37EB"/>
    <w:rsid w:val="003F524C"/>
    <w:rsid w:val="003F53FD"/>
    <w:rsid w:val="003F6150"/>
    <w:rsid w:val="003F6DFF"/>
    <w:rsid w:val="003F7897"/>
    <w:rsid w:val="004002BE"/>
    <w:rsid w:val="004008E6"/>
    <w:rsid w:val="00401386"/>
    <w:rsid w:val="004101D0"/>
    <w:rsid w:val="004102D1"/>
    <w:rsid w:val="00410752"/>
    <w:rsid w:val="00411413"/>
    <w:rsid w:val="00414CC3"/>
    <w:rsid w:val="004246B6"/>
    <w:rsid w:val="00424813"/>
    <w:rsid w:val="00424CA4"/>
    <w:rsid w:val="00427457"/>
    <w:rsid w:val="00430CFB"/>
    <w:rsid w:val="004370B6"/>
    <w:rsid w:val="00441FBA"/>
    <w:rsid w:val="00442158"/>
    <w:rsid w:val="0044222B"/>
    <w:rsid w:val="00443D9C"/>
    <w:rsid w:val="0044511C"/>
    <w:rsid w:val="004464D8"/>
    <w:rsid w:val="00446C5F"/>
    <w:rsid w:val="004477CF"/>
    <w:rsid w:val="004517FD"/>
    <w:rsid w:val="00453756"/>
    <w:rsid w:val="00453DBA"/>
    <w:rsid w:val="00453E2F"/>
    <w:rsid w:val="00455EE5"/>
    <w:rsid w:val="004564D4"/>
    <w:rsid w:val="00456D30"/>
    <w:rsid w:val="00457F1F"/>
    <w:rsid w:val="004622D9"/>
    <w:rsid w:val="004642A9"/>
    <w:rsid w:val="00467AD8"/>
    <w:rsid w:val="00470C6A"/>
    <w:rsid w:val="00471633"/>
    <w:rsid w:val="004722FA"/>
    <w:rsid w:val="004738EF"/>
    <w:rsid w:val="00480E34"/>
    <w:rsid w:val="004827BF"/>
    <w:rsid w:val="00483779"/>
    <w:rsid w:val="00483A0F"/>
    <w:rsid w:val="004850BD"/>
    <w:rsid w:val="00492657"/>
    <w:rsid w:val="004942A4"/>
    <w:rsid w:val="004952CF"/>
    <w:rsid w:val="0049535C"/>
    <w:rsid w:val="004A15D7"/>
    <w:rsid w:val="004A3778"/>
    <w:rsid w:val="004A520B"/>
    <w:rsid w:val="004A57D8"/>
    <w:rsid w:val="004A79AE"/>
    <w:rsid w:val="004B139E"/>
    <w:rsid w:val="004B14FD"/>
    <w:rsid w:val="004B20AF"/>
    <w:rsid w:val="004B5A92"/>
    <w:rsid w:val="004B6C19"/>
    <w:rsid w:val="004C020D"/>
    <w:rsid w:val="004C26CE"/>
    <w:rsid w:val="004C34EC"/>
    <w:rsid w:val="004C44C0"/>
    <w:rsid w:val="004C5848"/>
    <w:rsid w:val="004C7FE4"/>
    <w:rsid w:val="004D0AEA"/>
    <w:rsid w:val="004D3F57"/>
    <w:rsid w:val="004D513E"/>
    <w:rsid w:val="004D744E"/>
    <w:rsid w:val="004E07E9"/>
    <w:rsid w:val="004E28A5"/>
    <w:rsid w:val="004E2BEE"/>
    <w:rsid w:val="004E5377"/>
    <w:rsid w:val="004E6AC7"/>
    <w:rsid w:val="004E6EF8"/>
    <w:rsid w:val="004F14A9"/>
    <w:rsid w:val="004F2349"/>
    <w:rsid w:val="004F39D8"/>
    <w:rsid w:val="00503BA3"/>
    <w:rsid w:val="00503DFC"/>
    <w:rsid w:val="00506633"/>
    <w:rsid w:val="00510143"/>
    <w:rsid w:val="00510A76"/>
    <w:rsid w:val="00511872"/>
    <w:rsid w:val="005132B6"/>
    <w:rsid w:val="00513584"/>
    <w:rsid w:val="005136CC"/>
    <w:rsid w:val="00513F26"/>
    <w:rsid w:val="005158D5"/>
    <w:rsid w:val="00516264"/>
    <w:rsid w:val="00516616"/>
    <w:rsid w:val="00516D9B"/>
    <w:rsid w:val="005203F5"/>
    <w:rsid w:val="0052151C"/>
    <w:rsid w:val="0052597E"/>
    <w:rsid w:val="00526620"/>
    <w:rsid w:val="00526D83"/>
    <w:rsid w:val="00531A47"/>
    <w:rsid w:val="00532071"/>
    <w:rsid w:val="005328C6"/>
    <w:rsid w:val="0053351D"/>
    <w:rsid w:val="00533895"/>
    <w:rsid w:val="005358D2"/>
    <w:rsid w:val="00536071"/>
    <w:rsid w:val="00537D03"/>
    <w:rsid w:val="00540039"/>
    <w:rsid w:val="0054197B"/>
    <w:rsid w:val="0054362B"/>
    <w:rsid w:val="00543ECF"/>
    <w:rsid w:val="005522B1"/>
    <w:rsid w:val="00555331"/>
    <w:rsid w:val="00555D8A"/>
    <w:rsid w:val="005565B0"/>
    <w:rsid w:val="0055688D"/>
    <w:rsid w:val="005570BC"/>
    <w:rsid w:val="00561FDB"/>
    <w:rsid w:val="00564E3C"/>
    <w:rsid w:val="0056529C"/>
    <w:rsid w:val="00566898"/>
    <w:rsid w:val="00567A25"/>
    <w:rsid w:val="00571223"/>
    <w:rsid w:val="00571846"/>
    <w:rsid w:val="00572429"/>
    <w:rsid w:val="00572FE8"/>
    <w:rsid w:val="00582D95"/>
    <w:rsid w:val="00583199"/>
    <w:rsid w:val="00583F7E"/>
    <w:rsid w:val="00586687"/>
    <w:rsid w:val="00586ABD"/>
    <w:rsid w:val="0059380D"/>
    <w:rsid w:val="00596EC7"/>
    <w:rsid w:val="005A3B88"/>
    <w:rsid w:val="005A5246"/>
    <w:rsid w:val="005A6DB9"/>
    <w:rsid w:val="005A7340"/>
    <w:rsid w:val="005B16E2"/>
    <w:rsid w:val="005B34BB"/>
    <w:rsid w:val="005B69B3"/>
    <w:rsid w:val="005C1B96"/>
    <w:rsid w:val="005C4738"/>
    <w:rsid w:val="005D0ADE"/>
    <w:rsid w:val="005D18C3"/>
    <w:rsid w:val="005D406D"/>
    <w:rsid w:val="005D51E7"/>
    <w:rsid w:val="005D715D"/>
    <w:rsid w:val="005E317E"/>
    <w:rsid w:val="005E40D1"/>
    <w:rsid w:val="005E4A1C"/>
    <w:rsid w:val="005E5220"/>
    <w:rsid w:val="005E7972"/>
    <w:rsid w:val="005F003C"/>
    <w:rsid w:val="005F0713"/>
    <w:rsid w:val="005F0D17"/>
    <w:rsid w:val="005F15A3"/>
    <w:rsid w:val="005F2F60"/>
    <w:rsid w:val="005F3CAF"/>
    <w:rsid w:val="005F71AE"/>
    <w:rsid w:val="005F7235"/>
    <w:rsid w:val="006010FE"/>
    <w:rsid w:val="006020C6"/>
    <w:rsid w:val="00602E3E"/>
    <w:rsid w:val="00603133"/>
    <w:rsid w:val="00603261"/>
    <w:rsid w:val="006052FD"/>
    <w:rsid w:val="0060713D"/>
    <w:rsid w:val="00611424"/>
    <w:rsid w:val="00614BA5"/>
    <w:rsid w:val="00615914"/>
    <w:rsid w:val="00615A1A"/>
    <w:rsid w:val="00615EAB"/>
    <w:rsid w:val="00617D37"/>
    <w:rsid w:val="006204D5"/>
    <w:rsid w:val="00620A30"/>
    <w:rsid w:val="0062472D"/>
    <w:rsid w:val="00624CEA"/>
    <w:rsid w:val="00626AFA"/>
    <w:rsid w:val="0063248C"/>
    <w:rsid w:val="00633644"/>
    <w:rsid w:val="00634242"/>
    <w:rsid w:val="006349DC"/>
    <w:rsid w:val="00635231"/>
    <w:rsid w:val="00635ECB"/>
    <w:rsid w:val="00637AC5"/>
    <w:rsid w:val="00637E63"/>
    <w:rsid w:val="00640AA8"/>
    <w:rsid w:val="006416D9"/>
    <w:rsid w:val="00641816"/>
    <w:rsid w:val="006504D0"/>
    <w:rsid w:val="0065099A"/>
    <w:rsid w:val="006516E7"/>
    <w:rsid w:val="00651CD2"/>
    <w:rsid w:val="0065229E"/>
    <w:rsid w:val="00652379"/>
    <w:rsid w:val="00656C06"/>
    <w:rsid w:val="0065731A"/>
    <w:rsid w:val="006578CB"/>
    <w:rsid w:val="006579C8"/>
    <w:rsid w:val="00662919"/>
    <w:rsid w:val="00662C9A"/>
    <w:rsid w:val="00663CEB"/>
    <w:rsid w:val="006655F5"/>
    <w:rsid w:val="00667A83"/>
    <w:rsid w:val="006702BA"/>
    <w:rsid w:val="006769F7"/>
    <w:rsid w:val="00677CA3"/>
    <w:rsid w:val="00683E5F"/>
    <w:rsid w:val="006845C1"/>
    <w:rsid w:val="00684BB1"/>
    <w:rsid w:val="006859BA"/>
    <w:rsid w:val="00686D91"/>
    <w:rsid w:val="0069328F"/>
    <w:rsid w:val="0069452A"/>
    <w:rsid w:val="006947C8"/>
    <w:rsid w:val="0069578B"/>
    <w:rsid w:val="0069585B"/>
    <w:rsid w:val="00695F28"/>
    <w:rsid w:val="00696CF2"/>
    <w:rsid w:val="006970DA"/>
    <w:rsid w:val="006A3C9D"/>
    <w:rsid w:val="006A4364"/>
    <w:rsid w:val="006A4A00"/>
    <w:rsid w:val="006A4E46"/>
    <w:rsid w:val="006A6924"/>
    <w:rsid w:val="006B00CA"/>
    <w:rsid w:val="006B0279"/>
    <w:rsid w:val="006B0800"/>
    <w:rsid w:val="006B129B"/>
    <w:rsid w:val="006B2DFF"/>
    <w:rsid w:val="006B4A07"/>
    <w:rsid w:val="006B520D"/>
    <w:rsid w:val="006C0DBB"/>
    <w:rsid w:val="006C2429"/>
    <w:rsid w:val="006C26E6"/>
    <w:rsid w:val="006C3AE8"/>
    <w:rsid w:val="006C7218"/>
    <w:rsid w:val="006D0414"/>
    <w:rsid w:val="006D253E"/>
    <w:rsid w:val="006D3366"/>
    <w:rsid w:val="006D631F"/>
    <w:rsid w:val="006D6756"/>
    <w:rsid w:val="006D679D"/>
    <w:rsid w:val="006E1D43"/>
    <w:rsid w:val="006E3EE2"/>
    <w:rsid w:val="006E3FAA"/>
    <w:rsid w:val="006E5F9D"/>
    <w:rsid w:val="006F04A4"/>
    <w:rsid w:val="006F1B46"/>
    <w:rsid w:val="006F1D49"/>
    <w:rsid w:val="006F29B9"/>
    <w:rsid w:val="006F2C34"/>
    <w:rsid w:val="006F2D28"/>
    <w:rsid w:val="006F4B74"/>
    <w:rsid w:val="006F4F18"/>
    <w:rsid w:val="006F6A80"/>
    <w:rsid w:val="006F7D24"/>
    <w:rsid w:val="0070097B"/>
    <w:rsid w:val="00701386"/>
    <w:rsid w:val="00701704"/>
    <w:rsid w:val="00701C48"/>
    <w:rsid w:val="00702E59"/>
    <w:rsid w:val="0070319E"/>
    <w:rsid w:val="007057B8"/>
    <w:rsid w:val="00710D19"/>
    <w:rsid w:val="00711EEB"/>
    <w:rsid w:val="007144D5"/>
    <w:rsid w:val="00717BBC"/>
    <w:rsid w:val="0072322D"/>
    <w:rsid w:val="007236FE"/>
    <w:rsid w:val="0072696A"/>
    <w:rsid w:val="00726D75"/>
    <w:rsid w:val="00730761"/>
    <w:rsid w:val="00735C30"/>
    <w:rsid w:val="00735F0A"/>
    <w:rsid w:val="0073631D"/>
    <w:rsid w:val="0073703C"/>
    <w:rsid w:val="00740483"/>
    <w:rsid w:val="00740B65"/>
    <w:rsid w:val="007419EA"/>
    <w:rsid w:val="00744087"/>
    <w:rsid w:val="0075215A"/>
    <w:rsid w:val="0075239E"/>
    <w:rsid w:val="0075250D"/>
    <w:rsid w:val="00753979"/>
    <w:rsid w:val="00753B1A"/>
    <w:rsid w:val="0075467C"/>
    <w:rsid w:val="007549C1"/>
    <w:rsid w:val="00756220"/>
    <w:rsid w:val="00757943"/>
    <w:rsid w:val="00763253"/>
    <w:rsid w:val="00763905"/>
    <w:rsid w:val="007642EF"/>
    <w:rsid w:val="00765560"/>
    <w:rsid w:val="007674A3"/>
    <w:rsid w:val="007722DE"/>
    <w:rsid w:val="00772A57"/>
    <w:rsid w:val="0077349B"/>
    <w:rsid w:val="00773B32"/>
    <w:rsid w:val="0077410E"/>
    <w:rsid w:val="00780855"/>
    <w:rsid w:val="007820B4"/>
    <w:rsid w:val="00785262"/>
    <w:rsid w:val="00792895"/>
    <w:rsid w:val="0079292F"/>
    <w:rsid w:val="00792B07"/>
    <w:rsid w:val="00793217"/>
    <w:rsid w:val="007946E8"/>
    <w:rsid w:val="00794833"/>
    <w:rsid w:val="007A009A"/>
    <w:rsid w:val="007A436E"/>
    <w:rsid w:val="007A4A6E"/>
    <w:rsid w:val="007A587A"/>
    <w:rsid w:val="007A60F6"/>
    <w:rsid w:val="007A70D0"/>
    <w:rsid w:val="007A7AAF"/>
    <w:rsid w:val="007B01DF"/>
    <w:rsid w:val="007B04BF"/>
    <w:rsid w:val="007B0BFA"/>
    <w:rsid w:val="007B0D36"/>
    <w:rsid w:val="007B0FCD"/>
    <w:rsid w:val="007B2229"/>
    <w:rsid w:val="007B4ED4"/>
    <w:rsid w:val="007B5DF1"/>
    <w:rsid w:val="007B6EFF"/>
    <w:rsid w:val="007B773D"/>
    <w:rsid w:val="007B7CB7"/>
    <w:rsid w:val="007C1709"/>
    <w:rsid w:val="007C25DC"/>
    <w:rsid w:val="007C4508"/>
    <w:rsid w:val="007C4762"/>
    <w:rsid w:val="007C5B9C"/>
    <w:rsid w:val="007C61A4"/>
    <w:rsid w:val="007D2610"/>
    <w:rsid w:val="007D27C9"/>
    <w:rsid w:val="007D37CA"/>
    <w:rsid w:val="007D4843"/>
    <w:rsid w:val="007D6030"/>
    <w:rsid w:val="007D6606"/>
    <w:rsid w:val="007D7CA1"/>
    <w:rsid w:val="007E028F"/>
    <w:rsid w:val="007E25CC"/>
    <w:rsid w:val="007E2834"/>
    <w:rsid w:val="007E314A"/>
    <w:rsid w:val="007E4700"/>
    <w:rsid w:val="007F01A4"/>
    <w:rsid w:val="007F3E41"/>
    <w:rsid w:val="007F3E56"/>
    <w:rsid w:val="007F415B"/>
    <w:rsid w:val="007F44C8"/>
    <w:rsid w:val="007F4C9C"/>
    <w:rsid w:val="007F7C10"/>
    <w:rsid w:val="00800073"/>
    <w:rsid w:val="00801E38"/>
    <w:rsid w:val="00802A7F"/>
    <w:rsid w:val="00802F2C"/>
    <w:rsid w:val="00804423"/>
    <w:rsid w:val="008063D8"/>
    <w:rsid w:val="00806498"/>
    <w:rsid w:val="00807DC9"/>
    <w:rsid w:val="008112D8"/>
    <w:rsid w:val="00811D7E"/>
    <w:rsid w:val="008169D0"/>
    <w:rsid w:val="00817CEC"/>
    <w:rsid w:val="00821DF5"/>
    <w:rsid w:val="00823320"/>
    <w:rsid w:val="00825069"/>
    <w:rsid w:val="008260D6"/>
    <w:rsid w:val="008303A7"/>
    <w:rsid w:val="008327C4"/>
    <w:rsid w:val="00832C4C"/>
    <w:rsid w:val="00832ECE"/>
    <w:rsid w:val="00833026"/>
    <w:rsid w:val="0083703C"/>
    <w:rsid w:val="00837DA6"/>
    <w:rsid w:val="00840DDC"/>
    <w:rsid w:val="00841056"/>
    <w:rsid w:val="00842ED6"/>
    <w:rsid w:val="00847A69"/>
    <w:rsid w:val="008578D3"/>
    <w:rsid w:val="00860BF6"/>
    <w:rsid w:val="008623F7"/>
    <w:rsid w:val="00863F34"/>
    <w:rsid w:val="00864E4C"/>
    <w:rsid w:val="00870CF4"/>
    <w:rsid w:val="00871DFF"/>
    <w:rsid w:val="008741AD"/>
    <w:rsid w:val="00880B53"/>
    <w:rsid w:val="00880E26"/>
    <w:rsid w:val="00882DFD"/>
    <w:rsid w:val="00883521"/>
    <w:rsid w:val="00884D8B"/>
    <w:rsid w:val="00885CB2"/>
    <w:rsid w:val="00886B5A"/>
    <w:rsid w:val="00886C67"/>
    <w:rsid w:val="00887586"/>
    <w:rsid w:val="00890050"/>
    <w:rsid w:val="00890C0C"/>
    <w:rsid w:val="0089212F"/>
    <w:rsid w:val="00892358"/>
    <w:rsid w:val="00894A5E"/>
    <w:rsid w:val="00894ADE"/>
    <w:rsid w:val="008A4D13"/>
    <w:rsid w:val="008A5A21"/>
    <w:rsid w:val="008A71D2"/>
    <w:rsid w:val="008A74E7"/>
    <w:rsid w:val="008B15FC"/>
    <w:rsid w:val="008B2F92"/>
    <w:rsid w:val="008B34B0"/>
    <w:rsid w:val="008B3D82"/>
    <w:rsid w:val="008B4E11"/>
    <w:rsid w:val="008B642A"/>
    <w:rsid w:val="008C2ABF"/>
    <w:rsid w:val="008C338D"/>
    <w:rsid w:val="008C434F"/>
    <w:rsid w:val="008C4BBA"/>
    <w:rsid w:val="008C4C4B"/>
    <w:rsid w:val="008C5C22"/>
    <w:rsid w:val="008C6257"/>
    <w:rsid w:val="008C6DEB"/>
    <w:rsid w:val="008C777A"/>
    <w:rsid w:val="008C7805"/>
    <w:rsid w:val="008D1B03"/>
    <w:rsid w:val="008D3806"/>
    <w:rsid w:val="008D41FC"/>
    <w:rsid w:val="008D713D"/>
    <w:rsid w:val="008D7826"/>
    <w:rsid w:val="008E10CC"/>
    <w:rsid w:val="008E1501"/>
    <w:rsid w:val="008E1883"/>
    <w:rsid w:val="008E1D81"/>
    <w:rsid w:val="008E6486"/>
    <w:rsid w:val="008F0A21"/>
    <w:rsid w:val="008F1089"/>
    <w:rsid w:val="008F25B7"/>
    <w:rsid w:val="008F2757"/>
    <w:rsid w:val="008F2CCE"/>
    <w:rsid w:val="008F374C"/>
    <w:rsid w:val="008F3EEF"/>
    <w:rsid w:val="008F44EF"/>
    <w:rsid w:val="008F50C0"/>
    <w:rsid w:val="008F5898"/>
    <w:rsid w:val="008F6376"/>
    <w:rsid w:val="00901FBF"/>
    <w:rsid w:val="0090257E"/>
    <w:rsid w:val="00905948"/>
    <w:rsid w:val="00905F68"/>
    <w:rsid w:val="00906A37"/>
    <w:rsid w:val="00911246"/>
    <w:rsid w:val="00911951"/>
    <w:rsid w:val="00912556"/>
    <w:rsid w:val="009129F0"/>
    <w:rsid w:val="0091332B"/>
    <w:rsid w:val="00913404"/>
    <w:rsid w:val="00913414"/>
    <w:rsid w:val="00916F6A"/>
    <w:rsid w:val="00917157"/>
    <w:rsid w:val="00932E7B"/>
    <w:rsid w:val="009346A3"/>
    <w:rsid w:val="00936B24"/>
    <w:rsid w:val="00936ED7"/>
    <w:rsid w:val="00937FCB"/>
    <w:rsid w:val="00942EC6"/>
    <w:rsid w:val="00943B03"/>
    <w:rsid w:val="009452EA"/>
    <w:rsid w:val="009477F9"/>
    <w:rsid w:val="009506C2"/>
    <w:rsid w:val="009535C4"/>
    <w:rsid w:val="00955813"/>
    <w:rsid w:val="00956E40"/>
    <w:rsid w:val="00957719"/>
    <w:rsid w:val="009616F9"/>
    <w:rsid w:val="00961DC6"/>
    <w:rsid w:val="009636B8"/>
    <w:rsid w:val="00964B05"/>
    <w:rsid w:val="009661DA"/>
    <w:rsid w:val="009674E2"/>
    <w:rsid w:val="00971BB6"/>
    <w:rsid w:val="00973349"/>
    <w:rsid w:val="009934B1"/>
    <w:rsid w:val="00993D23"/>
    <w:rsid w:val="00995454"/>
    <w:rsid w:val="00995521"/>
    <w:rsid w:val="00995C1B"/>
    <w:rsid w:val="009A34E9"/>
    <w:rsid w:val="009A4E54"/>
    <w:rsid w:val="009A759E"/>
    <w:rsid w:val="009B044F"/>
    <w:rsid w:val="009B0C61"/>
    <w:rsid w:val="009B20E0"/>
    <w:rsid w:val="009B20FC"/>
    <w:rsid w:val="009B254E"/>
    <w:rsid w:val="009B2E1B"/>
    <w:rsid w:val="009B74C7"/>
    <w:rsid w:val="009C65DF"/>
    <w:rsid w:val="009C6DE3"/>
    <w:rsid w:val="009C6EC7"/>
    <w:rsid w:val="009D22B0"/>
    <w:rsid w:val="009D3EAC"/>
    <w:rsid w:val="009D471D"/>
    <w:rsid w:val="009D59CC"/>
    <w:rsid w:val="009D5A33"/>
    <w:rsid w:val="009D7E65"/>
    <w:rsid w:val="009E74C2"/>
    <w:rsid w:val="009F1928"/>
    <w:rsid w:val="009F3508"/>
    <w:rsid w:val="009F49F6"/>
    <w:rsid w:val="009F79C2"/>
    <w:rsid w:val="00A019A4"/>
    <w:rsid w:val="00A01F0B"/>
    <w:rsid w:val="00A04D31"/>
    <w:rsid w:val="00A0793F"/>
    <w:rsid w:val="00A205FC"/>
    <w:rsid w:val="00A20D8C"/>
    <w:rsid w:val="00A25D62"/>
    <w:rsid w:val="00A26110"/>
    <w:rsid w:val="00A26A13"/>
    <w:rsid w:val="00A32388"/>
    <w:rsid w:val="00A32D47"/>
    <w:rsid w:val="00A36B50"/>
    <w:rsid w:val="00A40A33"/>
    <w:rsid w:val="00A421CF"/>
    <w:rsid w:val="00A440A9"/>
    <w:rsid w:val="00A44C27"/>
    <w:rsid w:val="00A456A2"/>
    <w:rsid w:val="00A47ED9"/>
    <w:rsid w:val="00A528FE"/>
    <w:rsid w:val="00A5327B"/>
    <w:rsid w:val="00A53D1F"/>
    <w:rsid w:val="00A55263"/>
    <w:rsid w:val="00A5690A"/>
    <w:rsid w:val="00A57455"/>
    <w:rsid w:val="00A60015"/>
    <w:rsid w:val="00A615A5"/>
    <w:rsid w:val="00A63D2B"/>
    <w:rsid w:val="00A651C7"/>
    <w:rsid w:val="00A65679"/>
    <w:rsid w:val="00A66394"/>
    <w:rsid w:val="00A70D05"/>
    <w:rsid w:val="00A728D2"/>
    <w:rsid w:val="00A729C8"/>
    <w:rsid w:val="00A72D75"/>
    <w:rsid w:val="00A7724C"/>
    <w:rsid w:val="00A84AAB"/>
    <w:rsid w:val="00A92A7A"/>
    <w:rsid w:val="00A93535"/>
    <w:rsid w:val="00A94B45"/>
    <w:rsid w:val="00A95A67"/>
    <w:rsid w:val="00AA15E4"/>
    <w:rsid w:val="00AA43A6"/>
    <w:rsid w:val="00AA613F"/>
    <w:rsid w:val="00AA6DF7"/>
    <w:rsid w:val="00AA71BE"/>
    <w:rsid w:val="00AB0ADC"/>
    <w:rsid w:val="00AB0F05"/>
    <w:rsid w:val="00AB43C4"/>
    <w:rsid w:val="00AB5EA9"/>
    <w:rsid w:val="00AB6403"/>
    <w:rsid w:val="00AC058F"/>
    <w:rsid w:val="00AC4204"/>
    <w:rsid w:val="00AC5299"/>
    <w:rsid w:val="00AD0273"/>
    <w:rsid w:val="00AD0A65"/>
    <w:rsid w:val="00AD1504"/>
    <w:rsid w:val="00AD28DE"/>
    <w:rsid w:val="00AD30F6"/>
    <w:rsid w:val="00AD4D12"/>
    <w:rsid w:val="00AD5761"/>
    <w:rsid w:val="00AE722A"/>
    <w:rsid w:val="00AF2023"/>
    <w:rsid w:val="00AF2B02"/>
    <w:rsid w:val="00AF4C3A"/>
    <w:rsid w:val="00AF521B"/>
    <w:rsid w:val="00AF5933"/>
    <w:rsid w:val="00AF5A44"/>
    <w:rsid w:val="00AF5C14"/>
    <w:rsid w:val="00AF7A5B"/>
    <w:rsid w:val="00B037E3"/>
    <w:rsid w:val="00B03FF2"/>
    <w:rsid w:val="00B04BFA"/>
    <w:rsid w:val="00B05BE2"/>
    <w:rsid w:val="00B0759A"/>
    <w:rsid w:val="00B128FD"/>
    <w:rsid w:val="00B12FE0"/>
    <w:rsid w:val="00B15339"/>
    <w:rsid w:val="00B15C51"/>
    <w:rsid w:val="00B16AEB"/>
    <w:rsid w:val="00B226A3"/>
    <w:rsid w:val="00B22FA1"/>
    <w:rsid w:val="00B25162"/>
    <w:rsid w:val="00B26758"/>
    <w:rsid w:val="00B269E5"/>
    <w:rsid w:val="00B2713B"/>
    <w:rsid w:val="00B328CE"/>
    <w:rsid w:val="00B33734"/>
    <w:rsid w:val="00B350EC"/>
    <w:rsid w:val="00B4044E"/>
    <w:rsid w:val="00B42508"/>
    <w:rsid w:val="00B43A39"/>
    <w:rsid w:val="00B45989"/>
    <w:rsid w:val="00B464F7"/>
    <w:rsid w:val="00B46C49"/>
    <w:rsid w:val="00B5057D"/>
    <w:rsid w:val="00B50B02"/>
    <w:rsid w:val="00B51463"/>
    <w:rsid w:val="00B51FDC"/>
    <w:rsid w:val="00B526B1"/>
    <w:rsid w:val="00B52E59"/>
    <w:rsid w:val="00B53D14"/>
    <w:rsid w:val="00B53FB0"/>
    <w:rsid w:val="00B549B0"/>
    <w:rsid w:val="00B54EC1"/>
    <w:rsid w:val="00B575D2"/>
    <w:rsid w:val="00B575F6"/>
    <w:rsid w:val="00B57A33"/>
    <w:rsid w:val="00B57CB5"/>
    <w:rsid w:val="00B61EF3"/>
    <w:rsid w:val="00B642B0"/>
    <w:rsid w:val="00B6458D"/>
    <w:rsid w:val="00B7021C"/>
    <w:rsid w:val="00B74AED"/>
    <w:rsid w:val="00B765C0"/>
    <w:rsid w:val="00B76705"/>
    <w:rsid w:val="00B76BC2"/>
    <w:rsid w:val="00B8012A"/>
    <w:rsid w:val="00B8065E"/>
    <w:rsid w:val="00B81063"/>
    <w:rsid w:val="00B82159"/>
    <w:rsid w:val="00B839FC"/>
    <w:rsid w:val="00B84265"/>
    <w:rsid w:val="00B844DE"/>
    <w:rsid w:val="00B8640F"/>
    <w:rsid w:val="00B90865"/>
    <w:rsid w:val="00B940FB"/>
    <w:rsid w:val="00B950C6"/>
    <w:rsid w:val="00B959BB"/>
    <w:rsid w:val="00BA0711"/>
    <w:rsid w:val="00BA350F"/>
    <w:rsid w:val="00BA4B15"/>
    <w:rsid w:val="00BA7BA3"/>
    <w:rsid w:val="00BB03AB"/>
    <w:rsid w:val="00BB08AF"/>
    <w:rsid w:val="00BB0FEF"/>
    <w:rsid w:val="00BB3BC1"/>
    <w:rsid w:val="00BB7098"/>
    <w:rsid w:val="00BB72B9"/>
    <w:rsid w:val="00BC3811"/>
    <w:rsid w:val="00BC5AD5"/>
    <w:rsid w:val="00BD1B88"/>
    <w:rsid w:val="00BD1C3E"/>
    <w:rsid w:val="00BD2B85"/>
    <w:rsid w:val="00BD569F"/>
    <w:rsid w:val="00BD58CB"/>
    <w:rsid w:val="00BD689B"/>
    <w:rsid w:val="00BD6B9B"/>
    <w:rsid w:val="00BE04AC"/>
    <w:rsid w:val="00BE04FB"/>
    <w:rsid w:val="00BE0E2B"/>
    <w:rsid w:val="00BE0FFA"/>
    <w:rsid w:val="00BE1027"/>
    <w:rsid w:val="00BE33F7"/>
    <w:rsid w:val="00BE4957"/>
    <w:rsid w:val="00BE5543"/>
    <w:rsid w:val="00BE57B1"/>
    <w:rsid w:val="00BE68B9"/>
    <w:rsid w:val="00BE73A8"/>
    <w:rsid w:val="00BE7862"/>
    <w:rsid w:val="00BE7DB9"/>
    <w:rsid w:val="00BF2C8F"/>
    <w:rsid w:val="00BF451E"/>
    <w:rsid w:val="00BF65F6"/>
    <w:rsid w:val="00BF66B0"/>
    <w:rsid w:val="00C006C3"/>
    <w:rsid w:val="00C01AF3"/>
    <w:rsid w:val="00C02472"/>
    <w:rsid w:val="00C041B3"/>
    <w:rsid w:val="00C04CFA"/>
    <w:rsid w:val="00C115EA"/>
    <w:rsid w:val="00C11FA4"/>
    <w:rsid w:val="00C14634"/>
    <w:rsid w:val="00C165A9"/>
    <w:rsid w:val="00C17171"/>
    <w:rsid w:val="00C17D3F"/>
    <w:rsid w:val="00C213F4"/>
    <w:rsid w:val="00C222C1"/>
    <w:rsid w:val="00C25C9A"/>
    <w:rsid w:val="00C25E08"/>
    <w:rsid w:val="00C27404"/>
    <w:rsid w:val="00C31180"/>
    <w:rsid w:val="00C346C4"/>
    <w:rsid w:val="00C41546"/>
    <w:rsid w:val="00C42347"/>
    <w:rsid w:val="00C45257"/>
    <w:rsid w:val="00C458DF"/>
    <w:rsid w:val="00C46BA6"/>
    <w:rsid w:val="00C51072"/>
    <w:rsid w:val="00C52879"/>
    <w:rsid w:val="00C53952"/>
    <w:rsid w:val="00C54362"/>
    <w:rsid w:val="00C5515E"/>
    <w:rsid w:val="00C56AAB"/>
    <w:rsid w:val="00C57766"/>
    <w:rsid w:val="00C61198"/>
    <w:rsid w:val="00C626C2"/>
    <w:rsid w:val="00C631C7"/>
    <w:rsid w:val="00C636C2"/>
    <w:rsid w:val="00C63FB0"/>
    <w:rsid w:val="00C666FA"/>
    <w:rsid w:val="00C676C1"/>
    <w:rsid w:val="00C702CC"/>
    <w:rsid w:val="00C70CA7"/>
    <w:rsid w:val="00C719BE"/>
    <w:rsid w:val="00C7346E"/>
    <w:rsid w:val="00C7430A"/>
    <w:rsid w:val="00C770DE"/>
    <w:rsid w:val="00C77551"/>
    <w:rsid w:val="00C82593"/>
    <w:rsid w:val="00C833DB"/>
    <w:rsid w:val="00C83763"/>
    <w:rsid w:val="00C84AB0"/>
    <w:rsid w:val="00C84F8B"/>
    <w:rsid w:val="00C8604C"/>
    <w:rsid w:val="00C86C71"/>
    <w:rsid w:val="00C871FD"/>
    <w:rsid w:val="00C9101B"/>
    <w:rsid w:val="00C930A3"/>
    <w:rsid w:val="00C94821"/>
    <w:rsid w:val="00C96B62"/>
    <w:rsid w:val="00CA0651"/>
    <w:rsid w:val="00CA07FE"/>
    <w:rsid w:val="00CA23FB"/>
    <w:rsid w:val="00CA2912"/>
    <w:rsid w:val="00CA2DA0"/>
    <w:rsid w:val="00CA3BAF"/>
    <w:rsid w:val="00CA3BD7"/>
    <w:rsid w:val="00CA40A4"/>
    <w:rsid w:val="00CA40AE"/>
    <w:rsid w:val="00CA706C"/>
    <w:rsid w:val="00CA71EA"/>
    <w:rsid w:val="00CB12A3"/>
    <w:rsid w:val="00CB16FE"/>
    <w:rsid w:val="00CB1A69"/>
    <w:rsid w:val="00CB3091"/>
    <w:rsid w:val="00CB64AD"/>
    <w:rsid w:val="00CC1045"/>
    <w:rsid w:val="00CC262B"/>
    <w:rsid w:val="00CC3FCB"/>
    <w:rsid w:val="00CC5C6E"/>
    <w:rsid w:val="00CC7463"/>
    <w:rsid w:val="00CC7B67"/>
    <w:rsid w:val="00CD1A45"/>
    <w:rsid w:val="00CD2F14"/>
    <w:rsid w:val="00CD5992"/>
    <w:rsid w:val="00CD78E1"/>
    <w:rsid w:val="00CE042F"/>
    <w:rsid w:val="00CE1B04"/>
    <w:rsid w:val="00CE4153"/>
    <w:rsid w:val="00CE73D6"/>
    <w:rsid w:val="00CE74FC"/>
    <w:rsid w:val="00CF19AF"/>
    <w:rsid w:val="00CF241D"/>
    <w:rsid w:val="00CF291F"/>
    <w:rsid w:val="00CF36E6"/>
    <w:rsid w:val="00CF4025"/>
    <w:rsid w:val="00CF4ADA"/>
    <w:rsid w:val="00CF70B5"/>
    <w:rsid w:val="00D04331"/>
    <w:rsid w:val="00D06077"/>
    <w:rsid w:val="00D13232"/>
    <w:rsid w:val="00D14010"/>
    <w:rsid w:val="00D14D5D"/>
    <w:rsid w:val="00D1506E"/>
    <w:rsid w:val="00D154B1"/>
    <w:rsid w:val="00D15CF2"/>
    <w:rsid w:val="00D166F3"/>
    <w:rsid w:val="00D1786F"/>
    <w:rsid w:val="00D17A51"/>
    <w:rsid w:val="00D20069"/>
    <w:rsid w:val="00D2040B"/>
    <w:rsid w:val="00D20C9C"/>
    <w:rsid w:val="00D23001"/>
    <w:rsid w:val="00D25EC2"/>
    <w:rsid w:val="00D27B11"/>
    <w:rsid w:val="00D27F17"/>
    <w:rsid w:val="00D30A08"/>
    <w:rsid w:val="00D31A1D"/>
    <w:rsid w:val="00D32D26"/>
    <w:rsid w:val="00D33BA5"/>
    <w:rsid w:val="00D3624C"/>
    <w:rsid w:val="00D364DC"/>
    <w:rsid w:val="00D3713C"/>
    <w:rsid w:val="00D44FC7"/>
    <w:rsid w:val="00D45AA2"/>
    <w:rsid w:val="00D525AF"/>
    <w:rsid w:val="00D552A3"/>
    <w:rsid w:val="00D57C6C"/>
    <w:rsid w:val="00D61115"/>
    <w:rsid w:val="00D61424"/>
    <w:rsid w:val="00D6301F"/>
    <w:rsid w:val="00D6308F"/>
    <w:rsid w:val="00D6423F"/>
    <w:rsid w:val="00D656C4"/>
    <w:rsid w:val="00D65728"/>
    <w:rsid w:val="00D6703D"/>
    <w:rsid w:val="00D7053C"/>
    <w:rsid w:val="00D71405"/>
    <w:rsid w:val="00D7364D"/>
    <w:rsid w:val="00D73B40"/>
    <w:rsid w:val="00D747F0"/>
    <w:rsid w:val="00D75698"/>
    <w:rsid w:val="00D7701D"/>
    <w:rsid w:val="00D8028A"/>
    <w:rsid w:val="00D80505"/>
    <w:rsid w:val="00D80E14"/>
    <w:rsid w:val="00D81310"/>
    <w:rsid w:val="00D819A4"/>
    <w:rsid w:val="00D839CA"/>
    <w:rsid w:val="00D8752E"/>
    <w:rsid w:val="00D87CDD"/>
    <w:rsid w:val="00D87F72"/>
    <w:rsid w:val="00D923EC"/>
    <w:rsid w:val="00D92A09"/>
    <w:rsid w:val="00D92AFD"/>
    <w:rsid w:val="00D958D6"/>
    <w:rsid w:val="00D963FD"/>
    <w:rsid w:val="00D9747F"/>
    <w:rsid w:val="00D977C0"/>
    <w:rsid w:val="00DA4863"/>
    <w:rsid w:val="00DA4A30"/>
    <w:rsid w:val="00DA4C39"/>
    <w:rsid w:val="00DB1157"/>
    <w:rsid w:val="00DB12D5"/>
    <w:rsid w:val="00DB1C77"/>
    <w:rsid w:val="00DB2B0C"/>
    <w:rsid w:val="00DB2CEA"/>
    <w:rsid w:val="00DB527B"/>
    <w:rsid w:val="00DB5B5E"/>
    <w:rsid w:val="00DC0917"/>
    <w:rsid w:val="00DC0B60"/>
    <w:rsid w:val="00DC1498"/>
    <w:rsid w:val="00DC1BF1"/>
    <w:rsid w:val="00DC5207"/>
    <w:rsid w:val="00DC77BB"/>
    <w:rsid w:val="00DD10B5"/>
    <w:rsid w:val="00DD1EE4"/>
    <w:rsid w:val="00DD29CE"/>
    <w:rsid w:val="00DD3CBC"/>
    <w:rsid w:val="00DD4ACB"/>
    <w:rsid w:val="00DD5DB2"/>
    <w:rsid w:val="00DD75AB"/>
    <w:rsid w:val="00DE2019"/>
    <w:rsid w:val="00DE32FE"/>
    <w:rsid w:val="00DE40D4"/>
    <w:rsid w:val="00DE4993"/>
    <w:rsid w:val="00DE49BE"/>
    <w:rsid w:val="00DE5B7B"/>
    <w:rsid w:val="00DE7093"/>
    <w:rsid w:val="00DE7447"/>
    <w:rsid w:val="00DF0CAA"/>
    <w:rsid w:val="00DF4495"/>
    <w:rsid w:val="00DF62B3"/>
    <w:rsid w:val="00E0576A"/>
    <w:rsid w:val="00E1008C"/>
    <w:rsid w:val="00E12600"/>
    <w:rsid w:val="00E1455A"/>
    <w:rsid w:val="00E14D99"/>
    <w:rsid w:val="00E15E0B"/>
    <w:rsid w:val="00E15FEA"/>
    <w:rsid w:val="00E16A69"/>
    <w:rsid w:val="00E2032B"/>
    <w:rsid w:val="00E21D69"/>
    <w:rsid w:val="00E22C21"/>
    <w:rsid w:val="00E279BC"/>
    <w:rsid w:val="00E306FB"/>
    <w:rsid w:val="00E37653"/>
    <w:rsid w:val="00E37CC4"/>
    <w:rsid w:val="00E41BCC"/>
    <w:rsid w:val="00E41E5D"/>
    <w:rsid w:val="00E460FC"/>
    <w:rsid w:val="00E46E68"/>
    <w:rsid w:val="00E475D6"/>
    <w:rsid w:val="00E5359A"/>
    <w:rsid w:val="00E53C2F"/>
    <w:rsid w:val="00E56DC6"/>
    <w:rsid w:val="00E570E9"/>
    <w:rsid w:val="00E57819"/>
    <w:rsid w:val="00E57AC3"/>
    <w:rsid w:val="00E57D7C"/>
    <w:rsid w:val="00E61000"/>
    <w:rsid w:val="00E62E90"/>
    <w:rsid w:val="00E7178E"/>
    <w:rsid w:val="00E7286C"/>
    <w:rsid w:val="00E7373B"/>
    <w:rsid w:val="00E77518"/>
    <w:rsid w:val="00E777B1"/>
    <w:rsid w:val="00E81AB3"/>
    <w:rsid w:val="00E81C2B"/>
    <w:rsid w:val="00E82A0A"/>
    <w:rsid w:val="00E82A91"/>
    <w:rsid w:val="00E83DAE"/>
    <w:rsid w:val="00E83E00"/>
    <w:rsid w:val="00E855B1"/>
    <w:rsid w:val="00E857BC"/>
    <w:rsid w:val="00E86830"/>
    <w:rsid w:val="00E87633"/>
    <w:rsid w:val="00E9154A"/>
    <w:rsid w:val="00E954A7"/>
    <w:rsid w:val="00E95AF2"/>
    <w:rsid w:val="00E97BB2"/>
    <w:rsid w:val="00EA0439"/>
    <w:rsid w:val="00EA11BB"/>
    <w:rsid w:val="00EA130B"/>
    <w:rsid w:val="00EA3224"/>
    <w:rsid w:val="00EA3BCD"/>
    <w:rsid w:val="00EA5F2F"/>
    <w:rsid w:val="00EA62A0"/>
    <w:rsid w:val="00EA6491"/>
    <w:rsid w:val="00EA6E00"/>
    <w:rsid w:val="00EA7236"/>
    <w:rsid w:val="00EB11EA"/>
    <w:rsid w:val="00EB1EF8"/>
    <w:rsid w:val="00EB2A2B"/>
    <w:rsid w:val="00EB3721"/>
    <w:rsid w:val="00EB47FA"/>
    <w:rsid w:val="00EB6997"/>
    <w:rsid w:val="00EB7701"/>
    <w:rsid w:val="00EC012B"/>
    <w:rsid w:val="00EC1076"/>
    <w:rsid w:val="00EC2751"/>
    <w:rsid w:val="00EC2A25"/>
    <w:rsid w:val="00EC383B"/>
    <w:rsid w:val="00EC3AED"/>
    <w:rsid w:val="00EC7AA2"/>
    <w:rsid w:val="00ED08B9"/>
    <w:rsid w:val="00ED1DE1"/>
    <w:rsid w:val="00ED2C1F"/>
    <w:rsid w:val="00ED4853"/>
    <w:rsid w:val="00ED7F72"/>
    <w:rsid w:val="00EE14C4"/>
    <w:rsid w:val="00EE2FE1"/>
    <w:rsid w:val="00EE355E"/>
    <w:rsid w:val="00EF2973"/>
    <w:rsid w:val="00EF4D00"/>
    <w:rsid w:val="00EF537B"/>
    <w:rsid w:val="00F00785"/>
    <w:rsid w:val="00F01C15"/>
    <w:rsid w:val="00F01EBD"/>
    <w:rsid w:val="00F03075"/>
    <w:rsid w:val="00F047F4"/>
    <w:rsid w:val="00F05499"/>
    <w:rsid w:val="00F06069"/>
    <w:rsid w:val="00F078C9"/>
    <w:rsid w:val="00F11806"/>
    <w:rsid w:val="00F11FBB"/>
    <w:rsid w:val="00F122D2"/>
    <w:rsid w:val="00F14D55"/>
    <w:rsid w:val="00F165C1"/>
    <w:rsid w:val="00F16652"/>
    <w:rsid w:val="00F171E6"/>
    <w:rsid w:val="00F2074C"/>
    <w:rsid w:val="00F2165D"/>
    <w:rsid w:val="00F23423"/>
    <w:rsid w:val="00F235B1"/>
    <w:rsid w:val="00F235B8"/>
    <w:rsid w:val="00F2432D"/>
    <w:rsid w:val="00F273B5"/>
    <w:rsid w:val="00F3000B"/>
    <w:rsid w:val="00F317F2"/>
    <w:rsid w:val="00F33FE1"/>
    <w:rsid w:val="00F343F8"/>
    <w:rsid w:val="00F4420D"/>
    <w:rsid w:val="00F5030A"/>
    <w:rsid w:val="00F52770"/>
    <w:rsid w:val="00F551E7"/>
    <w:rsid w:val="00F55214"/>
    <w:rsid w:val="00F57112"/>
    <w:rsid w:val="00F57B98"/>
    <w:rsid w:val="00F61B35"/>
    <w:rsid w:val="00F61BE8"/>
    <w:rsid w:val="00F658A5"/>
    <w:rsid w:val="00F663A0"/>
    <w:rsid w:val="00F66A59"/>
    <w:rsid w:val="00F733E0"/>
    <w:rsid w:val="00F73762"/>
    <w:rsid w:val="00F753E5"/>
    <w:rsid w:val="00F773A1"/>
    <w:rsid w:val="00F779A3"/>
    <w:rsid w:val="00F81CC6"/>
    <w:rsid w:val="00F8356A"/>
    <w:rsid w:val="00F841DF"/>
    <w:rsid w:val="00F84200"/>
    <w:rsid w:val="00F8519A"/>
    <w:rsid w:val="00F86038"/>
    <w:rsid w:val="00F912A9"/>
    <w:rsid w:val="00F916A3"/>
    <w:rsid w:val="00F9203D"/>
    <w:rsid w:val="00F92C9D"/>
    <w:rsid w:val="00F94025"/>
    <w:rsid w:val="00F948FB"/>
    <w:rsid w:val="00F956F4"/>
    <w:rsid w:val="00FA0022"/>
    <w:rsid w:val="00FA30F5"/>
    <w:rsid w:val="00FA3D71"/>
    <w:rsid w:val="00FA4389"/>
    <w:rsid w:val="00FA5EFA"/>
    <w:rsid w:val="00FA79DE"/>
    <w:rsid w:val="00FB0394"/>
    <w:rsid w:val="00FB193F"/>
    <w:rsid w:val="00FB37B0"/>
    <w:rsid w:val="00FB3E91"/>
    <w:rsid w:val="00FB5006"/>
    <w:rsid w:val="00FB508F"/>
    <w:rsid w:val="00FB54D4"/>
    <w:rsid w:val="00FB70E5"/>
    <w:rsid w:val="00FC010D"/>
    <w:rsid w:val="00FC0497"/>
    <w:rsid w:val="00FC28D5"/>
    <w:rsid w:val="00FC47AF"/>
    <w:rsid w:val="00FC54A0"/>
    <w:rsid w:val="00FC5EB4"/>
    <w:rsid w:val="00FC61F5"/>
    <w:rsid w:val="00FC7051"/>
    <w:rsid w:val="00FC7880"/>
    <w:rsid w:val="00FD0478"/>
    <w:rsid w:val="00FD1E1E"/>
    <w:rsid w:val="00FD200B"/>
    <w:rsid w:val="00FD5423"/>
    <w:rsid w:val="00FD63FB"/>
    <w:rsid w:val="00FD7FB2"/>
    <w:rsid w:val="00FE3B78"/>
    <w:rsid w:val="00FE3D15"/>
    <w:rsid w:val="00FE6323"/>
    <w:rsid w:val="00FF05BC"/>
    <w:rsid w:val="00FF0ABB"/>
    <w:rsid w:val="00FF21A2"/>
    <w:rsid w:val="00FF346E"/>
    <w:rsid w:val="00FF748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fill="f" fillcolor="white" stroke="f">
      <v:fill color="white" on="f"/>
      <v:stroke on="f"/>
    </o:shapedefaults>
    <o:shapelayout v:ext="edit">
      <o:idmap v:ext="edit" data="2"/>
    </o:shapelayout>
  </w:shapeDefaults>
  <w:decimalSymbol w:val="."/>
  <w:listSeparator w:val=","/>
  <w14:docId w14:val="414EE5AD"/>
  <w15:chartTrackingRefBased/>
  <w15:docId w15:val="{F3ACD33B-F869-4112-B67E-B8CA11FD6A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F04A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ndNoteBibliographyTitle">
    <w:name w:val="EndNote Bibliography Title"/>
    <w:basedOn w:val="Normal"/>
    <w:link w:val="EndNoteBibliographyTitleChar"/>
    <w:rsid w:val="007A587A"/>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7A587A"/>
    <w:rPr>
      <w:rFonts w:ascii="Calibri" w:hAnsi="Calibri" w:cs="Calibri"/>
      <w:noProof/>
    </w:rPr>
  </w:style>
  <w:style w:type="paragraph" w:customStyle="1" w:styleId="EndNoteBibliography">
    <w:name w:val="EndNote Bibliography"/>
    <w:basedOn w:val="Normal"/>
    <w:link w:val="EndNoteBibliographyChar"/>
    <w:rsid w:val="007A587A"/>
    <w:pPr>
      <w:spacing w:line="240" w:lineRule="auto"/>
    </w:pPr>
    <w:rPr>
      <w:rFonts w:ascii="Calibri" w:hAnsi="Calibri" w:cs="Calibri"/>
      <w:noProof/>
    </w:rPr>
  </w:style>
  <w:style w:type="character" w:customStyle="1" w:styleId="EndNoteBibliographyChar">
    <w:name w:val="EndNote Bibliography Char"/>
    <w:basedOn w:val="DefaultParagraphFont"/>
    <w:link w:val="EndNoteBibliography"/>
    <w:rsid w:val="007A587A"/>
    <w:rPr>
      <w:rFonts w:ascii="Calibri" w:hAnsi="Calibri" w:cs="Calibri"/>
      <w:noProof/>
    </w:rPr>
  </w:style>
  <w:style w:type="character" w:styleId="Hyperlink">
    <w:name w:val="Hyperlink"/>
    <w:basedOn w:val="DefaultParagraphFont"/>
    <w:uiPriority w:val="99"/>
    <w:unhideWhenUsed/>
    <w:rsid w:val="00414CC3"/>
    <w:rPr>
      <w:color w:val="0563C1" w:themeColor="hyperlink"/>
      <w:u w:val="single"/>
    </w:rPr>
  </w:style>
  <w:style w:type="paragraph" w:styleId="ListParagraph">
    <w:name w:val="List Paragraph"/>
    <w:basedOn w:val="Normal"/>
    <w:uiPriority w:val="34"/>
    <w:qFormat/>
    <w:rsid w:val="00ED08B9"/>
    <w:pPr>
      <w:ind w:left="720"/>
      <w:contextualSpacing/>
    </w:pPr>
  </w:style>
  <w:style w:type="table" w:styleId="TableGrid">
    <w:name w:val="Table Grid"/>
    <w:basedOn w:val="TableNormal"/>
    <w:uiPriority w:val="39"/>
    <w:rsid w:val="000D2C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0641A6"/>
    <w:rPr>
      <w:sz w:val="16"/>
      <w:szCs w:val="16"/>
    </w:rPr>
  </w:style>
  <w:style w:type="paragraph" w:styleId="CommentText">
    <w:name w:val="annotation text"/>
    <w:basedOn w:val="Normal"/>
    <w:link w:val="CommentTextChar"/>
    <w:uiPriority w:val="99"/>
    <w:semiHidden/>
    <w:unhideWhenUsed/>
    <w:rsid w:val="000641A6"/>
    <w:pPr>
      <w:spacing w:line="240" w:lineRule="auto"/>
    </w:pPr>
    <w:rPr>
      <w:sz w:val="20"/>
      <w:szCs w:val="20"/>
    </w:rPr>
  </w:style>
  <w:style w:type="character" w:customStyle="1" w:styleId="CommentTextChar">
    <w:name w:val="Comment Text Char"/>
    <w:basedOn w:val="DefaultParagraphFont"/>
    <w:link w:val="CommentText"/>
    <w:uiPriority w:val="99"/>
    <w:semiHidden/>
    <w:rsid w:val="000641A6"/>
    <w:rPr>
      <w:sz w:val="20"/>
      <w:szCs w:val="20"/>
    </w:rPr>
  </w:style>
  <w:style w:type="paragraph" w:styleId="CommentSubject">
    <w:name w:val="annotation subject"/>
    <w:basedOn w:val="CommentText"/>
    <w:next w:val="CommentText"/>
    <w:link w:val="CommentSubjectChar"/>
    <w:uiPriority w:val="99"/>
    <w:semiHidden/>
    <w:unhideWhenUsed/>
    <w:rsid w:val="000641A6"/>
    <w:rPr>
      <w:b/>
      <w:bCs/>
    </w:rPr>
  </w:style>
  <w:style w:type="character" w:customStyle="1" w:styleId="CommentSubjectChar">
    <w:name w:val="Comment Subject Char"/>
    <w:basedOn w:val="CommentTextChar"/>
    <w:link w:val="CommentSubject"/>
    <w:uiPriority w:val="99"/>
    <w:semiHidden/>
    <w:rsid w:val="000641A6"/>
    <w:rPr>
      <w:b/>
      <w:bCs/>
      <w:sz w:val="20"/>
      <w:szCs w:val="20"/>
    </w:rPr>
  </w:style>
  <w:style w:type="paragraph" w:styleId="BalloonText">
    <w:name w:val="Balloon Text"/>
    <w:basedOn w:val="Normal"/>
    <w:link w:val="BalloonTextChar"/>
    <w:uiPriority w:val="99"/>
    <w:semiHidden/>
    <w:unhideWhenUsed/>
    <w:rsid w:val="000641A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641A6"/>
    <w:rPr>
      <w:rFonts w:ascii="Segoe UI" w:hAnsi="Segoe UI" w:cs="Segoe UI"/>
      <w:sz w:val="18"/>
      <w:szCs w:val="18"/>
    </w:rPr>
  </w:style>
  <w:style w:type="paragraph" w:styleId="Caption">
    <w:name w:val="caption"/>
    <w:basedOn w:val="Normal"/>
    <w:next w:val="Normal"/>
    <w:uiPriority w:val="35"/>
    <w:unhideWhenUsed/>
    <w:qFormat/>
    <w:rsid w:val="002528CC"/>
    <w:pPr>
      <w:spacing w:after="200" w:line="240" w:lineRule="auto"/>
    </w:pPr>
    <w:rPr>
      <w:i/>
      <w:iCs/>
      <w:color w:val="44546A" w:themeColor="text2"/>
      <w:sz w:val="18"/>
      <w:szCs w:val="18"/>
    </w:rPr>
  </w:style>
  <w:style w:type="paragraph" w:styleId="NoSpacing">
    <w:name w:val="No Spacing"/>
    <w:link w:val="NoSpacingChar"/>
    <w:uiPriority w:val="1"/>
    <w:qFormat/>
    <w:rsid w:val="00136C09"/>
    <w:pPr>
      <w:spacing w:after="0" w:line="240" w:lineRule="auto"/>
    </w:pPr>
    <w:rPr>
      <w:rFonts w:eastAsiaTheme="minorEastAsia"/>
    </w:rPr>
  </w:style>
  <w:style w:type="character" w:customStyle="1" w:styleId="NoSpacingChar">
    <w:name w:val="No Spacing Char"/>
    <w:basedOn w:val="DefaultParagraphFont"/>
    <w:link w:val="NoSpacing"/>
    <w:uiPriority w:val="1"/>
    <w:rsid w:val="00136C09"/>
    <w:rPr>
      <w:rFonts w:eastAsiaTheme="minorEastAsia"/>
    </w:rPr>
  </w:style>
  <w:style w:type="paragraph" w:styleId="FootnoteText">
    <w:name w:val="footnote text"/>
    <w:basedOn w:val="Normal"/>
    <w:link w:val="FootnoteTextChar"/>
    <w:uiPriority w:val="99"/>
    <w:semiHidden/>
    <w:unhideWhenUsed/>
    <w:rsid w:val="00CA40A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A40A4"/>
    <w:rPr>
      <w:sz w:val="20"/>
      <w:szCs w:val="20"/>
    </w:rPr>
  </w:style>
  <w:style w:type="character" w:styleId="FootnoteReference">
    <w:name w:val="footnote reference"/>
    <w:basedOn w:val="DefaultParagraphFont"/>
    <w:uiPriority w:val="99"/>
    <w:semiHidden/>
    <w:unhideWhenUsed/>
    <w:rsid w:val="00CA40A4"/>
    <w:rPr>
      <w:vertAlign w:val="superscript"/>
    </w:rPr>
  </w:style>
  <w:style w:type="table" w:styleId="ListTable7Colorful">
    <w:name w:val="List Table 7 Colorful"/>
    <w:basedOn w:val="TableNormal"/>
    <w:uiPriority w:val="52"/>
    <w:rsid w:val="00B76BC2"/>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Header">
    <w:name w:val="header"/>
    <w:basedOn w:val="Normal"/>
    <w:link w:val="HeaderChar"/>
    <w:uiPriority w:val="99"/>
    <w:unhideWhenUsed/>
    <w:rsid w:val="009F1928"/>
    <w:pPr>
      <w:tabs>
        <w:tab w:val="center" w:pos="4680"/>
        <w:tab w:val="right" w:pos="9360"/>
      </w:tabs>
      <w:spacing w:after="0" w:line="240" w:lineRule="auto"/>
    </w:pPr>
  </w:style>
  <w:style w:type="character" w:customStyle="1" w:styleId="HeaderChar">
    <w:name w:val="Header Char"/>
    <w:basedOn w:val="DefaultParagraphFont"/>
    <w:link w:val="Header"/>
    <w:uiPriority w:val="99"/>
    <w:rsid w:val="009F1928"/>
  </w:style>
  <w:style w:type="paragraph" w:styleId="Footer">
    <w:name w:val="footer"/>
    <w:basedOn w:val="Normal"/>
    <w:link w:val="FooterChar"/>
    <w:uiPriority w:val="99"/>
    <w:unhideWhenUsed/>
    <w:rsid w:val="009F1928"/>
    <w:pPr>
      <w:tabs>
        <w:tab w:val="center" w:pos="4680"/>
        <w:tab w:val="right" w:pos="9360"/>
      </w:tabs>
      <w:spacing w:after="0" w:line="240" w:lineRule="auto"/>
    </w:pPr>
  </w:style>
  <w:style w:type="character" w:customStyle="1" w:styleId="FooterChar">
    <w:name w:val="Footer Char"/>
    <w:basedOn w:val="DefaultParagraphFont"/>
    <w:link w:val="Footer"/>
    <w:uiPriority w:val="99"/>
    <w:rsid w:val="009F1928"/>
  </w:style>
  <w:style w:type="character" w:styleId="LineNumber">
    <w:name w:val="line number"/>
    <w:basedOn w:val="DefaultParagraphFont"/>
    <w:uiPriority w:val="99"/>
    <w:semiHidden/>
    <w:unhideWhenUsed/>
    <w:rsid w:val="0016351A"/>
  </w:style>
  <w:style w:type="paragraph" w:styleId="Revision">
    <w:name w:val="Revision"/>
    <w:hidden/>
    <w:uiPriority w:val="99"/>
    <w:semiHidden/>
    <w:rsid w:val="00CA71EA"/>
    <w:pPr>
      <w:spacing w:after="0" w:line="240" w:lineRule="auto"/>
    </w:pPr>
  </w:style>
  <w:style w:type="table" w:styleId="PlainTable3">
    <w:name w:val="Plain Table 3"/>
    <w:basedOn w:val="TableNormal"/>
    <w:uiPriority w:val="43"/>
    <w:rsid w:val="00CF4025"/>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GridTable1Light">
    <w:name w:val="Grid Table 1 Light"/>
    <w:basedOn w:val="TableNormal"/>
    <w:uiPriority w:val="46"/>
    <w:rsid w:val="00CF4025"/>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2">
    <w:name w:val="Grid Table 2"/>
    <w:basedOn w:val="TableNormal"/>
    <w:uiPriority w:val="47"/>
    <w:rsid w:val="00CF4025"/>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
    <w:name w:val="List Table 2"/>
    <w:basedOn w:val="TableNormal"/>
    <w:uiPriority w:val="47"/>
    <w:rsid w:val="008E1501"/>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
    <w:name w:val="List Table 6 Colorful"/>
    <w:basedOn w:val="TableNormal"/>
    <w:uiPriority w:val="51"/>
    <w:rsid w:val="005E4A1C"/>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
    <w:name w:val="List Table 4"/>
    <w:basedOn w:val="TableNormal"/>
    <w:uiPriority w:val="49"/>
    <w:rsid w:val="00772A57"/>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EndnoteText">
    <w:name w:val="endnote text"/>
    <w:basedOn w:val="Normal"/>
    <w:link w:val="EndnoteTextChar"/>
    <w:uiPriority w:val="99"/>
    <w:semiHidden/>
    <w:unhideWhenUsed/>
    <w:rsid w:val="005B34BB"/>
    <w:pPr>
      <w:spacing w:after="0" w:line="240" w:lineRule="auto"/>
    </w:pPr>
    <w:rPr>
      <w:sz w:val="20"/>
      <w:szCs w:val="20"/>
    </w:rPr>
  </w:style>
  <w:style w:type="character" w:customStyle="1" w:styleId="EndnoteTextChar">
    <w:name w:val="Endnote Text Char"/>
    <w:basedOn w:val="DefaultParagraphFont"/>
    <w:link w:val="EndnoteText"/>
    <w:uiPriority w:val="99"/>
    <w:semiHidden/>
    <w:rsid w:val="005B34BB"/>
    <w:rPr>
      <w:sz w:val="20"/>
      <w:szCs w:val="20"/>
    </w:rPr>
  </w:style>
  <w:style w:type="character" w:styleId="EndnoteReference">
    <w:name w:val="endnote reference"/>
    <w:basedOn w:val="DefaultParagraphFont"/>
    <w:uiPriority w:val="99"/>
    <w:semiHidden/>
    <w:unhideWhenUsed/>
    <w:rsid w:val="005B34BB"/>
    <w:rPr>
      <w:vertAlign w:val="superscript"/>
    </w:rPr>
  </w:style>
  <w:style w:type="character" w:styleId="UnresolvedMention">
    <w:name w:val="Unresolved Mention"/>
    <w:basedOn w:val="DefaultParagraphFont"/>
    <w:uiPriority w:val="99"/>
    <w:semiHidden/>
    <w:unhideWhenUsed/>
    <w:rsid w:val="00D2040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84333971">
      <w:bodyDiv w:val="1"/>
      <w:marLeft w:val="0"/>
      <w:marRight w:val="0"/>
      <w:marTop w:val="0"/>
      <w:marBottom w:val="0"/>
      <w:divBdr>
        <w:top w:val="none" w:sz="0" w:space="0" w:color="auto"/>
        <w:left w:val="none" w:sz="0" w:space="0" w:color="auto"/>
        <w:bottom w:val="none" w:sz="0" w:space="0" w:color="auto"/>
        <w:right w:val="none" w:sz="0" w:space="0" w:color="auto"/>
      </w:divBdr>
    </w:div>
    <w:div w:id="1389719969">
      <w:bodyDiv w:val="1"/>
      <w:marLeft w:val="0"/>
      <w:marRight w:val="0"/>
      <w:marTop w:val="0"/>
      <w:marBottom w:val="0"/>
      <w:divBdr>
        <w:top w:val="none" w:sz="0" w:space="0" w:color="auto"/>
        <w:left w:val="none" w:sz="0" w:space="0" w:color="auto"/>
        <w:bottom w:val="none" w:sz="0" w:space="0" w:color="auto"/>
        <w:right w:val="none" w:sz="0" w:space="0" w:color="auto"/>
      </w:divBdr>
      <w:divsChild>
        <w:div w:id="1299847065">
          <w:marLeft w:val="0"/>
          <w:marRight w:val="0"/>
          <w:marTop w:val="0"/>
          <w:marBottom w:val="0"/>
          <w:divBdr>
            <w:top w:val="none" w:sz="0" w:space="0" w:color="auto"/>
            <w:left w:val="none" w:sz="0" w:space="0" w:color="auto"/>
            <w:bottom w:val="none" w:sz="0" w:space="0" w:color="auto"/>
            <w:right w:val="none" w:sz="0" w:space="0" w:color="auto"/>
          </w:divBdr>
          <w:divsChild>
            <w:div w:id="1027371178">
              <w:marLeft w:val="0"/>
              <w:marRight w:val="0"/>
              <w:marTop w:val="0"/>
              <w:marBottom w:val="0"/>
              <w:divBdr>
                <w:top w:val="none" w:sz="0" w:space="0" w:color="auto"/>
                <w:left w:val="none" w:sz="0" w:space="0" w:color="auto"/>
                <w:bottom w:val="none" w:sz="0" w:space="0" w:color="auto"/>
                <w:right w:val="none" w:sz="0" w:space="0" w:color="auto"/>
              </w:divBdr>
            </w:div>
          </w:divsChild>
        </w:div>
        <w:div w:id="850215281">
          <w:marLeft w:val="0"/>
          <w:marRight w:val="0"/>
          <w:marTop w:val="0"/>
          <w:marBottom w:val="0"/>
          <w:divBdr>
            <w:top w:val="none" w:sz="0" w:space="0" w:color="auto"/>
            <w:left w:val="none" w:sz="0" w:space="0" w:color="auto"/>
            <w:bottom w:val="none" w:sz="0" w:space="0" w:color="auto"/>
            <w:right w:val="none" w:sz="0" w:space="0" w:color="auto"/>
          </w:divBdr>
          <w:divsChild>
            <w:div w:id="1327169547">
              <w:marLeft w:val="0"/>
              <w:marRight w:val="0"/>
              <w:marTop w:val="0"/>
              <w:marBottom w:val="0"/>
              <w:divBdr>
                <w:top w:val="none" w:sz="0" w:space="0" w:color="auto"/>
                <w:left w:val="none" w:sz="0" w:space="0" w:color="auto"/>
                <w:bottom w:val="none" w:sz="0" w:space="0" w:color="auto"/>
                <w:right w:val="none" w:sz="0" w:space="0" w:color="auto"/>
              </w:divBdr>
            </w:div>
          </w:divsChild>
        </w:div>
        <w:div w:id="2132238249">
          <w:marLeft w:val="0"/>
          <w:marRight w:val="0"/>
          <w:marTop w:val="0"/>
          <w:marBottom w:val="0"/>
          <w:divBdr>
            <w:top w:val="none" w:sz="0" w:space="0" w:color="auto"/>
            <w:left w:val="none" w:sz="0" w:space="0" w:color="auto"/>
            <w:bottom w:val="none" w:sz="0" w:space="0" w:color="auto"/>
            <w:right w:val="none" w:sz="0" w:space="0" w:color="auto"/>
          </w:divBdr>
          <w:divsChild>
            <w:div w:id="801001227">
              <w:marLeft w:val="0"/>
              <w:marRight w:val="0"/>
              <w:marTop w:val="0"/>
              <w:marBottom w:val="0"/>
              <w:divBdr>
                <w:top w:val="none" w:sz="0" w:space="0" w:color="auto"/>
                <w:left w:val="none" w:sz="0" w:space="0" w:color="auto"/>
                <w:bottom w:val="none" w:sz="0" w:space="0" w:color="auto"/>
                <w:right w:val="none" w:sz="0" w:space="0" w:color="auto"/>
              </w:divBdr>
            </w:div>
          </w:divsChild>
        </w:div>
        <w:div w:id="1549685740">
          <w:marLeft w:val="0"/>
          <w:marRight w:val="0"/>
          <w:marTop w:val="0"/>
          <w:marBottom w:val="0"/>
          <w:divBdr>
            <w:top w:val="none" w:sz="0" w:space="0" w:color="auto"/>
            <w:left w:val="none" w:sz="0" w:space="0" w:color="auto"/>
            <w:bottom w:val="none" w:sz="0" w:space="0" w:color="auto"/>
            <w:right w:val="none" w:sz="0" w:space="0" w:color="auto"/>
          </w:divBdr>
          <w:divsChild>
            <w:div w:id="2046826430">
              <w:marLeft w:val="0"/>
              <w:marRight w:val="0"/>
              <w:marTop w:val="0"/>
              <w:marBottom w:val="0"/>
              <w:divBdr>
                <w:top w:val="none" w:sz="0" w:space="0" w:color="auto"/>
                <w:left w:val="none" w:sz="0" w:space="0" w:color="auto"/>
                <w:bottom w:val="none" w:sz="0" w:space="0" w:color="auto"/>
                <w:right w:val="none" w:sz="0" w:space="0" w:color="auto"/>
              </w:divBdr>
            </w:div>
          </w:divsChild>
        </w:div>
        <w:div w:id="1319505186">
          <w:marLeft w:val="0"/>
          <w:marRight w:val="0"/>
          <w:marTop w:val="0"/>
          <w:marBottom w:val="0"/>
          <w:divBdr>
            <w:top w:val="none" w:sz="0" w:space="0" w:color="auto"/>
            <w:left w:val="none" w:sz="0" w:space="0" w:color="auto"/>
            <w:bottom w:val="none" w:sz="0" w:space="0" w:color="auto"/>
            <w:right w:val="none" w:sz="0" w:space="0" w:color="auto"/>
          </w:divBdr>
          <w:divsChild>
            <w:div w:id="817957524">
              <w:marLeft w:val="0"/>
              <w:marRight w:val="0"/>
              <w:marTop w:val="0"/>
              <w:marBottom w:val="0"/>
              <w:divBdr>
                <w:top w:val="none" w:sz="0" w:space="0" w:color="auto"/>
                <w:left w:val="none" w:sz="0" w:space="0" w:color="auto"/>
                <w:bottom w:val="none" w:sz="0" w:space="0" w:color="auto"/>
                <w:right w:val="none" w:sz="0" w:space="0" w:color="auto"/>
              </w:divBdr>
            </w:div>
          </w:divsChild>
        </w:div>
        <w:div w:id="416827146">
          <w:marLeft w:val="0"/>
          <w:marRight w:val="0"/>
          <w:marTop w:val="0"/>
          <w:marBottom w:val="0"/>
          <w:divBdr>
            <w:top w:val="none" w:sz="0" w:space="0" w:color="auto"/>
            <w:left w:val="none" w:sz="0" w:space="0" w:color="auto"/>
            <w:bottom w:val="none" w:sz="0" w:space="0" w:color="auto"/>
            <w:right w:val="none" w:sz="0" w:space="0" w:color="auto"/>
          </w:divBdr>
          <w:divsChild>
            <w:div w:id="1867327001">
              <w:marLeft w:val="0"/>
              <w:marRight w:val="0"/>
              <w:marTop w:val="0"/>
              <w:marBottom w:val="0"/>
              <w:divBdr>
                <w:top w:val="none" w:sz="0" w:space="0" w:color="auto"/>
                <w:left w:val="none" w:sz="0" w:space="0" w:color="auto"/>
                <w:bottom w:val="none" w:sz="0" w:space="0" w:color="auto"/>
                <w:right w:val="none" w:sz="0" w:space="0" w:color="auto"/>
              </w:divBdr>
            </w:div>
          </w:divsChild>
        </w:div>
        <w:div w:id="1620137402">
          <w:marLeft w:val="0"/>
          <w:marRight w:val="0"/>
          <w:marTop w:val="0"/>
          <w:marBottom w:val="0"/>
          <w:divBdr>
            <w:top w:val="none" w:sz="0" w:space="0" w:color="auto"/>
            <w:left w:val="none" w:sz="0" w:space="0" w:color="auto"/>
            <w:bottom w:val="none" w:sz="0" w:space="0" w:color="auto"/>
            <w:right w:val="none" w:sz="0" w:space="0" w:color="auto"/>
          </w:divBdr>
          <w:divsChild>
            <w:div w:id="1506700338">
              <w:marLeft w:val="0"/>
              <w:marRight w:val="0"/>
              <w:marTop w:val="0"/>
              <w:marBottom w:val="0"/>
              <w:divBdr>
                <w:top w:val="none" w:sz="0" w:space="0" w:color="auto"/>
                <w:left w:val="none" w:sz="0" w:space="0" w:color="auto"/>
                <w:bottom w:val="none" w:sz="0" w:space="0" w:color="auto"/>
                <w:right w:val="none" w:sz="0" w:space="0" w:color="auto"/>
              </w:divBdr>
            </w:div>
          </w:divsChild>
        </w:div>
        <w:div w:id="1621717972">
          <w:marLeft w:val="0"/>
          <w:marRight w:val="0"/>
          <w:marTop w:val="0"/>
          <w:marBottom w:val="0"/>
          <w:divBdr>
            <w:top w:val="none" w:sz="0" w:space="0" w:color="auto"/>
            <w:left w:val="none" w:sz="0" w:space="0" w:color="auto"/>
            <w:bottom w:val="none" w:sz="0" w:space="0" w:color="auto"/>
            <w:right w:val="none" w:sz="0" w:space="0" w:color="auto"/>
          </w:divBdr>
          <w:divsChild>
            <w:div w:id="1814517291">
              <w:marLeft w:val="0"/>
              <w:marRight w:val="0"/>
              <w:marTop w:val="0"/>
              <w:marBottom w:val="0"/>
              <w:divBdr>
                <w:top w:val="none" w:sz="0" w:space="0" w:color="auto"/>
                <w:left w:val="none" w:sz="0" w:space="0" w:color="auto"/>
                <w:bottom w:val="none" w:sz="0" w:space="0" w:color="auto"/>
                <w:right w:val="none" w:sz="0" w:space="0" w:color="auto"/>
              </w:divBdr>
            </w:div>
          </w:divsChild>
        </w:div>
        <w:div w:id="238515891">
          <w:marLeft w:val="0"/>
          <w:marRight w:val="0"/>
          <w:marTop w:val="0"/>
          <w:marBottom w:val="0"/>
          <w:divBdr>
            <w:top w:val="none" w:sz="0" w:space="0" w:color="auto"/>
            <w:left w:val="none" w:sz="0" w:space="0" w:color="auto"/>
            <w:bottom w:val="none" w:sz="0" w:space="0" w:color="auto"/>
            <w:right w:val="none" w:sz="0" w:space="0" w:color="auto"/>
          </w:divBdr>
          <w:divsChild>
            <w:div w:id="689724726">
              <w:marLeft w:val="0"/>
              <w:marRight w:val="0"/>
              <w:marTop w:val="0"/>
              <w:marBottom w:val="0"/>
              <w:divBdr>
                <w:top w:val="none" w:sz="0" w:space="0" w:color="auto"/>
                <w:left w:val="none" w:sz="0" w:space="0" w:color="auto"/>
                <w:bottom w:val="none" w:sz="0" w:space="0" w:color="auto"/>
                <w:right w:val="none" w:sz="0" w:space="0" w:color="auto"/>
              </w:divBdr>
            </w:div>
          </w:divsChild>
        </w:div>
        <w:div w:id="1502544830">
          <w:marLeft w:val="0"/>
          <w:marRight w:val="0"/>
          <w:marTop w:val="0"/>
          <w:marBottom w:val="0"/>
          <w:divBdr>
            <w:top w:val="none" w:sz="0" w:space="0" w:color="auto"/>
            <w:left w:val="none" w:sz="0" w:space="0" w:color="auto"/>
            <w:bottom w:val="none" w:sz="0" w:space="0" w:color="auto"/>
            <w:right w:val="none" w:sz="0" w:space="0" w:color="auto"/>
          </w:divBdr>
          <w:divsChild>
            <w:div w:id="1834300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0565766">
      <w:bodyDiv w:val="1"/>
      <w:marLeft w:val="0"/>
      <w:marRight w:val="0"/>
      <w:marTop w:val="0"/>
      <w:marBottom w:val="0"/>
      <w:divBdr>
        <w:top w:val="none" w:sz="0" w:space="0" w:color="auto"/>
        <w:left w:val="none" w:sz="0" w:space="0" w:color="auto"/>
        <w:bottom w:val="none" w:sz="0" w:space="0" w:color="auto"/>
        <w:right w:val="none" w:sz="0" w:space="0" w:color="auto"/>
      </w:divBdr>
      <w:divsChild>
        <w:div w:id="1387214862">
          <w:marLeft w:val="0"/>
          <w:marRight w:val="0"/>
          <w:marTop w:val="0"/>
          <w:marBottom w:val="0"/>
          <w:divBdr>
            <w:top w:val="none" w:sz="0" w:space="0" w:color="auto"/>
            <w:left w:val="none" w:sz="0" w:space="0" w:color="auto"/>
            <w:bottom w:val="none" w:sz="0" w:space="0" w:color="auto"/>
            <w:right w:val="none" w:sz="0" w:space="0" w:color="auto"/>
          </w:divBdr>
          <w:divsChild>
            <w:div w:id="551769423">
              <w:marLeft w:val="0"/>
              <w:marRight w:val="0"/>
              <w:marTop w:val="0"/>
              <w:marBottom w:val="0"/>
              <w:divBdr>
                <w:top w:val="none" w:sz="0" w:space="0" w:color="auto"/>
                <w:left w:val="none" w:sz="0" w:space="0" w:color="auto"/>
                <w:bottom w:val="none" w:sz="0" w:space="0" w:color="auto"/>
                <w:right w:val="none" w:sz="0" w:space="0" w:color="auto"/>
              </w:divBdr>
            </w:div>
          </w:divsChild>
        </w:div>
        <w:div w:id="683169493">
          <w:marLeft w:val="0"/>
          <w:marRight w:val="0"/>
          <w:marTop w:val="0"/>
          <w:marBottom w:val="0"/>
          <w:divBdr>
            <w:top w:val="none" w:sz="0" w:space="0" w:color="auto"/>
            <w:left w:val="none" w:sz="0" w:space="0" w:color="auto"/>
            <w:bottom w:val="none" w:sz="0" w:space="0" w:color="auto"/>
            <w:right w:val="none" w:sz="0" w:space="0" w:color="auto"/>
          </w:divBdr>
          <w:divsChild>
            <w:div w:id="403532562">
              <w:marLeft w:val="0"/>
              <w:marRight w:val="0"/>
              <w:marTop w:val="0"/>
              <w:marBottom w:val="0"/>
              <w:divBdr>
                <w:top w:val="none" w:sz="0" w:space="0" w:color="auto"/>
                <w:left w:val="none" w:sz="0" w:space="0" w:color="auto"/>
                <w:bottom w:val="none" w:sz="0" w:space="0" w:color="auto"/>
                <w:right w:val="none" w:sz="0" w:space="0" w:color="auto"/>
              </w:divBdr>
            </w:div>
          </w:divsChild>
        </w:div>
        <w:div w:id="441220972">
          <w:marLeft w:val="0"/>
          <w:marRight w:val="0"/>
          <w:marTop w:val="0"/>
          <w:marBottom w:val="0"/>
          <w:divBdr>
            <w:top w:val="none" w:sz="0" w:space="0" w:color="auto"/>
            <w:left w:val="none" w:sz="0" w:space="0" w:color="auto"/>
            <w:bottom w:val="none" w:sz="0" w:space="0" w:color="auto"/>
            <w:right w:val="none" w:sz="0" w:space="0" w:color="auto"/>
          </w:divBdr>
          <w:divsChild>
            <w:div w:id="1529373193">
              <w:marLeft w:val="0"/>
              <w:marRight w:val="0"/>
              <w:marTop w:val="0"/>
              <w:marBottom w:val="0"/>
              <w:divBdr>
                <w:top w:val="none" w:sz="0" w:space="0" w:color="auto"/>
                <w:left w:val="none" w:sz="0" w:space="0" w:color="auto"/>
                <w:bottom w:val="none" w:sz="0" w:space="0" w:color="auto"/>
                <w:right w:val="none" w:sz="0" w:space="0" w:color="auto"/>
              </w:divBdr>
            </w:div>
          </w:divsChild>
        </w:div>
        <w:div w:id="2071420135">
          <w:marLeft w:val="0"/>
          <w:marRight w:val="0"/>
          <w:marTop w:val="0"/>
          <w:marBottom w:val="0"/>
          <w:divBdr>
            <w:top w:val="none" w:sz="0" w:space="0" w:color="auto"/>
            <w:left w:val="none" w:sz="0" w:space="0" w:color="auto"/>
            <w:bottom w:val="none" w:sz="0" w:space="0" w:color="auto"/>
            <w:right w:val="none" w:sz="0" w:space="0" w:color="auto"/>
          </w:divBdr>
          <w:divsChild>
            <w:div w:id="279381079">
              <w:marLeft w:val="0"/>
              <w:marRight w:val="0"/>
              <w:marTop w:val="0"/>
              <w:marBottom w:val="0"/>
              <w:divBdr>
                <w:top w:val="none" w:sz="0" w:space="0" w:color="auto"/>
                <w:left w:val="none" w:sz="0" w:space="0" w:color="auto"/>
                <w:bottom w:val="none" w:sz="0" w:space="0" w:color="auto"/>
                <w:right w:val="none" w:sz="0" w:space="0" w:color="auto"/>
              </w:divBdr>
            </w:div>
          </w:divsChild>
        </w:div>
        <w:div w:id="1004212504">
          <w:marLeft w:val="0"/>
          <w:marRight w:val="0"/>
          <w:marTop w:val="0"/>
          <w:marBottom w:val="0"/>
          <w:divBdr>
            <w:top w:val="none" w:sz="0" w:space="0" w:color="auto"/>
            <w:left w:val="none" w:sz="0" w:space="0" w:color="auto"/>
            <w:bottom w:val="none" w:sz="0" w:space="0" w:color="auto"/>
            <w:right w:val="none" w:sz="0" w:space="0" w:color="auto"/>
          </w:divBdr>
          <w:divsChild>
            <w:div w:id="831602267">
              <w:marLeft w:val="0"/>
              <w:marRight w:val="0"/>
              <w:marTop w:val="0"/>
              <w:marBottom w:val="0"/>
              <w:divBdr>
                <w:top w:val="none" w:sz="0" w:space="0" w:color="auto"/>
                <w:left w:val="none" w:sz="0" w:space="0" w:color="auto"/>
                <w:bottom w:val="none" w:sz="0" w:space="0" w:color="auto"/>
                <w:right w:val="none" w:sz="0" w:space="0" w:color="auto"/>
              </w:divBdr>
            </w:div>
          </w:divsChild>
        </w:div>
        <w:div w:id="443303853">
          <w:marLeft w:val="0"/>
          <w:marRight w:val="0"/>
          <w:marTop w:val="0"/>
          <w:marBottom w:val="0"/>
          <w:divBdr>
            <w:top w:val="none" w:sz="0" w:space="0" w:color="auto"/>
            <w:left w:val="none" w:sz="0" w:space="0" w:color="auto"/>
            <w:bottom w:val="none" w:sz="0" w:space="0" w:color="auto"/>
            <w:right w:val="none" w:sz="0" w:space="0" w:color="auto"/>
          </w:divBdr>
          <w:divsChild>
            <w:div w:id="1452743476">
              <w:marLeft w:val="0"/>
              <w:marRight w:val="0"/>
              <w:marTop w:val="0"/>
              <w:marBottom w:val="0"/>
              <w:divBdr>
                <w:top w:val="none" w:sz="0" w:space="0" w:color="auto"/>
                <w:left w:val="none" w:sz="0" w:space="0" w:color="auto"/>
                <w:bottom w:val="none" w:sz="0" w:space="0" w:color="auto"/>
                <w:right w:val="none" w:sz="0" w:space="0" w:color="auto"/>
              </w:divBdr>
            </w:div>
          </w:divsChild>
        </w:div>
        <w:div w:id="1140339336">
          <w:marLeft w:val="0"/>
          <w:marRight w:val="0"/>
          <w:marTop w:val="0"/>
          <w:marBottom w:val="0"/>
          <w:divBdr>
            <w:top w:val="none" w:sz="0" w:space="0" w:color="auto"/>
            <w:left w:val="none" w:sz="0" w:space="0" w:color="auto"/>
            <w:bottom w:val="none" w:sz="0" w:space="0" w:color="auto"/>
            <w:right w:val="none" w:sz="0" w:space="0" w:color="auto"/>
          </w:divBdr>
          <w:divsChild>
            <w:div w:id="1315185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3448051">
      <w:bodyDiv w:val="1"/>
      <w:marLeft w:val="0"/>
      <w:marRight w:val="0"/>
      <w:marTop w:val="0"/>
      <w:marBottom w:val="0"/>
      <w:divBdr>
        <w:top w:val="none" w:sz="0" w:space="0" w:color="auto"/>
        <w:left w:val="none" w:sz="0" w:space="0" w:color="auto"/>
        <w:bottom w:val="none" w:sz="0" w:space="0" w:color="auto"/>
        <w:right w:val="none" w:sz="0" w:space="0" w:color="auto"/>
      </w:divBdr>
    </w:div>
    <w:div w:id="1516001045">
      <w:bodyDiv w:val="1"/>
      <w:marLeft w:val="0"/>
      <w:marRight w:val="0"/>
      <w:marTop w:val="0"/>
      <w:marBottom w:val="0"/>
      <w:divBdr>
        <w:top w:val="none" w:sz="0" w:space="0" w:color="auto"/>
        <w:left w:val="none" w:sz="0" w:space="0" w:color="auto"/>
        <w:bottom w:val="none" w:sz="0" w:space="0" w:color="auto"/>
        <w:right w:val="none" w:sz="0" w:space="0" w:color="auto"/>
      </w:divBdr>
      <w:divsChild>
        <w:div w:id="1731003191">
          <w:marLeft w:val="0"/>
          <w:marRight w:val="0"/>
          <w:marTop w:val="0"/>
          <w:marBottom w:val="0"/>
          <w:divBdr>
            <w:top w:val="none" w:sz="0" w:space="0" w:color="auto"/>
            <w:left w:val="none" w:sz="0" w:space="0" w:color="auto"/>
            <w:bottom w:val="none" w:sz="0" w:space="0" w:color="auto"/>
            <w:right w:val="none" w:sz="0" w:space="0" w:color="auto"/>
          </w:divBdr>
          <w:divsChild>
            <w:div w:id="959872605">
              <w:marLeft w:val="0"/>
              <w:marRight w:val="0"/>
              <w:marTop w:val="0"/>
              <w:marBottom w:val="0"/>
              <w:divBdr>
                <w:top w:val="none" w:sz="0" w:space="0" w:color="auto"/>
                <w:left w:val="none" w:sz="0" w:space="0" w:color="auto"/>
                <w:bottom w:val="none" w:sz="0" w:space="0" w:color="auto"/>
                <w:right w:val="none" w:sz="0" w:space="0" w:color="auto"/>
              </w:divBdr>
            </w:div>
          </w:divsChild>
        </w:div>
        <w:div w:id="802236569">
          <w:marLeft w:val="0"/>
          <w:marRight w:val="0"/>
          <w:marTop w:val="0"/>
          <w:marBottom w:val="0"/>
          <w:divBdr>
            <w:top w:val="none" w:sz="0" w:space="0" w:color="auto"/>
            <w:left w:val="none" w:sz="0" w:space="0" w:color="auto"/>
            <w:bottom w:val="none" w:sz="0" w:space="0" w:color="auto"/>
            <w:right w:val="none" w:sz="0" w:space="0" w:color="auto"/>
          </w:divBdr>
          <w:divsChild>
            <w:div w:id="1682930641">
              <w:marLeft w:val="0"/>
              <w:marRight w:val="0"/>
              <w:marTop w:val="0"/>
              <w:marBottom w:val="0"/>
              <w:divBdr>
                <w:top w:val="none" w:sz="0" w:space="0" w:color="auto"/>
                <w:left w:val="none" w:sz="0" w:space="0" w:color="auto"/>
                <w:bottom w:val="none" w:sz="0" w:space="0" w:color="auto"/>
                <w:right w:val="none" w:sz="0" w:space="0" w:color="auto"/>
              </w:divBdr>
            </w:div>
          </w:divsChild>
        </w:div>
        <w:div w:id="1435243786">
          <w:marLeft w:val="0"/>
          <w:marRight w:val="0"/>
          <w:marTop w:val="0"/>
          <w:marBottom w:val="0"/>
          <w:divBdr>
            <w:top w:val="none" w:sz="0" w:space="0" w:color="auto"/>
            <w:left w:val="none" w:sz="0" w:space="0" w:color="auto"/>
            <w:bottom w:val="none" w:sz="0" w:space="0" w:color="auto"/>
            <w:right w:val="none" w:sz="0" w:space="0" w:color="auto"/>
          </w:divBdr>
          <w:divsChild>
            <w:div w:id="2076005240">
              <w:marLeft w:val="0"/>
              <w:marRight w:val="0"/>
              <w:marTop w:val="0"/>
              <w:marBottom w:val="0"/>
              <w:divBdr>
                <w:top w:val="none" w:sz="0" w:space="0" w:color="auto"/>
                <w:left w:val="none" w:sz="0" w:space="0" w:color="auto"/>
                <w:bottom w:val="none" w:sz="0" w:space="0" w:color="auto"/>
                <w:right w:val="none" w:sz="0" w:space="0" w:color="auto"/>
              </w:divBdr>
            </w:div>
          </w:divsChild>
        </w:div>
        <w:div w:id="537206222">
          <w:marLeft w:val="0"/>
          <w:marRight w:val="0"/>
          <w:marTop w:val="0"/>
          <w:marBottom w:val="0"/>
          <w:divBdr>
            <w:top w:val="none" w:sz="0" w:space="0" w:color="auto"/>
            <w:left w:val="none" w:sz="0" w:space="0" w:color="auto"/>
            <w:bottom w:val="none" w:sz="0" w:space="0" w:color="auto"/>
            <w:right w:val="none" w:sz="0" w:space="0" w:color="auto"/>
          </w:divBdr>
          <w:divsChild>
            <w:div w:id="770901206">
              <w:marLeft w:val="0"/>
              <w:marRight w:val="0"/>
              <w:marTop w:val="0"/>
              <w:marBottom w:val="0"/>
              <w:divBdr>
                <w:top w:val="none" w:sz="0" w:space="0" w:color="auto"/>
                <w:left w:val="none" w:sz="0" w:space="0" w:color="auto"/>
                <w:bottom w:val="none" w:sz="0" w:space="0" w:color="auto"/>
                <w:right w:val="none" w:sz="0" w:space="0" w:color="auto"/>
              </w:divBdr>
            </w:div>
          </w:divsChild>
        </w:div>
        <w:div w:id="628972104">
          <w:marLeft w:val="0"/>
          <w:marRight w:val="0"/>
          <w:marTop w:val="0"/>
          <w:marBottom w:val="0"/>
          <w:divBdr>
            <w:top w:val="none" w:sz="0" w:space="0" w:color="auto"/>
            <w:left w:val="none" w:sz="0" w:space="0" w:color="auto"/>
            <w:bottom w:val="none" w:sz="0" w:space="0" w:color="auto"/>
            <w:right w:val="none" w:sz="0" w:space="0" w:color="auto"/>
          </w:divBdr>
          <w:divsChild>
            <w:div w:id="72968701">
              <w:marLeft w:val="0"/>
              <w:marRight w:val="0"/>
              <w:marTop w:val="0"/>
              <w:marBottom w:val="0"/>
              <w:divBdr>
                <w:top w:val="none" w:sz="0" w:space="0" w:color="auto"/>
                <w:left w:val="none" w:sz="0" w:space="0" w:color="auto"/>
                <w:bottom w:val="none" w:sz="0" w:space="0" w:color="auto"/>
                <w:right w:val="none" w:sz="0" w:space="0" w:color="auto"/>
              </w:divBdr>
            </w:div>
          </w:divsChild>
        </w:div>
        <w:div w:id="2140415434">
          <w:marLeft w:val="0"/>
          <w:marRight w:val="0"/>
          <w:marTop w:val="0"/>
          <w:marBottom w:val="0"/>
          <w:divBdr>
            <w:top w:val="none" w:sz="0" w:space="0" w:color="auto"/>
            <w:left w:val="none" w:sz="0" w:space="0" w:color="auto"/>
            <w:bottom w:val="none" w:sz="0" w:space="0" w:color="auto"/>
            <w:right w:val="none" w:sz="0" w:space="0" w:color="auto"/>
          </w:divBdr>
          <w:divsChild>
            <w:div w:id="248272675">
              <w:marLeft w:val="0"/>
              <w:marRight w:val="0"/>
              <w:marTop w:val="0"/>
              <w:marBottom w:val="0"/>
              <w:divBdr>
                <w:top w:val="none" w:sz="0" w:space="0" w:color="auto"/>
                <w:left w:val="none" w:sz="0" w:space="0" w:color="auto"/>
                <w:bottom w:val="none" w:sz="0" w:space="0" w:color="auto"/>
                <w:right w:val="none" w:sz="0" w:space="0" w:color="auto"/>
              </w:divBdr>
            </w:div>
          </w:divsChild>
        </w:div>
        <w:div w:id="73549216">
          <w:marLeft w:val="0"/>
          <w:marRight w:val="0"/>
          <w:marTop w:val="0"/>
          <w:marBottom w:val="0"/>
          <w:divBdr>
            <w:top w:val="none" w:sz="0" w:space="0" w:color="auto"/>
            <w:left w:val="none" w:sz="0" w:space="0" w:color="auto"/>
            <w:bottom w:val="none" w:sz="0" w:space="0" w:color="auto"/>
            <w:right w:val="none" w:sz="0" w:space="0" w:color="auto"/>
          </w:divBdr>
          <w:divsChild>
            <w:div w:id="1172843073">
              <w:marLeft w:val="0"/>
              <w:marRight w:val="0"/>
              <w:marTop w:val="0"/>
              <w:marBottom w:val="0"/>
              <w:divBdr>
                <w:top w:val="none" w:sz="0" w:space="0" w:color="auto"/>
                <w:left w:val="none" w:sz="0" w:space="0" w:color="auto"/>
                <w:bottom w:val="none" w:sz="0" w:space="0" w:color="auto"/>
                <w:right w:val="none" w:sz="0" w:space="0" w:color="auto"/>
              </w:divBdr>
            </w:div>
          </w:divsChild>
        </w:div>
        <w:div w:id="204753546">
          <w:marLeft w:val="0"/>
          <w:marRight w:val="0"/>
          <w:marTop w:val="0"/>
          <w:marBottom w:val="0"/>
          <w:divBdr>
            <w:top w:val="none" w:sz="0" w:space="0" w:color="auto"/>
            <w:left w:val="none" w:sz="0" w:space="0" w:color="auto"/>
            <w:bottom w:val="none" w:sz="0" w:space="0" w:color="auto"/>
            <w:right w:val="none" w:sz="0" w:space="0" w:color="auto"/>
          </w:divBdr>
          <w:divsChild>
            <w:div w:id="721830280">
              <w:marLeft w:val="0"/>
              <w:marRight w:val="0"/>
              <w:marTop w:val="0"/>
              <w:marBottom w:val="0"/>
              <w:divBdr>
                <w:top w:val="none" w:sz="0" w:space="0" w:color="auto"/>
                <w:left w:val="none" w:sz="0" w:space="0" w:color="auto"/>
                <w:bottom w:val="none" w:sz="0" w:space="0" w:color="auto"/>
                <w:right w:val="none" w:sz="0" w:space="0" w:color="auto"/>
              </w:divBdr>
            </w:div>
          </w:divsChild>
        </w:div>
        <w:div w:id="260376407">
          <w:marLeft w:val="0"/>
          <w:marRight w:val="0"/>
          <w:marTop w:val="0"/>
          <w:marBottom w:val="0"/>
          <w:divBdr>
            <w:top w:val="none" w:sz="0" w:space="0" w:color="auto"/>
            <w:left w:val="none" w:sz="0" w:space="0" w:color="auto"/>
            <w:bottom w:val="none" w:sz="0" w:space="0" w:color="auto"/>
            <w:right w:val="none" w:sz="0" w:space="0" w:color="auto"/>
          </w:divBdr>
          <w:divsChild>
            <w:div w:id="581722156">
              <w:marLeft w:val="0"/>
              <w:marRight w:val="0"/>
              <w:marTop w:val="0"/>
              <w:marBottom w:val="0"/>
              <w:divBdr>
                <w:top w:val="none" w:sz="0" w:space="0" w:color="auto"/>
                <w:left w:val="none" w:sz="0" w:space="0" w:color="auto"/>
                <w:bottom w:val="none" w:sz="0" w:space="0" w:color="auto"/>
                <w:right w:val="none" w:sz="0" w:space="0" w:color="auto"/>
              </w:divBdr>
            </w:div>
          </w:divsChild>
        </w:div>
        <w:div w:id="1939828380">
          <w:marLeft w:val="0"/>
          <w:marRight w:val="0"/>
          <w:marTop w:val="0"/>
          <w:marBottom w:val="0"/>
          <w:divBdr>
            <w:top w:val="none" w:sz="0" w:space="0" w:color="auto"/>
            <w:left w:val="none" w:sz="0" w:space="0" w:color="auto"/>
            <w:bottom w:val="none" w:sz="0" w:space="0" w:color="auto"/>
            <w:right w:val="none" w:sz="0" w:space="0" w:color="auto"/>
          </w:divBdr>
          <w:divsChild>
            <w:div w:id="326522062">
              <w:marLeft w:val="0"/>
              <w:marRight w:val="0"/>
              <w:marTop w:val="0"/>
              <w:marBottom w:val="0"/>
              <w:divBdr>
                <w:top w:val="none" w:sz="0" w:space="0" w:color="auto"/>
                <w:left w:val="none" w:sz="0" w:space="0" w:color="auto"/>
                <w:bottom w:val="none" w:sz="0" w:space="0" w:color="auto"/>
                <w:right w:val="none" w:sz="0" w:space="0" w:color="auto"/>
              </w:divBdr>
            </w:div>
          </w:divsChild>
        </w:div>
        <w:div w:id="801311331">
          <w:marLeft w:val="0"/>
          <w:marRight w:val="0"/>
          <w:marTop w:val="0"/>
          <w:marBottom w:val="0"/>
          <w:divBdr>
            <w:top w:val="none" w:sz="0" w:space="0" w:color="auto"/>
            <w:left w:val="none" w:sz="0" w:space="0" w:color="auto"/>
            <w:bottom w:val="none" w:sz="0" w:space="0" w:color="auto"/>
            <w:right w:val="none" w:sz="0" w:space="0" w:color="auto"/>
          </w:divBdr>
          <w:divsChild>
            <w:div w:id="2051564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8937418">
      <w:bodyDiv w:val="1"/>
      <w:marLeft w:val="0"/>
      <w:marRight w:val="0"/>
      <w:marTop w:val="0"/>
      <w:marBottom w:val="0"/>
      <w:divBdr>
        <w:top w:val="none" w:sz="0" w:space="0" w:color="auto"/>
        <w:left w:val="none" w:sz="0" w:space="0" w:color="auto"/>
        <w:bottom w:val="none" w:sz="0" w:space="0" w:color="auto"/>
        <w:right w:val="none" w:sz="0" w:space="0" w:color="auto"/>
      </w:divBdr>
    </w:div>
    <w:div w:id="1581912550">
      <w:bodyDiv w:val="1"/>
      <w:marLeft w:val="0"/>
      <w:marRight w:val="0"/>
      <w:marTop w:val="0"/>
      <w:marBottom w:val="0"/>
      <w:divBdr>
        <w:top w:val="none" w:sz="0" w:space="0" w:color="auto"/>
        <w:left w:val="none" w:sz="0" w:space="0" w:color="auto"/>
        <w:bottom w:val="none" w:sz="0" w:space="0" w:color="auto"/>
        <w:right w:val="none" w:sz="0" w:space="0" w:color="auto"/>
      </w:divBdr>
      <w:divsChild>
        <w:div w:id="1074546671">
          <w:marLeft w:val="0"/>
          <w:marRight w:val="0"/>
          <w:marTop w:val="0"/>
          <w:marBottom w:val="0"/>
          <w:divBdr>
            <w:top w:val="none" w:sz="0" w:space="0" w:color="auto"/>
            <w:left w:val="none" w:sz="0" w:space="0" w:color="auto"/>
            <w:bottom w:val="none" w:sz="0" w:space="0" w:color="auto"/>
            <w:right w:val="none" w:sz="0" w:space="0" w:color="auto"/>
          </w:divBdr>
          <w:divsChild>
            <w:div w:id="1481726850">
              <w:marLeft w:val="0"/>
              <w:marRight w:val="0"/>
              <w:marTop w:val="0"/>
              <w:marBottom w:val="0"/>
              <w:divBdr>
                <w:top w:val="none" w:sz="0" w:space="0" w:color="auto"/>
                <w:left w:val="none" w:sz="0" w:space="0" w:color="auto"/>
                <w:bottom w:val="none" w:sz="0" w:space="0" w:color="auto"/>
                <w:right w:val="none" w:sz="0" w:space="0" w:color="auto"/>
              </w:divBdr>
            </w:div>
          </w:divsChild>
        </w:div>
        <w:div w:id="1509713837">
          <w:marLeft w:val="0"/>
          <w:marRight w:val="0"/>
          <w:marTop w:val="0"/>
          <w:marBottom w:val="0"/>
          <w:divBdr>
            <w:top w:val="none" w:sz="0" w:space="0" w:color="auto"/>
            <w:left w:val="none" w:sz="0" w:space="0" w:color="auto"/>
            <w:bottom w:val="none" w:sz="0" w:space="0" w:color="auto"/>
            <w:right w:val="none" w:sz="0" w:space="0" w:color="auto"/>
          </w:divBdr>
          <w:divsChild>
            <w:div w:id="858661936">
              <w:marLeft w:val="0"/>
              <w:marRight w:val="0"/>
              <w:marTop w:val="0"/>
              <w:marBottom w:val="0"/>
              <w:divBdr>
                <w:top w:val="none" w:sz="0" w:space="0" w:color="auto"/>
                <w:left w:val="none" w:sz="0" w:space="0" w:color="auto"/>
                <w:bottom w:val="none" w:sz="0" w:space="0" w:color="auto"/>
                <w:right w:val="none" w:sz="0" w:space="0" w:color="auto"/>
              </w:divBdr>
            </w:div>
          </w:divsChild>
        </w:div>
        <w:div w:id="1816754526">
          <w:marLeft w:val="0"/>
          <w:marRight w:val="0"/>
          <w:marTop w:val="0"/>
          <w:marBottom w:val="0"/>
          <w:divBdr>
            <w:top w:val="none" w:sz="0" w:space="0" w:color="auto"/>
            <w:left w:val="none" w:sz="0" w:space="0" w:color="auto"/>
            <w:bottom w:val="none" w:sz="0" w:space="0" w:color="auto"/>
            <w:right w:val="none" w:sz="0" w:space="0" w:color="auto"/>
          </w:divBdr>
          <w:divsChild>
            <w:div w:id="135419105">
              <w:marLeft w:val="0"/>
              <w:marRight w:val="0"/>
              <w:marTop w:val="0"/>
              <w:marBottom w:val="0"/>
              <w:divBdr>
                <w:top w:val="none" w:sz="0" w:space="0" w:color="auto"/>
                <w:left w:val="none" w:sz="0" w:space="0" w:color="auto"/>
                <w:bottom w:val="none" w:sz="0" w:space="0" w:color="auto"/>
                <w:right w:val="none" w:sz="0" w:space="0" w:color="auto"/>
              </w:divBdr>
            </w:div>
          </w:divsChild>
        </w:div>
        <w:div w:id="1408068409">
          <w:marLeft w:val="0"/>
          <w:marRight w:val="0"/>
          <w:marTop w:val="0"/>
          <w:marBottom w:val="0"/>
          <w:divBdr>
            <w:top w:val="none" w:sz="0" w:space="0" w:color="auto"/>
            <w:left w:val="none" w:sz="0" w:space="0" w:color="auto"/>
            <w:bottom w:val="none" w:sz="0" w:space="0" w:color="auto"/>
            <w:right w:val="none" w:sz="0" w:space="0" w:color="auto"/>
          </w:divBdr>
          <w:divsChild>
            <w:div w:id="782576735">
              <w:marLeft w:val="0"/>
              <w:marRight w:val="0"/>
              <w:marTop w:val="0"/>
              <w:marBottom w:val="0"/>
              <w:divBdr>
                <w:top w:val="none" w:sz="0" w:space="0" w:color="auto"/>
                <w:left w:val="none" w:sz="0" w:space="0" w:color="auto"/>
                <w:bottom w:val="none" w:sz="0" w:space="0" w:color="auto"/>
                <w:right w:val="none" w:sz="0" w:space="0" w:color="auto"/>
              </w:divBdr>
            </w:div>
          </w:divsChild>
        </w:div>
        <w:div w:id="643898494">
          <w:marLeft w:val="0"/>
          <w:marRight w:val="0"/>
          <w:marTop w:val="0"/>
          <w:marBottom w:val="0"/>
          <w:divBdr>
            <w:top w:val="none" w:sz="0" w:space="0" w:color="auto"/>
            <w:left w:val="none" w:sz="0" w:space="0" w:color="auto"/>
            <w:bottom w:val="none" w:sz="0" w:space="0" w:color="auto"/>
            <w:right w:val="none" w:sz="0" w:space="0" w:color="auto"/>
          </w:divBdr>
          <w:divsChild>
            <w:div w:id="113451658">
              <w:marLeft w:val="0"/>
              <w:marRight w:val="0"/>
              <w:marTop w:val="0"/>
              <w:marBottom w:val="0"/>
              <w:divBdr>
                <w:top w:val="none" w:sz="0" w:space="0" w:color="auto"/>
                <w:left w:val="none" w:sz="0" w:space="0" w:color="auto"/>
                <w:bottom w:val="none" w:sz="0" w:space="0" w:color="auto"/>
                <w:right w:val="none" w:sz="0" w:space="0" w:color="auto"/>
              </w:divBdr>
            </w:div>
          </w:divsChild>
        </w:div>
        <w:div w:id="912592310">
          <w:marLeft w:val="0"/>
          <w:marRight w:val="0"/>
          <w:marTop w:val="0"/>
          <w:marBottom w:val="0"/>
          <w:divBdr>
            <w:top w:val="none" w:sz="0" w:space="0" w:color="auto"/>
            <w:left w:val="none" w:sz="0" w:space="0" w:color="auto"/>
            <w:bottom w:val="none" w:sz="0" w:space="0" w:color="auto"/>
            <w:right w:val="none" w:sz="0" w:space="0" w:color="auto"/>
          </w:divBdr>
          <w:divsChild>
            <w:div w:id="668757511">
              <w:marLeft w:val="0"/>
              <w:marRight w:val="0"/>
              <w:marTop w:val="0"/>
              <w:marBottom w:val="0"/>
              <w:divBdr>
                <w:top w:val="none" w:sz="0" w:space="0" w:color="auto"/>
                <w:left w:val="none" w:sz="0" w:space="0" w:color="auto"/>
                <w:bottom w:val="none" w:sz="0" w:space="0" w:color="auto"/>
                <w:right w:val="none" w:sz="0" w:space="0" w:color="auto"/>
              </w:divBdr>
            </w:div>
          </w:divsChild>
        </w:div>
        <w:div w:id="869804667">
          <w:marLeft w:val="0"/>
          <w:marRight w:val="0"/>
          <w:marTop w:val="0"/>
          <w:marBottom w:val="0"/>
          <w:divBdr>
            <w:top w:val="none" w:sz="0" w:space="0" w:color="auto"/>
            <w:left w:val="none" w:sz="0" w:space="0" w:color="auto"/>
            <w:bottom w:val="none" w:sz="0" w:space="0" w:color="auto"/>
            <w:right w:val="none" w:sz="0" w:space="0" w:color="auto"/>
          </w:divBdr>
          <w:divsChild>
            <w:div w:id="211236422">
              <w:marLeft w:val="0"/>
              <w:marRight w:val="0"/>
              <w:marTop w:val="0"/>
              <w:marBottom w:val="0"/>
              <w:divBdr>
                <w:top w:val="none" w:sz="0" w:space="0" w:color="auto"/>
                <w:left w:val="none" w:sz="0" w:space="0" w:color="auto"/>
                <w:bottom w:val="none" w:sz="0" w:space="0" w:color="auto"/>
                <w:right w:val="none" w:sz="0" w:space="0" w:color="auto"/>
              </w:divBdr>
            </w:div>
          </w:divsChild>
        </w:div>
        <w:div w:id="459883345">
          <w:marLeft w:val="0"/>
          <w:marRight w:val="0"/>
          <w:marTop w:val="0"/>
          <w:marBottom w:val="0"/>
          <w:divBdr>
            <w:top w:val="none" w:sz="0" w:space="0" w:color="auto"/>
            <w:left w:val="none" w:sz="0" w:space="0" w:color="auto"/>
            <w:bottom w:val="none" w:sz="0" w:space="0" w:color="auto"/>
            <w:right w:val="none" w:sz="0" w:space="0" w:color="auto"/>
          </w:divBdr>
          <w:divsChild>
            <w:div w:id="1043359939">
              <w:marLeft w:val="0"/>
              <w:marRight w:val="0"/>
              <w:marTop w:val="0"/>
              <w:marBottom w:val="0"/>
              <w:divBdr>
                <w:top w:val="none" w:sz="0" w:space="0" w:color="auto"/>
                <w:left w:val="none" w:sz="0" w:space="0" w:color="auto"/>
                <w:bottom w:val="none" w:sz="0" w:space="0" w:color="auto"/>
                <w:right w:val="none" w:sz="0" w:space="0" w:color="auto"/>
              </w:divBdr>
            </w:div>
          </w:divsChild>
        </w:div>
        <w:div w:id="1806199994">
          <w:marLeft w:val="0"/>
          <w:marRight w:val="0"/>
          <w:marTop w:val="0"/>
          <w:marBottom w:val="0"/>
          <w:divBdr>
            <w:top w:val="none" w:sz="0" w:space="0" w:color="auto"/>
            <w:left w:val="none" w:sz="0" w:space="0" w:color="auto"/>
            <w:bottom w:val="none" w:sz="0" w:space="0" w:color="auto"/>
            <w:right w:val="none" w:sz="0" w:space="0" w:color="auto"/>
          </w:divBdr>
          <w:divsChild>
            <w:div w:id="344288867">
              <w:marLeft w:val="0"/>
              <w:marRight w:val="0"/>
              <w:marTop w:val="0"/>
              <w:marBottom w:val="0"/>
              <w:divBdr>
                <w:top w:val="none" w:sz="0" w:space="0" w:color="auto"/>
                <w:left w:val="none" w:sz="0" w:space="0" w:color="auto"/>
                <w:bottom w:val="none" w:sz="0" w:space="0" w:color="auto"/>
                <w:right w:val="none" w:sz="0" w:space="0" w:color="auto"/>
              </w:divBdr>
            </w:div>
          </w:divsChild>
        </w:div>
        <w:div w:id="1462461416">
          <w:marLeft w:val="0"/>
          <w:marRight w:val="0"/>
          <w:marTop w:val="0"/>
          <w:marBottom w:val="0"/>
          <w:divBdr>
            <w:top w:val="none" w:sz="0" w:space="0" w:color="auto"/>
            <w:left w:val="none" w:sz="0" w:space="0" w:color="auto"/>
            <w:bottom w:val="none" w:sz="0" w:space="0" w:color="auto"/>
            <w:right w:val="none" w:sz="0" w:space="0" w:color="auto"/>
          </w:divBdr>
          <w:divsChild>
            <w:div w:id="834033399">
              <w:marLeft w:val="0"/>
              <w:marRight w:val="0"/>
              <w:marTop w:val="0"/>
              <w:marBottom w:val="0"/>
              <w:divBdr>
                <w:top w:val="none" w:sz="0" w:space="0" w:color="auto"/>
                <w:left w:val="none" w:sz="0" w:space="0" w:color="auto"/>
                <w:bottom w:val="none" w:sz="0" w:space="0" w:color="auto"/>
                <w:right w:val="none" w:sz="0" w:space="0" w:color="auto"/>
              </w:divBdr>
            </w:div>
          </w:divsChild>
        </w:div>
        <w:div w:id="641498347">
          <w:marLeft w:val="0"/>
          <w:marRight w:val="0"/>
          <w:marTop w:val="0"/>
          <w:marBottom w:val="0"/>
          <w:divBdr>
            <w:top w:val="none" w:sz="0" w:space="0" w:color="auto"/>
            <w:left w:val="none" w:sz="0" w:space="0" w:color="auto"/>
            <w:bottom w:val="none" w:sz="0" w:space="0" w:color="auto"/>
            <w:right w:val="none" w:sz="0" w:space="0" w:color="auto"/>
          </w:divBdr>
          <w:divsChild>
            <w:div w:id="1308821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9299727">
      <w:bodyDiv w:val="1"/>
      <w:marLeft w:val="0"/>
      <w:marRight w:val="0"/>
      <w:marTop w:val="0"/>
      <w:marBottom w:val="0"/>
      <w:divBdr>
        <w:top w:val="none" w:sz="0" w:space="0" w:color="auto"/>
        <w:left w:val="none" w:sz="0" w:space="0" w:color="auto"/>
        <w:bottom w:val="none" w:sz="0" w:space="0" w:color="auto"/>
        <w:right w:val="none" w:sz="0" w:space="0" w:color="auto"/>
      </w:divBdr>
    </w:div>
    <w:div w:id="1884947326">
      <w:bodyDiv w:val="1"/>
      <w:marLeft w:val="0"/>
      <w:marRight w:val="0"/>
      <w:marTop w:val="0"/>
      <w:marBottom w:val="0"/>
      <w:divBdr>
        <w:top w:val="none" w:sz="0" w:space="0" w:color="auto"/>
        <w:left w:val="none" w:sz="0" w:space="0" w:color="auto"/>
        <w:bottom w:val="none" w:sz="0" w:space="0" w:color="auto"/>
        <w:right w:val="none" w:sz="0" w:space="0" w:color="auto"/>
      </w:divBdr>
      <w:divsChild>
        <w:div w:id="1437366707">
          <w:marLeft w:val="0"/>
          <w:marRight w:val="0"/>
          <w:marTop w:val="0"/>
          <w:marBottom w:val="0"/>
          <w:divBdr>
            <w:top w:val="none" w:sz="0" w:space="0" w:color="auto"/>
            <w:left w:val="none" w:sz="0" w:space="0" w:color="auto"/>
            <w:bottom w:val="none" w:sz="0" w:space="0" w:color="auto"/>
            <w:right w:val="none" w:sz="0" w:space="0" w:color="auto"/>
          </w:divBdr>
          <w:divsChild>
            <w:div w:id="576129831">
              <w:marLeft w:val="0"/>
              <w:marRight w:val="0"/>
              <w:marTop w:val="0"/>
              <w:marBottom w:val="0"/>
              <w:divBdr>
                <w:top w:val="none" w:sz="0" w:space="0" w:color="auto"/>
                <w:left w:val="none" w:sz="0" w:space="0" w:color="auto"/>
                <w:bottom w:val="none" w:sz="0" w:space="0" w:color="auto"/>
                <w:right w:val="none" w:sz="0" w:space="0" w:color="auto"/>
              </w:divBdr>
            </w:div>
          </w:divsChild>
        </w:div>
        <w:div w:id="677075127">
          <w:marLeft w:val="0"/>
          <w:marRight w:val="0"/>
          <w:marTop w:val="0"/>
          <w:marBottom w:val="0"/>
          <w:divBdr>
            <w:top w:val="none" w:sz="0" w:space="0" w:color="auto"/>
            <w:left w:val="none" w:sz="0" w:space="0" w:color="auto"/>
            <w:bottom w:val="none" w:sz="0" w:space="0" w:color="auto"/>
            <w:right w:val="none" w:sz="0" w:space="0" w:color="auto"/>
          </w:divBdr>
          <w:divsChild>
            <w:div w:id="1874417835">
              <w:marLeft w:val="0"/>
              <w:marRight w:val="0"/>
              <w:marTop w:val="0"/>
              <w:marBottom w:val="0"/>
              <w:divBdr>
                <w:top w:val="none" w:sz="0" w:space="0" w:color="auto"/>
                <w:left w:val="none" w:sz="0" w:space="0" w:color="auto"/>
                <w:bottom w:val="none" w:sz="0" w:space="0" w:color="auto"/>
                <w:right w:val="none" w:sz="0" w:space="0" w:color="auto"/>
              </w:divBdr>
            </w:div>
          </w:divsChild>
        </w:div>
        <w:div w:id="1665817248">
          <w:marLeft w:val="0"/>
          <w:marRight w:val="0"/>
          <w:marTop w:val="0"/>
          <w:marBottom w:val="0"/>
          <w:divBdr>
            <w:top w:val="none" w:sz="0" w:space="0" w:color="auto"/>
            <w:left w:val="none" w:sz="0" w:space="0" w:color="auto"/>
            <w:bottom w:val="none" w:sz="0" w:space="0" w:color="auto"/>
            <w:right w:val="none" w:sz="0" w:space="0" w:color="auto"/>
          </w:divBdr>
          <w:divsChild>
            <w:div w:id="28722884">
              <w:marLeft w:val="0"/>
              <w:marRight w:val="0"/>
              <w:marTop w:val="0"/>
              <w:marBottom w:val="0"/>
              <w:divBdr>
                <w:top w:val="none" w:sz="0" w:space="0" w:color="auto"/>
                <w:left w:val="none" w:sz="0" w:space="0" w:color="auto"/>
                <w:bottom w:val="none" w:sz="0" w:space="0" w:color="auto"/>
                <w:right w:val="none" w:sz="0" w:space="0" w:color="auto"/>
              </w:divBdr>
            </w:div>
          </w:divsChild>
        </w:div>
        <w:div w:id="2145810167">
          <w:marLeft w:val="0"/>
          <w:marRight w:val="0"/>
          <w:marTop w:val="0"/>
          <w:marBottom w:val="0"/>
          <w:divBdr>
            <w:top w:val="none" w:sz="0" w:space="0" w:color="auto"/>
            <w:left w:val="none" w:sz="0" w:space="0" w:color="auto"/>
            <w:bottom w:val="none" w:sz="0" w:space="0" w:color="auto"/>
            <w:right w:val="none" w:sz="0" w:space="0" w:color="auto"/>
          </w:divBdr>
          <w:divsChild>
            <w:div w:id="1649096107">
              <w:marLeft w:val="0"/>
              <w:marRight w:val="0"/>
              <w:marTop w:val="0"/>
              <w:marBottom w:val="0"/>
              <w:divBdr>
                <w:top w:val="none" w:sz="0" w:space="0" w:color="auto"/>
                <w:left w:val="none" w:sz="0" w:space="0" w:color="auto"/>
                <w:bottom w:val="none" w:sz="0" w:space="0" w:color="auto"/>
                <w:right w:val="none" w:sz="0" w:space="0" w:color="auto"/>
              </w:divBdr>
            </w:div>
          </w:divsChild>
        </w:div>
        <w:div w:id="1207988412">
          <w:marLeft w:val="0"/>
          <w:marRight w:val="0"/>
          <w:marTop w:val="0"/>
          <w:marBottom w:val="0"/>
          <w:divBdr>
            <w:top w:val="none" w:sz="0" w:space="0" w:color="auto"/>
            <w:left w:val="none" w:sz="0" w:space="0" w:color="auto"/>
            <w:bottom w:val="none" w:sz="0" w:space="0" w:color="auto"/>
            <w:right w:val="none" w:sz="0" w:space="0" w:color="auto"/>
          </w:divBdr>
          <w:divsChild>
            <w:div w:id="73280423">
              <w:marLeft w:val="0"/>
              <w:marRight w:val="0"/>
              <w:marTop w:val="0"/>
              <w:marBottom w:val="0"/>
              <w:divBdr>
                <w:top w:val="none" w:sz="0" w:space="0" w:color="auto"/>
                <w:left w:val="none" w:sz="0" w:space="0" w:color="auto"/>
                <w:bottom w:val="none" w:sz="0" w:space="0" w:color="auto"/>
                <w:right w:val="none" w:sz="0" w:space="0" w:color="auto"/>
              </w:divBdr>
            </w:div>
          </w:divsChild>
        </w:div>
        <w:div w:id="1944263687">
          <w:marLeft w:val="0"/>
          <w:marRight w:val="0"/>
          <w:marTop w:val="0"/>
          <w:marBottom w:val="0"/>
          <w:divBdr>
            <w:top w:val="none" w:sz="0" w:space="0" w:color="auto"/>
            <w:left w:val="none" w:sz="0" w:space="0" w:color="auto"/>
            <w:bottom w:val="none" w:sz="0" w:space="0" w:color="auto"/>
            <w:right w:val="none" w:sz="0" w:space="0" w:color="auto"/>
          </w:divBdr>
          <w:divsChild>
            <w:div w:id="2116291294">
              <w:marLeft w:val="0"/>
              <w:marRight w:val="0"/>
              <w:marTop w:val="0"/>
              <w:marBottom w:val="0"/>
              <w:divBdr>
                <w:top w:val="none" w:sz="0" w:space="0" w:color="auto"/>
                <w:left w:val="none" w:sz="0" w:space="0" w:color="auto"/>
                <w:bottom w:val="none" w:sz="0" w:space="0" w:color="auto"/>
                <w:right w:val="none" w:sz="0" w:space="0" w:color="auto"/>
              </w:divBdr>
            </w:div>
          </w:divsChild>
        </w:div>
        <w:div w:id="25102380">
          <w:marLeft w:val="0"/>
          <w:marRight w:val="0"/>
          <w:marTop w:val="0"/>
          <w:marBottom w:val="0"/>
          <w:divBdr>
            <w:top w:val="none" w:sz="0" w:space="0" w:color="auto"/>
            <w:left w:val="none" w:sz="0" w:space="0" w:color="auto"/>
            <w:bottom w:val="none" w:sz="0" w:space="0" w:color="auto"/>
            <w:right w:val="none" w:sz="0" w:space="0" w:color="auto"/>
          </w:divBdr>
          <w:divsChild>
            <w:div w:id="967933050">
              <w:marLeft w:val="0"/>
              <w:marRight w:val="0"/>
              <w:marTop w:val="0"/>
              <w:marBottom w:val="0"/>
              <w:divBdr>
                <w:top w:val="none" w:sz="0" w:space="0" w:color="auto"/>
                <w:left w:val="none" w:sz="0" w:space="0" w:color="auto"/>
                <w:bottom w:val="none" w:sz="0" w:space="0" w:color="auto"/>
                <w:right w:val="none" w:sz="0" w:space="0" w:color="auto"/>
              </w:divBdr>
            </w:div>
          </w:divsChild>
        </w:div>
        <w:div w:id="451171596">
          <w:marLeft w:val="0"/>
          <w:marRight w:val="0"/>
          <w:marTop w:val="0"/>
          <w:marBottom w:val="0"/>
          <w:divBdr>
            <w:top w:val="none" w:sz="0" w:space="0" w:color="auto"/>
            <w:left w:val="none" w:sz="0" w:space="0" w:color="auto"/>
            <w:bottom w:val="none" w:sz="0" w:space="0" w:color="auto"/>
            <w:right w:val="none" w:sz="0" w:space="0" w:color="auto"/>
          </w:divBdr>
          <w:divsChild>
            <w:div w:id="379982173">
              <w:marLeft w:val="0"/>
              <w:marRight w:val="0"/>
              <w:marTop w:val="0"/>
              <w:marBottom w:val="0"/>
              <w:divBdr>
                <w:top w:val="none" w:sz="0" w:space="0" w:color="auto"/>
                <w:left w:val="none" w:sz="0" w:space="0" w:color="auto"/>
                <w:bottom w:val="none" w:sz="0" w:space="0" w:color="auto"/>
                <w:right w:val="none" w:sz="0" w:space="0" w:color="auto"/>
              </w:divBdr>
            </w:div>
          </w:divsChild>
        </w:div>
        <w:div w:id="86922095">
          <w:marLeft w:val="0"/>
          <w:marRight w:val="0"/>
          <w:marTop w:val="0"/>
          <w:marBottom w:val="0"/>
          <w:divBdr>
            <w:top w:val="none" w:sz="0" w:space="0" w:color="auto"/>
            <w:left w:val="none" w:sz="0" w:space="0" w:color="auto"/>
            <w:bottom w:val="none" w:sz="0" w:space="0" w:color="auto"/>
            <w:right w:val="none" w:sz="0" w:space="0" w:color="auto"/>
          </w:divBdr>
          <w:divsChild>
            <w:div w:id="1287740329">
              <w:marLeft w:val="0"/>
              <w:marRight w:val="0"/>
              <w:marTop w:val="0"/>
              <w:marBottom w:val="0"/>
              <w:divBdr>
                <w:top w:val="none" w:sz="0" w:space="0" w:color="auto"/>
                <w:left w:val="none" w:sz="0" w:space="0" w:color="auto"/>
                <w:bottom w:val="none" w:sz="0" w:space="0" w:color="auto"/>
                <w:right w:val="none" w:sz="0" w:space="0" w:color="auto"/>
              </w:divBdr>
            </w:div>
          </w:divsChild>
        </w:div>
        <w:div w:id="1055930647">
          <w:marLeft w:val="0"/>
          <w:marRight w:val="0"/>
          <w:marTop w:val="0"/>
          <w:marBottom w:val="0"/>
          <w:divBdr>
            <w:top w:val="none" w:sz="0" w:space="0" w:color="auto"/>
            <w:left w:val="none" w:sz="0" w:space="0" w:color="auto"/>
            <w:bottom w:val="none" w:sz="0" w:space="0" w:color="auto"/>
            <w:right w:val="none" w:sz="0" w:space="0" w:color="auto"/>
          </w:divBdr>
          <w:divsChild>
            <w:div w:id="1698046409">
              <w:marLeft w:val="0"/>
              <w:marRight w:val="0"/>
              <w:marTop w:val="0"/>
              <w:marBottom w:val="0"/>
              <w:divBdr>
                <w:top w:val="none" w:sz="0" w:space="0" w:color="auto"/>
                <w:left w:val="none" w:sz="0" w:space="0" w:color="auto"/>
                <w:bottom w:val="none" w:sz="0" w:space="0" w:color="auto"/>
                <w:right w:val="none" w:sz="0" w:space="0" w:color="auto"/>
              </w:divBdr>
            </w:div>
          </w:divsChild>
        </w:div>
        <w:div w:id="1940137637">
          <w:marLeft w:val="0"/>
          <w:marRight w:val="0"/>
          <w:marTop w:val="0"/>
          <w:marBottom w:val="0"/>
          <w:divBdr>
            <w:top w:val="none" w:sz="0" w:space="0" w:color="auto"/>
            <w:left w:val="none" w:sz="0" w:space="0" w:color="auto"/>
            <w:bottom w:val="none" w:sz="0" w:space="0" w:color="auto"/>
            <w:right w:val="none" w:sz="0" w:space="0" w:color="auto"/>
          </w:divBdr>
          <w:divsChild>
            <w:div w:id="779645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emf"/><Relationship Id="rId42" Type="http://schemas.openxmlformats.org/officeDocument/2006/relationships/image" Target="media/image35.jpeg"/><Relationship Id="rId47" Type="http://schemas.openxmlformats.org/officeDocument/2006/relationships/hyperlink" Target="https://doi.org/10.1080/10803548.2021.2012350" TargetMode="External"/><Relationship Id="rId63" Type="http://schemas.openxmlformats.org/officeDocument/2006/relationships/hyperlink" Target="https://doi.org/https://doi.org/10.1016/j.autcon.2019.102959" TargetMode="External"/><Relationship Id="rId68" Type="http://schemas.openxmlformats.org/officeDocument/2006/relationships/hyperlink" Target="https://www.semanticscholar.org/paper/1f693de32bcca3038b1a62c1f944af5e1b579fc9" TargetMode="External"/><Relationship Id="rId84" Type="http://schemas.openxmlformats.org/officeDocument/2006/relationships/hyperlink" Target="https://doi.org/10.1108/CI-07-2021-0135" TargetMode="External"/><Relationship Id="rId89" Type="http://schemas.openxmlformats.org/officeDocument/2006/relationships/hyperlink" Target="https://doi.org/10.1080/15623599.2020.1808562" TargetMode="External"/><Relationship Id="rId16" Type="http://schemas.openxmlformats.org/officeDocument/2006/relationships/image" Target="media/image9.jpeg"/><Relationship Id="rId11" Type="http://schemas.openxmlformats.org/officeDocument/2006/relationships/image" Target="media/image4.emf"/><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hyperlink" Target="https://doi.org/10.1007/978-3-030-96729-1_48" TargetMode="External"/><Relationship Id="rId58" Type="http://schemas.openxmlformats.org/officeDocument/2006/relationships/hyperlink" Target="https://mediatum.ub.tum.de/1484212" TargetMode="External"/><Relationship Id="rId74" Type="http://schemas.openxmlformats.org/officeDocument/2006/relationships/hyperlink" Target="https://doi.org/10.1061/(ASCE)CO.1943-7862.0002432" TargetMode="External"/><Relationship Id="rId79" Type="http://schemas.openxmlformats.org/officeDocument/2006/relationships/hyperlink" Target="https://doi.org/10.2139/ssrn.3510945" TargetMode="External"/><Relationship Id="rId5" Type="http://schemas.openxmlformats.org/officeDocument/2006/relationships/webSettings" Target="webSettings.xml"/><Relationship Id="rId90" Type="http://schemas.openxmlformats.org/officeDocument/2006/relationships/hyperlink" Target="https://www.iaarc.org/publications/fulltext/ISARC2018-Paper077.pdf" TargetMode="External"/><Relationship Id="rId95" Type="http://schemas.openxmlformats.org/officeDocument/2006/relationships/fontTable" Target="fontTable.xml"/><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png"/><Relationship Id="rId48" Type="http://schemas.openxmlformats.org/officeDocument/2006/relationships/hyperlink" Target="https://doi.org/https://doi.org/10.1007/s10514-006-9008-5" TargetMode="External"/><Relationship Id="rId64" Type="http://schemas.openxmlformats.org/officeDocument/2006/relationships/hyperlink" Target="https://doi.org/https://doi.org/10.1016/j.autcon.2017.12.030" TargetMode="External"/><Relationship Id="rId69" Type="http://schemas.openxmlformats.org/officeDocument/2006/relationships/hyperlink" Target="https://doi.org/10.1073/pnas.2208836120" TargetMode="External"/><Relationship Id="rId8" Type="http://schemas.openxmlformats.org/officeDocument/2006/relationships/image" Target="media/image1.png"/><Relationship Id="rId51" Type="http://schemas.openxmlformats.org/officeDocument/2006/relationships/hyperlink" Target="https://doi.org/10.1108/14714170410815114" TargetMode="External"/><Relationship Id="rId72" Type="http://schemas.openxmlformats.org/officeDocument/2006/relationships/hyperlink" Target="https://www.semanticscholar.org/paper/f2052a954f53568407fdf447ba4a701874d12dd6" TargetMode="External"/><Relationship Id="rId80" Type="http://schemas.openxmlformats.org/officeDocument/2006/relationships/hyperlink" Target="https://doi.org/https://doi.org/10.1007/978-3-319-32552-1_57" TargetMode="External"/><Relationship Id="rId85" Type="http://schemas.openxmlformats.org/officeDocument/2006/relationships/hyperlink" Target="https://www.semanticscholar.org/paper/e851b6db5c2f02ea6f063dabc11f8ed7acb51b47" TargetMode="External"/><Relationship Id="rId93"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emf"/><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hyperlink" Target="https://www.youtube.com/watch?v=Qb8VB8-c1pg" TargetMode="External"/><Relationship Id="rId59" Type="http://schemas.openxmlformats.org/officeDocument/2006/relationships/hyperlink" Target="https://doi.org/https://doi.org/10.1016/j.jobe.2019.100868" TargetMode="External"/><Relationship Id="rId67" Type="http://schemas.openxmlformats.org/officeDocument/2006/relationships/hyperlink" Target="https://doi.org/10.1051/matecconf/20168607007" TargetMode="External"/><Relationship Id="rId20" Type="http://schemas.openxmlformats.org/officeDocument/2006/relationships/image" Target="media/image13.emf"/><Relationship Id="rId41" Type="http://schemas.openxmlformats.org/officeDocument/2006/relationships/image" Target="media/image34.jpeg"/><Relationship Id="rId54" Type="http://schemas.openxmlformats.org/officeDocument/2006/relationships/hyperlink" Target="https://doi.org/10.1108/BEPAM-11-2020-0174" TargetMode="External"/><Relationship Id="rId62" Type="http://schemas.openxmlformats.org/officeDocument/2006/relationships/hyperlink" Target="https://doi.org/10.1007/s10846-015-0252-9" TargetMode="External"/><Relationship Id="rId70" Type="http://schemas.openxmlformats.org/officeDocument/2006/relationships/hyperlink" Target="https://doi.org/10.1088/1757-899X/661/1/012143" TargetMode="External"/><Relationship Id="rId75" Type="http://schemas.openxmlformats.org/officeDocument/2006/relationships/hyperlink" Target="https://doi.org/10.1051/matecconf/201710603023" TargetMode="External"/><Relationship Id="rId83" Type="http://schemas.openxmlformats.org/officeDocument/2006/relationships/hyperlink" Target="https://www.semanticscholar.org/paper/70ede0fff452ef2b3716c23de9a5e8a25f31efbc" TargetMode="External"/><Relationship Id="rId88" Type="http://schemas.openxmlformats.org/officeDocument/2006/relationships/hyperlink" Target="https://doi.org/10.1108/CI-07-2019-0073" TargetMode="External"/><Relationship Id="rId91" Type="http://schemas.openxmlformats.org/officeDocument/2006/relationships/hyperlink" Target="https://doi.org/10.1088/1742-6596/1015/3/032189" TargetMode="Externa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hyperlink" Target="https://doi.org/10.1108/CI-01-2020-0002" TargetMode="External"/><Relationship Id="rId57" Type="http://schemas.openxmlformats.org/officeDocument/2006/relationships/hyperlink" Target="https://doi.org/10.1108/CI-07-2019-0057" TargetMode="Externa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hyperlink" Target="https://doi.org/10.1108/JFM-04-2022-0037" TargetMode="External"/><Relationship Id="rId52" Type="http://schemas.openxmlformats.org/officeDocument/2006/relationships/hyperlink" Target="https://www.corexy.com/theory.html" TargetMode="External"/><Relationship Id="rId60" Type="http://schemas.openxmlformats.org/officeDocument/2006/relationships/hyperlink" Target="https://doi.org/https://doi.org/10.1016/j.autcon.2012.12.011" TargetMode="External"/><Relationship Id="rId65" Type="http://schemas.openxmlformats.org/officeDocument/2006/relationships/hyperlink" Target="https://doi.org/10.1108/CI-06-2019-0053" TargetMode="External"/><Relationship Id="rId73" Type="http://schemas.openxmlformats.org/officeDocument/2006/relationships/hyperlink" Target="https://doi.org/10.26437/ajar.03.2022.25" TargetMode="External"/><Relationship Id="rId78" Type="http://schemas.openxmlformats.org/officeDocument/2006/relationships/hyperlink" Target="https://doi.org/10.48175/ijarsct-3930" TargetMode="External"/><Relationship Id="rId81" Type="http://schemas.openxmlformats.org/officeDocument/2006/relationships/hyperlink" Target="https://doi.org/https://doi.org/10.1016/s0926-5805(00)00060-1" TargetMode="External"/><Relationship Id="rId86" Type="http://schemas.openxmlformats.org/officeDocument/2006/relationships/hyperlink" Target="https://doi.org/10.1108/CI-10-2015-0049" TargetMode="External"/><Relationship Id="rId9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emf"/><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hyperlink" Target="https://doi.org/10.1007/s41693-022-00072-5" TargetMode="External"/><Relationship Id="rId55" Type="http://schemas.openxmlformats.org/officeDocument/2006/relationships/hyperlink" Target="https://doi.org/https://doi.org/10.1016/j.autcon.2022.104634" TargetMode="External"/><Relationship Id="rId76" Type="http://schemas.openxmlformats.org/officeDocument/2006/relationships/hyperlink" Target="https://www.tupomachinery.com/tupo-9-plastering-machine-p00027p1.html" TargetMode="External"/><Relationship Id="rId7" Type="http://schemas.openxmlformats.org/officeDocument/2006/relationships/endnotes" Target="endnotes.xml"/><Relationship Id="rId71" Type="http://schemas.openxmlformats.org/officeDocument/2006/relationships/hyperlink" Target="https://doi.org/10.1088/1757-899X/609/3/032056" TargetMode="External"/><Relationship Id="rId92" Type="http://schemas.openxmlformats.org/officeDocument/2006/relationships/hyperlink" Target="https://doi.org/10.1088/1742-6596/2129/1/012031" TargetMode="External"/><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hyperlink" Target="http://www.isrjournals.org/journals/electronics_instrumentation_journals/automaticplasteringmachine1406539797.pdf" TargetMode="External"/><Relationship Id="rId66" Type="http://schemas.openxmlformats.org/officeDocument/2006/relationships/hyperlink" Target="https://doi.org/10.1139/cjce-2021-0646" TargetMode="External"/><Relationship Id="rId87" Type="http://schemas.openxmlformats.org/officeDocument/2006/relationships/hyperlink" Target="https://doi.org/doi:10.1061/(ASCE)0733-9364(1994)120:1(132" TargetMode="External"/><Relationship Id="rId61" Type="http://schemas.openxmlformats.org/officeDocument/2006/relationships/hyperlink" Target="https://doi.org/10.1108/CI-10-2015-0050" TargetMode="External"/><Relationship Id="rId82" Type="http://schemas.openxmlformats.org/officeDocument/2006/relationships/hyperlink" Target="https://doi.org/10.1108/ECAM-05-2015-0083" TargetMode="External"/><Relationship Id="rId19" Type="http://schemas.openxmlformats.org/officeDocument/2006/relationships/image" Target="media/image12.jpeg"/><Relationship Id="rId14" Type="http://schemas.openxmlformats.org/officeDocument/2006/relationships/image" Target="media/image7.pn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hyperlink" Target="https://doi.org/10.1016/s1474-6670(17)46989-8" TargetMode="External"/><Relationship Id="rId77" Type="http://schemas.openxmlformats.org/officeDocument/2006/relationships/hyperlink" Target="https://www.semanticscholar.org/paper/f425410574683d67974ed7f3aaf3d0005ce66ef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0C3441-CFC2-4807-A85B-237F3DD14F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218</TotalTime>
  <Pages>33</Pages>
  <Words>25535</Words>
  <Characters>145550</Characters>
  <Application>Microsoft Office Word</Application>
  <DocSecurity>0</DocSecurity>
  <Lines>1212</Lines>
  <Paragraphs>341</Paragraphs>
  <ScaleCrop>false</ScaleCrop>
  <HeadingPairs>
    <vt:vector size="2" baseType="variant">
      <vt:variant>
        <vt:lpstr>Title</vt:lpstr>
      </vt:variant>
      <vt:variant>
        <vt:i4>1</vt:i4>
      </vt:variant>
    </vt:vector>
  </HeadingPairs>
  <TitlesOfParts>
    <vt:vector size="1" baseType="lpstr">
      <vt:lpstr>Automation in construction: Façade Plastering obot (FPR) for Implementation of Secific Facades with Plaster Benvid</vt:lpstr>
    </vt:vector>
  </TitlesOfParts>
  <Company/>
  <LinksUpToDate>false</LinksUpToDate>
  <CharactersWithSpaces>170744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Automation in construction: Façade Plastering obot (FPR) for Implementation of Secific Facades with Plaster Benvid</dc:title>
  <dc:subject>An Investigation into the Automation in Construction</dc:subject>
  <dc:creator>WindoUser</dc:creator>
  <cp:keywords/>
  <dc:description/>
  <cp:lastModifiedBy>pooria zare</cp:lastModifiedBy>
  <cp:revision>42</cp:revision>
  <cp:lastPrinted>2024-02-13T15:20:00Z</cp:lastPrinted>
  <dcterms:created xsi:type="dcterms:W3CDTF">2024-02-13T12:57:00Z</dcterms:created>
  <dcterms:modified xsi:type="dcterms:W3CDTF">2025-07-22T19:47:00Z</dcterms:modified>
</cp:coreProperties>
</file>