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A1" w:rsidRPr="002917BF" w:rsidRDefault="00914F35" w:rsidP="005C1345">
      <w:pPr>
        <w:autoSpaceDE w:val="0"/>
        <w:autoSpaceDN w:val="0"/>
        <w:adjustRightInd w:val="0"/>
        <w:spacing w:after="0" w:line="480" w:lineRule="auto"/>
        <w:jc w:val="center"/>
        <w:rPr>
          <w:rFonts w:asciiTheme="majorBidi" w:hAnsiTheme="majorBidi" w:cstheme="majorBidi"/>
          <w:b/>
          <w:bCs/>
          <w:sz w:val="28"/>
          <w:szCs w:val="28"/>
        </w:rPr>
      </w:pPr>
      <w:r w:rsidRPr="002917BF">
        <w:rPr>
          <w:rFonts w:asciiTheme="majorBidi" w:hAnsiTheme="majorBidi" w:cstheme="majorBidi"/>
          <w:b/>
          <w:bCs/>
          <w:sz w:val="28"/>
          <w:szCs w:val="28"/>
        </w:rPr>
        <w:t>A method</w:t>
      </w:r>
      <w:r w:rsidR="001C00A1" w:rsidRPr="002917BF">
        <w:rPr>
          <w:rFonts w:asciiTheme="majorBidi" w:hAnsiTheme="majorBidi" w:cstheme="majorBidi"/>
          <w:b/>
          <w:bCs/>
          <w:sz w:val="28"/>
          <w:szCs w:val="28"/>
        </w:rPr>
        <w:t xml:space="preserve"> to Use Metaphors in Creative Architectural Design</w:t>
      </w:r>
    </w:p>
    <w:p w:rsidR="002E7F53" w:rsidRPr="005C1345" w:rsidRDefault="002E7F53" w:rsidP="005C1345">
      <w:pPr>
        <w:autoSpaceDE w:val="0"/>
        <w:autoSpaceDN w:val="0"/>
        <w:adjustRightInd w:val="0"/>
        <w:spacing w:after="0" w:line="480" w:lineRule="auto"/>
        <w:jc w:val="center"/>
        <w:rPr>
          <w:rFonts w:asciiTheme="majorBidi" w:hAnsiTheme="majorBidi" w:cstheme="majorBidi"/>
          <w:b/>
          <w:bCs/>
        </w:rPr>
      </w:pPr>
    </w:p>
    <w:p w:rsidR="002E7F53" w:rsidRPr="005C1345" w:rsidRDefault="002E7F53" w:rsidP="005C1345">
      <w:pPr>
        <w:autoSpaceDE w:val="0"/>
        <w:autoSpaceDN w:val="0"/>
        <w:adjustRightInd w:val="0"/>
        <w:spacing w:after="0" w:line="480" w:lineRule="auto"/>
        <w:jc w:val="center"/>
        <w:rPr>
          <w:rFonts w:asciiTheme="majorBidi" w:hAnsiTheme="majorBidi" w:cstheme="majorBidi"/>
          <w:b/>
          <w:bCs/>
        </w:rPr>
      </w:pPr>
      <w:r w:rsidRPr="005C1345">
        <w:rPr>
          <w:rFonts w:asciiTheme="majorBidi" w:hAnsiTheme="majorBidi" w:cstheme="majorBidi"/>
          <w:b/>
          <w:bCs/>
        </w:rPr>
        <w:t>Mehdi Khakzand</w:t>
      </w:r>
    </w:p>
    <w:p w:rsidR="00581950" w:rsidRPr="00581950" w:rsidRDefault="00581950" w:rsidP="005C1345">
      <w:pPr>
        <w:autoSpaceDE w:val="0"/>
        <w:autoSpaceDN w:val="0"/>
        <w:adjustRightInd w:val="0"/>
        <w:spacing w:after="0" w:line="480" w:lineRule="auto"/>
        <w:jc w:val="center"/>
        <w:rPr>
          <w:rFonts w:asciiTheme="majorBidi" w:hAnsiTheme="majorBidi" w:cstheme="majorBidi"/>
        </w:rPr>
      </w:pPr>
      <w:r w:rsidRPr="00581950">
        <w:rPr>
          <w:rFonts w:asciiTheme="majorBidi" w:hAnsiTheme="majorBidi" w:cstheme="majorBidi"/>
        </w:rPr>
        <w:t xml:space="preserve">Assistant professor in landscape architecture, </w:t>
      </w:r>
    </w:p>
    <w:p w:rsidR="002C1C31" w:rsidRPr="00581950" w:rsidRDefault="00581950" w:rsidP="005C1345">
      <w:pPr>
        <w:autoSpaceDE w:val="0"/>
        <w:autoSpaceDN w:val="0"/>
        <w:adjustRightInd w:val="0"/>
        <w:spacing w:after="0" w:line="480" w:lineRule="auto"/>
        <w:jc w:val="center"/>
        <w:rPr>
          <w:rFonts w:asciiTheme="majorBidi" w:hAnsiTheme="majorBidi" w:cstheme="majorBidi"/>
        </w:rPr>
      </w:pPr>
      <w:r w:rsidRPr="00581950">
        <w:rPr>
          <w:rFonts w:asciiTheme="majorBidi" w:hAnsiTheme="majorBidi" w:cstheme="majorBidi"/>
        </w:rPr>
        <w:t>Iran university of science and technology, Tehran, Iran</w:t>
      </w:r>
    </w:p>
    <w:p w:rsidR="00C01D52" w:rsidRDefault="00581950" w:rsidP="005C1345">
      <w:pPr>
        <w:autoSpaceDE w:val="0"/>
        <w:autoSpaceDN w:val="0"/>
        <w:adjustRightInd w:val="0"/>
        <w:spacing w:after="0" w:line="480" w:lineRule="auto"/>
        <w:jc w:val="center"/>
        <w:rPr>
          <w:rFonts w:asciiTheme="majorBidi" w:hAnsiTheme="majorBidi" w:cstheme="majorBidi"/>
        </w:rPr>
      </w:pPr>
      <w:r w:rsidRPr="00581950">
        <w:rPr>
          <w:rFonts w:asciiTheme="majorBidi" w:hAnsiTheme="majorBidi" w:cstheme="majorBidi"/>
        </w:rPr>
        <w:t xml:space="preserve">Email: </w:t>
      </w:r>
      <w:hyperlink r:id="rId8" w:history="1">
        <w:r w:rsidRPr="00BF6492">
          <w:rPr>
            <w:rStyle w:val="Hyperlink"/>
            <w:rFonts w:asciiTheme="majorBidi" w:hAnsiTheme="majorBidi" w:cstheme="majorBidi"/>
          </w:rPr>
          <w:t>mkhazand@iust.ac.ir</w:t>
        </w:r>
      </w:hyperlink>
    </w:p>
    <w:p w:rsidR="00581950" w:rsidRPr="00581950" w:rsidRDefault="00581950" w:rsidP="00581950">
      <w:pPr>
        <w:autoSpaceDE w:val="0"/>
        <w:autoSpaceDN w:val="0"/>
        <w:adjustRightInd w:val="0"/>
        <w:spacing w:after="0" w:line="480" w:lineRule="auto"/>
        <w:jc w:val="center"/>
        <w:rPr>
          <w:rFonts w:asciiTheme="majorBidi" w:hAnsiTheme="majorBidi" w:cstheme="majorBidi"/>
        </w:rPr>
      </w:pPr>
      <w:r>
        <w:rPr>
          <w:rFonts w:asciiTheme="majorBidi" w:hAnsiTheme="majorBidi" w:cstheme="majorBidi"/>
        </w:rPr>
        <w:t>Tell: +98(21)77240467    Fax: +98(21)77240468</w:t>
      </w:r>
    </w:p>
    <w:p w:rsidR="00581950" w:rsidRDefault="00581950" w:rsidP="005C1345">
      <w:pPr>
        <w:autoSpaceDE w:val="0"/>
        <w:autoSpaceDN w:val="0"/>
        <w:adjustRightInd w:val="0"/>
        <w:spacing w:after="0" w:line="480" w:lineRule="auto"/>
        <w:jc w:val="center"/>
        <w:rPr>
          <w:rFonts w:asciiTheme="majorBidi" w:hAnsiTheme="majorBidi" w:cstheme="majorBidi"/>
          <w:b/>
          <w:bCs/>
        </w:rPr>
      </w:pPr>
    </w:p>
    <w:p w:rsidR="002E7F53" w:rsidRPr="005C1345" w:rsidRDefault="002E7F53" w:rsidP="005C1345">
      <w:pPr>
        <w:autoSpaceDE w:val="0"/>
        <w:autoSpaceDN w:val="0"/>
        <w:adjustRightInd w:val="0"/>
        <w:spacing w:after="0" w:line="480" w:lineRule="auto"/>
        <w:jc w:val="center"/>
        <w:rPr>
          <w:rFonts w:asciiTheme="majorBidi" w:hAnsiTheme="majorBidi" w:cstheme="majorBidi"/>
          <w:b/>
          <w:bCs/>
        </w:rPr>
      </w:pPr>
      <w:proofErr w:type="spellStart"/>
      <w:r w:rsidRPr="005C1345">
        <w:rPr>
          <w:rFonts w:asciiTheme="majorBidi" w:hAnsiTheme="majorBidi" w:cstheme="majorBidi"/>
          <w:b/>
          <w:bCs/>
        </w:rPr>
        <w:t>Maryam</w:t>
      </w:r>
      <w:proofErr w:type="spellEnd"/>
      <w:r w:rsidRPr="005C1345">
        <w:rPr>
          <w:rFonts w:asciiTheme="majorBidi" w:hAnsiTheme="majorBidi" w:cstheme="majorBidi"/>
          <w:b/>
          <w:bCs/>
        </w:rPr>
        <w:t xml:space="preserve"> </w:t>
      </w:r>
      <w:proofErr w:type="spellStart"/>
      <w:r w:rsidRPr="005C1345">
        <w:rPr>
          <w:rFonts w:asciiTheme="majorBidi" w:hAnsiTheme="majorBidi" w:cstheme="majorBidi"/>
          <w:b/>
          <w:bCs/>
        </w:rPr>
        <w:t>Azimi</w:t>
      </w:r>
      <w:proofErr w:type="spellEnd"/>
    </w:p>
    <w:p w:rsidR="002C1C31" w:rsidRPr="005C1345" w:rsidRDefault="002C1C31" w:rsidP="005C1345">
      <w:pPr>
        <w:autoSpaceDE w:val="0"/>
        <w:autoSpaceDN w:val="0"/>
        <w:adjustRightInd w:val="0"/>
        <w:spacing w:after="0" w:line="480" w:lineRule="auto"/>
        <w:jc w:val="center"/>
        <w:rPr>
          <w:rFonts w:asciiTheme="majorBidi" w:hAnsiTheme="majorBidi" w:cstheme="majorBidi"/>
        </w:rPr>
      </w:pPr>
      <w:r w:rsidRPr="005C1345">
        <w:rPr>
          <w:rFonts w:asciiTheme="majorBidi" w:hAnsiTheme="majorBidi" w:cstheme="majorBidi"/>
        </w:rPr>
        <w:t>PhD in Architecture</w:t>
      </w:r>
      <w:r w:rsidR="005C1345">
        <w:rPr>
          <w:rFonts w:asciiTheme="majorBidi" w:hAnsiTheme="majorBidi" w:cstheme="majorBidi"/>
        </w:rPr>
        <w:t xml:space="preserve"> </w:t>
      </w:r>
    </w:p>
    <w:p w:rsidR="002C1C31" w:rsidRPr="005C1345" w:rsidRDefault="002C1C31" w:rsidP="005C1345">
      <w:pPr>
        <w:autoSpaceDE w:val="0"/>
        <w:autoSpaceDN w:val="0"/>
        <w:adjustRightInd w:val="0"/>
        <w:spacing w:after="0" w:line="480" w:lineRule="auto"/>
        <w:jc w:val="center"/>
        <w:rPr>
          <w:rFonts w:asciiTheme="majorBidi" w:hAnsiTheme="majorBidi" w:cstheme="majorBidi"/>
        </w:rPr>
      </w:pPr>
      <w:r w:rsidRPr="005C1345">
        <w:rPr>
          <w:rFonts w:asciiTheme="majorBidi" w:hAnsiTheme="majorBidi" w:cstheme="majorBidi"/>
        </w:rPr>
        <w:t>Email: m_azimi@iust.ac.ir</w:t>
      </w:r>
    </w:p>
    <w:p w:rsidR="001C00A1" w:rsidRPr="005C1345" w:rsidRDefault="001C00A1" w:rsidP="005C1345">
      <w:pPr>
        <w:autoSpaceDE w:val="0"/>
        <w:autoSpaceDN w:val="0"/>
        <w:adjustRightInd w:val="0"/>
        <w:spacing w:after="0" w:line="480" w:lineRule="auto"/>
        <w:jc w:val="both"/>
        <w:rPr>
          <w:rFonts w:asciiTheme="majorBidi" w:hAnsiTheme="majorBidi" w:cstheme="majorBidi"/>
          <w:b/>
          <w:bCs/>
          <w:color w:val="FF0000"/>
          <w:highlight w:val="yellow"/>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2C1C31" w:rsidRPr="005C1345" w:rsidRDefault="002C1C31" w:rsidP="005C1345">
      <w:pPr>
        <w:autoSpaceDE w:val="0"/>
        <w:autoSpaceDN w:val="0"/>
        <w:adjustRightInd w:val="0"/>
        <w:spacing w:after="0" w:line="480" w:lineRule="auto"/>
        <w:jc w:val="both"/>
        <w:rPr>
          <w:rFonts w:asciiTheme="majorBidi" w:hAnsiTheme="majorBidi" w:cstheme="majorBidi"/>
          <w:b/>
          <w:bCs/>
          <w:color w:val="FF0000"/>
        </w:rPr>
      </w:pPr>
    </w:p>
    <w:p w:rsidR="006329D5" w:rsidRDefault="006329D5" w:rsidP="00581950">
      <w:pPr>
        <w:autoSpaceDE w:val="0"/>
        <w:autoSpaceDN w:val="0"/>
        <w:adjustRightInd w:val="0"/>
        <w:spacing w:after="0" w:line="480" w:lineRule="auto"/>
        <w:rPr>
          <w:rFonts w:asciiTheme="majorBidi" w:hAnsiTheme="majorBidi" w:cstheme="majorBidi"/>
          <w:b/>
          <w:bCs/>
          <w:sz w:val="28"/>
          <w:szCs w:val="28"/>
        </w:rPr>
      </w:pPr>
    </w:p>
    <w:p w:rsidR="002C1C31" w:rsidRPr="006329D5" w:rsidRDefault="002C1C31" w:rsidP="005C1345">
      <w:pPr>
        <w:autoSpaceDE w:val="0"/>
        <w:autoSpaceDN w:val="0"/>
        <w:adjustRightInd w:val="0"/>
        <w:spacing w:after="0" w:line="480" w:lineRule="auto"/>
        <w:jc w:val="center"/>
        <w:rPr>
          <w:rFonts w:asciiTheme="majorBidi" w:hAnsiTheme="majorBidi" w:cstheme="majorBidi"/>
          <w:b/>
          <w:bCs/>
          <w:sz w:val="28"/>
          <w:szCs w:val="28"/>
        </w:rPr>
      </w:pPr>
      <w:r w:rsidRPr="006329D5">
        <w:rPr>
          <w:rFonts w:asciiTheme="majorBidi" w:hAnsiTheme="majorBidi" w:cstheme="majorBidi"/>
          <w:b/>
          <w:bCs/>
          <w:sz w:val="28"/>
          <w:szCs w:val="28"/>
        </w:rPr>
        <w:lastRenderedPageBreak/>
        <w:t>A method to Use Metaphors in Creative Architectural Design</w:t>
      </w:r>
    </w:p>
    <w:p w:rsidR="005C1345" w:rsidRDefault="005C1345" w:rsidP="005C1345">
      <w:pPr>
        <w:autoSpaceDE w:val="0"/>
        <w:autoSpaceDN w:val="0"/>
        <w:adjustRightInd w:val="0"/>
        <w:spacing w:after="0" w:line="480" w:lineRule="auto"/>
        <w:jc w:val="both"/>
        <w:rPr>
          <w:rFonts w:asciiTheme="majorBidi" w:hAnsiTheme="majorBidi" w:cstheme="majorBidi"/>
          <w:b/>
          <w:bCs/>
        </w:rPr>
      </w:pPr>
    </w:p>
    <w:p w:rsidR="002E7F53" w:rsidRPr="005C1345" w:rsidRDefault="002E7F53" w:rsidP="005C1345">
      <w:pPr>
        <w:autoSpaceDE w:val="0"/>
        <w:autoSpaceDN w:val="0"/>
        <w:adjustRightInd w:val="0"/>
        <w:spacing w:after="0" w:line="480" w:lineRule="auto"/>
        <w:jc w:val="both"/>
        <w:rPr>
          <w:rFonts w:asciiTheme="majorBidi" w:hAnsiTheme="majorBidi" w:cstheme="majorBidi"/>
          <w:b/>
          <w:bCs/>
        </w:rPr>
      </w:pPr>
      <w:r w:rsidRPr="005C1345">
        <w:rPr>
          <w:rFonts w:asciiTheme="majorBidi" w:hAnsiTheme="majorBidi" w:cstheme="majorBidi"/>
          <w:b/>
          <w:bCs/>
        </w:rPr>
        <w:t>Abstract</w:t>
      </w:r>
    </w:p>
    <w:p w:rsidR="000B3893" w:rsidRPr="006E23D2" w:rsidRDefault="002E7F53" w:rsidP="005C1345">
      <w:pPr>
        <w:autoSpaceDE w:val="0"/>
        <w:autoSpaceDN w:val="0"/>
        <w:adjustRightInd w:val="0"/>
        <w:spacing w:after="0" w:line="480" w:lineRule="auto"/>
        <w:jc w:val="both"/>
        <w:rPr>
          <w:rFonts w:asciiTheme="majorBidi" w:hAnsiTheme="majorBidi" w:cstheme="majorBidi"/>
        </w:rPr>
      </w:pPr>
      <w:r w:rsidRPr="006E23D2">
        <w:rPr>
          <w:rFonts w:asciiTheme="majorBidi" w:hAnsiTheme="majorBidi" w:cstheme="majorBidi"/>
        </w:rPr>
        <w:t xml:space="preserve">In </w:t>
      </w:r>
      <w:r w:rsidR="002C1C31" w:rsidRPr="006E23D2">
        <w:rPr>
          <w:rFonts w:asciiTheme="majorBidi" w:hAnsiTheme="majorBidi" w:cstheme="majorBidi"/>
        </w:rPr>
        <w:t>the</w:t>
      </w:r>
      <w:r w:rsidRPr="006E23D2">
        <w:rPr>
          <w:rFonts w:asciiTheme="majorBidi" w:hAnsiTheme="majorBidi" w:cstheme="majorBidi"/>
        </w:rPr>
        <w:t xml:space="preserve"> </w:t>
      </w:r>
      <w:r w:rsidR="000B3893" w:rsidRPr="006E23D2">
        <w:rPr>
          <w:rFonts w:asciiTheme="majorBidi" w:hAnsiTheme="majorBidi" w:cstheme="majorBidi"/>
        </w:rPr>
        <w:t xml:space="preserve">developing </w:t>
      </w:r>
      <w:r w:rsidRPr="006E23D2">
        <w:rPr>
          <w:rFonts w:asciiTheme="majorBidi" w:hAnsiTheme="majorBidi" w:cstheme="majorBidi"/>
        </w:rPr>
        <w:t>world, skills in innovation and creative design have emerged a</w:t>
      </w:r>
      <w:r w:rsidR="00E960B8" w:rsidRPr="006E23D2">
        <w:rPr>
          <w:rFonts w:asciiTheme="majorBidi" w:hAnsiTheme="majorBidi" w:cstheme="majorBidi"/>
        </w:rPr>
        <w:t xml:space="preserve">s key attributes for graduating </w:t>
      </w:r>
      <w:r w:rsidRPr="006E23D2">
        <w:rPr>
          <w:rFonts w:asciiTheme="majorBidi" w:hAnsiTheme="majorBidi" w:cstheme="majorBidi"/>
        </w:rPr>
        <w:t>designers.</w:t>
      </w:r>
      <w:r w:rsidR="00E960B8" w:rsidRPr="006E23D2">
        <w:rPr>
          <w:rFonts w:asciiTheme="majorBidi" w:hAnsiTheme="majorBidi" w:cstheme="majorBidi"/>
        </w:rPr>
        <w:t xml:space="preserve"> Creativity is essential if we want to generate new solutions to the considerable and complex problems in architecture. Metaphor is</w:t>
      </w:r>
      <w:r w:rsidRPr="006E23D2">
        <w:rPr>
          <w:rFonts w:asciiTheme="majorBidi" w:hAnsiTheme="majorBidi" w:cstheme="majorBidi"/>
        </w:rPr>
        <w:t xml:space="preserve"> </w:t>
      </w:r>
      <w:r w:rsidR="00E960B8" w:rsidRPr="006E23D2">
        <w:rPr>
          <w:rFonts w:asciiTheme="majorBidi" w:hAnsiTheme="majorBidi" w:cstheme="majorBidi"/>
        </w:rPr>
        <w:t>frequently</w:t>
      </w:r>
      <w:r w:rsidRPr="006E23D2">
        <w:rPr>
          <w:rFonts w:asciiTheme="majorBidi" w:hAnsiTheme="majorBidi" w:cstheme="majorBidi"/>
        </w:rPr>
        <w:t xml:space="preserve"> </w:t>
      </w:r>
      <w:r w:rsidR="00E960B8" w:rsidRPr="006E23D2">
        <w:rPr>
          <w:rFonts w:asciiTheme="majorBidi" w:hAnsiTheme="majorBidi" w:cstheme="majorBidi"/>
        </w:rPr>
        <w:t>expressed</w:t>
      </w:r>
      <w:r w:rsidRPr="006E23D2">
        <w:rPr>
          <w:rFonts w:asciiTheme="majorBidi" w:hAnsiTheme="majorBidi" w:cstheme="majorBidi"/>
        </w:rPr>
        <w:t xml:space="preserve"> as</w:t>
      </w:r>
      <w:r w:rsidR="00E960B8" w:rsidRPr="006E23D2">
        <w:rPr>
          <w:rFonts w:asciiTheme="majorBidi" w:hAnsiTheme="majorBidi" w:cstheme="majorBidi"/>
        </w:rPr>
        <w:t xml:space="preserve"> a key tool</w:t>
      </w:r>
      <w:r w:rsidRPr="006E23D2">
        <w:rPr>
          <w:rFonts w:asciiTheme="majorBidi" w:hAnsiTheme="majorBidi" w:cstheme="majorBidi"/>
        </w:rPr>
        <w:t xml:space="preserve"> for enhancing creative design yet little</w:t>
      </w:r>
      <w:r w:rsidR="00E960B8" w:rsidRPr="006E23D2">
        <w:rPr>
          <w:rFonts w:asciiTheme="majorBidi" w:hAnsiTheme="majorBidi" w:cstheme="majorBidi"/>
        </w:rPr>
        <w:t xml:space="preserve"> empirical</w:t>
      </w:r>
      <w:r w:rsidRPr="006E23D2">
        <w:rPr>
          <w:rFonts w:asciiTheme="majorBidi" w:hAnsiTheme="majorBidi" w:cstheme="majorBidi"/>
        </w:rPr>
        <w:t xml:space="preserve"> research has been performed </w:t>
      </w:r>
      <w:r w:rsidR="000B3893" w:rsidRPr="006E23D2">
        <w:rPr>
          <w:rFonts w:asciiTheme="majorBidi" w:hAnsiTheme="majorBidi" w:cstheme="majorBidi"/>
        </w:rPr>
        <w:t xml:space="preserve">on </w:t>
      </w:r>
      <w:r w:rsidR="0027276E" w:rsidRPr="006E23D2">
        <w:rPr>
          <w:rFonts w:asciiTheme="majorBidi" w:hAnsiTheme="majorBidi" w:cstheme="majorBidi"/>
        </w:rPr>
        <w:t xml:space="preserve">how </w:t>
      </w:r>
      <w:r w:rsidR="0074330A" w:rsidRPr="006E23D2">
        <w:rPr>
          <w:rFonts w:asciiTheme="majorBidi" w:hAnsiTheme="majorBidi" w:cstheme="majorBidi"/>
        </w:rPr>
        <w:t>novice designers</w:t>
      </w:r>
      <w:r w:rsidR="0027276E" w:rsidRPr="006E23D2">
        <w:rPr>
          <w:rFonts w:asciiTheme="majorBidi" w:hAnsiTheme="majorBidi" w:cstheme="majorBidi"/>
        </w:rPr>
        <w:t xml:space="preserve"> can</w:t>
      </w:r>
      <w:r w:rsidRPr="006E23D2">
        <w:rPr>
          <w:rFonts w:asciiTheme="majorBidi" w:hAnsiTheme="majorBidi" w:cstheme="majorBidi"/>
        </w:rPr>
        <w:t xml:space="preserve"> use</w:t>
      </w:r>
      <w:r w:rsidR="0027276E" w:rsidRPr="006E23D2">
        <w:rPr>
          <w:rFonts w:asciiTheme="majorBidi" w:hAnsiTheme="majorBidi" w:cstheme="majorBidi"/>
        </w:rPr>
        <w:t xml:space="preserve"> it</w:t>
      </w:r>
      <w:r w:rsidRPr="006E23D2">
        <w:rPr>
          <w:rFonts w:asciiTheme="majorBidi" w:hAnsiTheme="majorBidi" w:cstheme="majorBidi"/>
        </w:rPr>
        <w:t xml:space="preserve"> within the</w:t>
      </w:r>
      <w:r w:rsidR="0074330A" w:rsidRPr="006E23D2">
        <w:rPr>
          <w:rFonts w:asciiTheme="majorBidi" w:hAnsiTheme="majorBidi" w:cstheme="majorBidi"/>
        </w:rPr>
        <w:t>ir</w:t>
      </w:r>
      <w:r w:rsidRPr="006E23D2">
        <w:rPr>
          <w:rFonts w:asciiTheme="majorBidi" w:hAnsiTheme="majorBidi" w:cstheme="majorBidi"/>
        </w:rPr>
        <w:t xml:space="preserve"> design. </w:t>
      </w:r>
    </w:p>
    <w:p w:rsidR="00F83824" w:rsidRPr="006E23D2" w:rsidRDefault="00685063" w:rsidP="005C1345">
      <w:pPr>
        <w:autoSpaceDE w:val="0"/>
        <w:autoSpaceDN w:val="0"/>
        <w:adjustRightInd w:val="0"/>
        <w:spacing w:after="0" w:line="480" w:lineRule="auto"/>
        <w:jc w:val="both"/>
        <w:rPr>
          <w:rFonts w:asciiTheme="majorBidi" w:hAnsiTheme="majorBidi" w:cstheme="majorBidi"/>
        </w:rPr>
      </w:pPr>
      <w:r w:rsidRPr="006E23D2">
        <w:rPr>
          <w:rFonts w:asciiTheme="majorBidi" w:hAnsiTheme="majorBidi" w:cstheme="majorBidi"/>
        </w:rPr>
        <w:t xml:space="preserve">The goal of this study was to research empirically </w:t>
      </w:r>
      <w:r w:rsidR="002E7F53" w:rsidRPr="006E23D2">
        <w:rPr>
          <w:rFonts w:asciiTheme="majorBidi" w:hAnsiTheme="majorBidi" w:cstheme="majorBidi"/>
        </w:rPr>
        <w:t xml:space="preserve">the </w:t>
      </w:r>
      <w:r w:rsidR="00F83824" w:rsidRPr="006E23D2">
        <w:rPr>
          <w:rFonts w:asciiTheme="majorBidi" w:hAnsiTheme="majorBidi" w:cstheme="majorBidi"/>
        </w:rPr>
        <w:t>use of</w:t>
      </w:r>
      <w:r w:rsidR="002E7F53" w:rsidRPr="006E23D2">
        <w:rPr>
          <w:rFonts w:asciiTheme="majorBidi" w:hAnsiTheme="majorBidi" w:cstheme="majorBidi"/>
        </w:rPr>
        <w:t xml:space="preserve"> metaphor in the design </w:t>
      </w:r>
      <w:r w:rsidRPr="006E23D2">
        <w:rPr>
          <w:rFonts w:asciiTheme="majorBidi" w:hAnsiTheme="majorBidi" w:cstheme="majorBidi"/>
        </w:rPr>
        <w:t>studio</w:t>
      </w:r>
      <w:r w:rsidR="002E7F53" w:rsidRPr="006E23D2">
        <w:rPr>
          <w:rFonts w:asciiTheme="majorBidi" w:hAnsiTheme="majorBidi" w:cstheme="majorBidi"/>
        </w:rPr>
        <w:t xml:space="preserve">, with a focus on </w:t>
      </w:r>
      <w:r w:rsidR="00F83824" w:rsidRPr="006E23D2">
        <w:rPr>
          <w:rFonts w:asciiTheme="majorBidi" w:hAnsiTheme="majorBidi" w:cstheme="majorBidi"/>
        </w:rPr>
        <w:t>its affects on design creativity and quality</w:t>
      </w:r>
      <w:r w:rsidR="002E7F53" w:rsidRPr="006E23D2">
        <w:rPr>
          <w:rFonts w:asciiTheme="majorBidi" w:hAnsiTheme="majorBidi" w:cstheme="majorBidi"/>
        </w:rPr>
        <w:t xml:space="preserve">. </w:t>
      </w:r>
      <w:r w:rsidRPr="006E23D2">
        <w:rPr>
          <w:rFonts w:asciiTheme="majorBidi" w:hAnsiTheme="majorBidi" w:cstheme="majorBidi"/>
        </w:rPr>
        <w:t>A</w:t>
      </w:r>
      <w:r w:rsidR="00F83824" w:rsidRPr="006E23D2">
        <w:rPr>
          <w:rFonts w:asciiTheme="majorBidi" w:hAnsiTheme="majorBidi" w:cstheme="majorBidi"/>
        </w:rPr>
        <w:t xml:space="preserve"> three stage method for novice designers to use meanings and metaphors in the early stages of the design and idea generation</w:t>
      </w:r>
      <w:r w:rsidRPr="006E23D2">
        <w:rPr>
          <w:rFonts w:asciiTheme="majorBidi" w:hAnsiTheme="majorBidi" w:cstheme="majorBidi"/>
        </w:rPr>
        <w:t xml:space="preserve"> is presented</w:t>
      </w:r>
      <w:r w:rsidR="00F83824" w:rsidRPr="006E23D2">
        <w:rPr>
          <w:rFonts w:asciiTheme="majorBidi" w:hAnsiTheme="majorBidi" w:cstheme="majorBidi"/>
        </w:rPr>
        <w:t xml:space="preserve">. </w:t>
      </w:r>
      <w:r w:rsidR="00451B94" w:rsidRPr="006E23D2">
        <w:rPr>
          <w:rFonts w:asciiTheme="majorBidi" w:hAnsiTheme="majorBidi" w:cstheme="majorBidi"/>
        </w:rPr>
        <w:t xml:space="preserve">This method was tested in architectural studio </w:t>
      </w:r>
      <w:r w:rsidR="008C3D68" w:rsidRPr="006E23D2">
        <w:rPr>
          <w:rFonts w:asciiTheme="majorBidi" w:hAnsiTheme="majorBidi" w:cstheme="majorBidi"/>
        </w:rPr>
        <w:t xml:space="preserve">in two groups as experiment and control group </w:t>
      </w:r>
      <w:r w:rsidR="00451B94" w:rsidRPr="006E23D2">
        <w:rPr>
          <w:rFonts w:asciiTheme="majorBidi" w:hAnsiTheme="majorBidi" w:cstheme="majorBidi"/>
        </w:rPr>
        <w:t xml:space="preserve">and a qualitative research method was used to evaluate it. </w:t>
      </w:r>
      <w:r w:rsidR="00516A6B" w:rsidRPr="006E23D2">
        <w:rPr>
          <w:rFonts w:asciiTheme="majorBidi" w:hAnsiTheme="majorBidi" w:cstheme="majorBidi"/>
        </w:rPr>
        <w:t>A</w:t>
      </w:r>
      <w:r w:rsidR="00F83824" w:rsidRPr="006E23D2">
        <w:rPr>
          <w:rFonts w:asciiTheme="majorBidi" w:hAnsiTheme="majorBidi" w:cstheme="majorBidi"/>
        </w:rPr>
        <w:t xml:space="preserve"> questionnaire</w:t>
      </w:r>
      <w:r w:rsidR="00516A6B" w:rsidRPr="006E23D2">
        <w:rPr>
          <w:rFonts w:asciiTheme="majorBidi" w:hAnsiTheme="majorBidi" w:cstheme="majorBidi"/>
        </w:rPr>
        <w:t xml:space="preserve"> was </w:t>
      </w:r>
      <w:r w:rsidR="00451B94" w:rsidRPr="006E23D2">
        <w:rPr>
          <w:rFonts w:asciiTheme="majorBidi" w:hAnsiTheme="majorBidi" w:cstheme="majorBidi"/>
        </w:rPr>
        <w:t>prepare</w:t>
      </w:r>
      <w:r w:rsidR="00516A6B" w:rsidRPr="006E23D2">
        <w:rPr>
          <w:rFonts w:asciiTheme="majorBidi" w:hAnsiTheme="majorBidi" w:cstheme="majorBidi"/>
        </w:rPr>
        <w:t>d</w:t>
      </w:r>
      <w:r w:rsidR="00F83824" w:rsidRPr="006E23D2">
        <w:rPr>
          <w:rFonts w:asciiTheme="majorBidi" w:hAnsiTheme="majorBidi" w:cstheme="majorBidi"/>
        </w:rPr>
        <w:t xml:space="preserve"> in which the </w:t>
      </w:r>
      <w:r w:rsidR="00FB1486" w:rsidRPr="006E23D2">
        <w:rPr>
          <w:rFonts w:asciiTheme="majorBidi" w:hAnsiTheme="majorBidi" w:cstheme="majorBidi"/>
        </w:rPr>
        <w:t>students</w:t>
      </w:r>
      <w:r w:rsidR="00F83824" w:rsidRPr="006E23D2">
        <w:rPr>
          <w:rFonts w:asciiTheme="majorBidi" w:hAnsiTheme="majorBidi" w:cstheme="majorBidi"/>
        </w:rPr>
        <w:t xml:space="preserve"> were requested to assess the use of this method in their design process. Also expert</w:t>
      </w:r>
      <w:r w:rsidR="00FB1486" w:rsidRPr="006E23D2">
        <w:rPr>
          <w:rFonts w:asciiTheme="majorBidi" w:hAnsiTheme="majorBidi" w:cstheme="majorBidi"/>
        </w:rPr>
        <w:t xml:space="preserve"> designers</w:t>
      </w:r>
      <w:r w:rsidR="00F83824" w:rsidRPr="006E23D2">
        <w:rPr>
          <w:rFonts w:asciiTheme="majorBidi" w:hAnsiTheme="majorBidi" w:cstheme="majorBidi"/>
        </w:rPr>
        <w:t xml:space="preserve"> evaluate</w:t>
      </w:r>
      <w:r w:rsidR="002A3B78" w:rsidRPr="006E23D2">
        <w:rPr>
          <w:rFonts w:asciiTheme="majorBidi" w:hAnsiTheme="majorBidi" w:cstheme="majorBidi"/>
        </w:rPr>
        <w:t>d</w:t>
      </w:r>
      <w:r w:rsidR="00F83824" w:rsidRPr="006E23D2">
        <w:rPr>
          <w:rFonts w:asciiTheme="majorBidi" w:hAnsiTheme="majorBidi" w:cstheme="majorBidi"/>
        </w:rPr>
        <w:t xml:space="preserve"> the design products </w:t>
      </w:r>
      <w:r w:rsidR="00FB1486" w:rsidRPr="006E23D2">
        <w:rPr>
          <w:rFonts w:asciiTheme="majorBidi" w:hAnsiTheme="majorBidi" w:cstheme="majorBidi"/>
        </w:rPr>
        <w:t xml:space="preserve">in </w:t>
      </w:r>
      <w:r w:rsidR="002A3B78" w:rsidRPr="006E23D2">
        <w:rPr>
          <w:rFonts w:asciiTheme="majorBidi" w:hAnsiTheme="majorBidi" w:cstheme="majorBidi"/>
        </w:rPr>
        <w:t>both</w:t>
      </w:r>
      <w:r w:rsidR="00FB1486" w:rsidRPr="006E23D2">
        <w:rPr>
          <w:rFonts w:asciiTheme="majorBidi" w:hAnsiTheme="majorBidi" w:cstheme="majorBidi"/>
        </w:rPr>
        <w:t xml:space="preserve"> control and experiment groups. </w:t>
      </w:r>
      <w:r w:rsidR="00516A6B" w:rsidRPr="006E23D2">
        <w:rPr>
          <w:rFonts w:asciiTheme="majorBidi" w:hAnsiTheme="majorBidi" w:cstheme="majorBidi"/>
        </w:rPr>
        <w:t>The</w:t>
      </w:r>
      <w:r w:rsidR="002E7F53" w:rsidRPr="006E23D2">
        <w:rPr>
          <w:rFonts w:asciiTheme="majorBidi" w:hAnsiTheme="majorBidi" w:cstheme="majorBidi"/>
        </w:rPr>
        <w:t xml:space="preserve"> results </w:t>
      </w:r>
      <w:r w:rsidR="00516A6B" w:rsidRPr="006E23D2">
        <w:rPr>
          <w:rFonts w:asciiTheme="majorBidi" w:hAnsiTheme="majorBidi" w:cstheme="majorBidi"/>
        </w:rPr>
        <w:t>emphasize</w:t>
      </w:r>
      <w:r w:rsidR="002E7F53" w:rsidRPr="006E23D2">
        <w:rPr>
          <w:rFonts w:asciiTheme="majorBidi" w:hAnsiTheme="majorBidi" w:cstheme="majorBidi"/>
        </w:rPr>
        <w:t xml:space="preserve"> that </w:t>
      </w:r>
      <w:r w:rsidR="00F83824" w:rsidRPr="006E23D2">
        <w:rPr>
          <w:rFonts w:asciiTheme="majorBidi" w:hAnsiTheme="majorBidi" w:cstheme="majorBidi"/>
        </w:rPr>
        <w:t>metaphor is a helpful and valuable source</w:t>
      </w:r>
      <w:r w:rsidR="00451B94" w:rsidRPr="006E23D2">
        <w:rPr>
          <w:rFonts w:asciiTheme="majorBidi" w:hAnsiTheme="majorBidi" w:cstheme="majorBidi"/>
        </w:rPr>
        <w:t xml:space="preserve"> for</w:t>
      </w:r>
      <w:r w:rsidR="00F83824" w:rsidRPr="006E23D2">
        <w:rPr>
          <w:rFonts w:asciiTheme="majorBidi" w:hAnsiTheme="majorBidi" w:cstheme="majorBidi"/>
        </w:rPr>
        <w:t xml:space="preserve"> </w:t>
      </w:r>
      <w:r w:rsidR="00451B94" w:rsidRPr="006E23D2">
        <w:rPr>
          <w:rFonts w:asciiTheme="majorBidi" w:hAnsiTheme="majorBidi" w:cstheme="majorBidi"/>
        </w:rPr>
        <w:t xml:space="preserve">young designers </w:t>
      </w:r>
      <w:r w:rsidR="00F83824" w:rsidRPr="006E23D2">
        <w:rPr>
          <w:rFonts w:asciiTheme="majorBidi" w:hAnsiTheme="majorBidi" w:cstheme="majorBidi"/>
        </w:rPr>
        <w:t xml:space="preserve">to stimulate design creativity </w:t>
      </w:r>
      <w:r w:rsidR="00451B94" w:rsidRPr="006E23D2">
        <w:rPr>
          <w:rFonts w:asciiTheme="majorBidi" w:hAnsiTheme="majorBidi" w:cstheme="majorBidi"/>
        </w:rPr>
        <w:t>and has affect on different design quality factors</w:t>
      </w:r>
      <w:r w:rsidR="00F83824" w:rsidRPr="006E23D2">
        <w:rPr>
          <w:rFonts w:asciiTheme="majorBidi" w:hAnsiTheme="majorBidi" w:cstheme="majorBidi"/>
        </w:rPr>
        <w:t xml:space="preserve">. </w:t>
      </w:r>
      <w:r w:rsidR="00914F35" w:rsidRPr="006E23D2">
        <w:rPr>
          <w:rFonts w:asciiTheme="majorBidi" w:hAnsiTheme="majorBidi" w:cstheme="majorBidi"/>
        </w:rPr>
        <w:t xml:space="preserve">Findings have implication for </w:t>
      </w:r>
      <w:r w:rsidR="00E960B8" w:rsidRPr="006E23D2">
        <w:rPr>
          <w:rFonts w:asciiTheme="majorBidi" w:hAnsiTheme="majorBidi" w:cstheme="majorBidi"/>
        </w:rPr>
        <w:t>novice architecture designers</w:t>
      </w:r>
      <w:r w:rsidR="00914F35" w:rsidRPr="006E23D2">
        <w:rPr>
          <w:rFonts w:asciiTheme="majorBidi" w:hAnsiTheme="majorBidi" w:cstheme="majorBidi"/>
        </w:rPr>
        <w:t xml:space="preserve"> </w:t>
      </w:r>
      <w:r w:rsidR="00E960B8" w:rsidRPr="006E23D2">
        <w:rPr>
          <w:rFonts w:asciiTheme="majorBidi" w:hAnsiTheme="majorBidi" w:cstheme="majorBidi"/>
        </w:rPr>
        <w:t>and help them</w:t>
      </w:r>
      <w:r w:rsidR="00914F35" w:rsidRPr="006E23D2">
        <w:rPr>
          <w:rFonts w:asciiTheme="majorBidi" w:hAnsiTheme="majorBidi" w:cstheme="majorBidi"/>
        </w:rPr>
        <w:t xml:space="preserve"> to </w:t>
      </w:r>
      <w:r w:rsidR="00E960B8" w:rsidRPr="006E23D2">
        <w:rPr>
          <w:rFonts w:asciiTheme="majorBidi" w:hAnsiTheme="majorBidi" w:cstheme="majorBidi"/>
        </w:rPr>
        <w:t>enhance creativity and increase design quality.</w:t>
      </w:r>
    </w:p>
    <w:p w:rsidR="005C1345" w:rsidRPr="005C1345" w:rsidRDefault="005C1345" w:rsidP="005C1345">
      <w:pPr>
        <w:autoSpaceDE w:val="0"/>
        <w:autoSpaceDN w:val="0"/>
        <w:adjustRightInd w:val="0"/>
        <w:spacing w:after="0" w:line="480" w:lineRule="auto"/>
        <w:jc w:val="both"/>
        <w:rPr>
          <w:rFonts w:asciiTheme="majorBidi" w:hAnsiTheme="majorBidi" w:cstheme="majorBidi"/>
          <w:color w:val="FF0000"/>
        </w:rPr>
      </w:pPr>
    </w:p>
    <w:p w:rsidR="005C1345" w:rsidRPr="005C1345" w:rsidRDefault="005C1345"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Key words: </w:t>
      </w:r>
      <w:r w:rsidRPr="00EE5DAF">
        <w:rPr>
          <w:rFonts w:asciiTheme="majorBidi" w:hAnsiTheme="majorBidi" w:cstheme="majorBidi"/>
        </w:rPr>
        <w:t>Metaphor, Creativity, Design, Design process and product.</w:t>
      </w:r>
    </w:p>
    <w:p w:rsidR="005C1345" w:rsidRDefault="005C1345" w:rsidP="005C1345">
      <w:pPr>
        <w:autoSpaceDE w:val="0"/>
        <w:autoSpaceDN w:val="0"/>
        <w:adjustRightInd w:val="0"/>
        <w:spacing w:after="0" w:line="480" w:lineRule="auto"/>
        <w:jc w:val="both"/>
        <w:rPr>
          <w:rFonts w:asciiTheme="majorBidi" w:hAnsiTheme="majorBidi" w:cstheme="majorBidi"/>
          <w:b/>
          <w:bCs/>
        </w:rPr>
      </w:pPr>
    </w:p>
    <w:p w:rsidR="003458C4"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1- </w:t>
      </w:r>
      <w:r w:rsidR="003458C4" w:rsidRPr="005C1345">
        <w:rPr>
          <w:rFonts w:asciiTheme="majorBidi" w:hAnsiTheme="majorBidi" w:cstheme="majorBidi"/>
          <w:b/>
          <w:bCs/>
        </w:rPr>
        <w:t>Introduction</w:t>
      </w:r>
    </w:p>
    <w:p w:rsidR="008E4344" w:rsidRPr="005C1345" w:rsidRDefault="008E4344" w:rsidP="003B4012">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Almost all design proceeds by transforming, combining and adapting elements </w:t>
      </w:r>
      <w:r w:rsidR="00BE085D" w:rsidRPr="005C1345">
        <w:rPr>
          <w:rFonts w:asciiTheme="majorBidi" w:hAnsiTheme="majorBidi" w:cstheme="majorBidi"/>
        </w:rPr>
        <w:t>and objects</w:t>
      </w:r>
      <w:r w:rsidRPr="005C1345">
        <w:rPr>
          <w:rFonts w:asciiTheme="majorBidi" w:hAnsiTheme="majorBidi" w:cstheme="majorBidi"/>
        </w:rPr>
        <w:t>. Everything can be a source of inspiration to designer</w:t>
      </w:r>
      <w:r w:rsidR="00BE085D" w:rsidRPr="005C1345">
        <w:rPr>
          <w:rFonts w:asciiTheme="majorBidi" w:hAnsiTheme="majorBidi" w:cstheme="majorBidi"/>
        </w:rPr>
        <w:t>s</w:t>
      </w:r>
      <w:r w:rsidRPr="005C1345">
        <w:rPr>
          <w:rFonts w:asciiTheme="majorBidi" w:hAnsiTheme="majorBidi" w:cstheme="majorBidi"/>
        </w:rPr>
        <w:t xml:space="preserve">. </w:t>
      </w:r>
      <w:r w:rsidR="00BE085D" w:rsidRPr="005C1345">
        <w:rPr>
          <w:rFonts w:asciiTheme="majorBidi" w:hAnsiTheme="majorBidi" w:cstheme="majorBidi"/>
        </w:rPr>
        <w:t>They</w:t>
      </w:r>
      <w:r w:rsidRPr="005C1345">
        <w:rPr>
          <w:rFonts w:asciiTheme="majorBidi" w:hAnsiTheme="majorBidi" w:cstheme="majorBidi"/>
        </w:rPr>
        <w:t xml:space="preserve"> use a variety of </w:t>
      </w:r>
      <w:r w:rsidR="00E2567B" w:rsidRPr="005C1345">
        <w:rPr>
          <w:rFonts w:asciiTheme="majorBidi" w:hAnsiTheme="majorBidi" w:cstheme="majorBidi"/>
        </w:rPr>
        <w:t>references</w:t>
      </w:r>
      <w:r w:rsidRPr="005C1345">
        <w:rPr>
          <w:rFonts w:asciiTheme="majorBidi" w:hAnsiTheme="majorBidi" w:cstheme="majorBidi"/>
        </w:rPr>
        <w:t>: comparable designs; other types of design; images and works of art; and objects and phenomena from nature and everyday life</w:t>
      </w:r>
      <w:r w:rsidR="003B4012">
        <w:rPr>
          <w:rFonts w:asciiTheme="majorBidi" w:hAnsiTheme="majorBidi" w:cstheme="majorBidi"/>
        </w:rPr>
        <w:t xml:space="preserve"> [1]</w:t>
      </w:r>
      <w:r w:rsidR="00224D2D" w:rsidRPr="005C1345">
        <w:rPr>
          <w:rFonts w:asciiTheme="majorBidi" w:hAnsiTheme="majorBidi" w:cstheme="majorBidi"/>
        </w:rPr>
        <w:t>.</w:t>
      </w:r>
    </w:p>
    <w:p w:rsidR="007A51BA" w:rsidRPr="005C1345" w:rsidRDefault="00BE085D"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lastRenderedPageBreak/>
        <w:t>Considering this reality is important that a</w:t>
      </w:r>
      <w:r w:rsidR="007A51BA" w:rsidRPr="005C1345">
        <w:rPr>
          <w:rFonts w:asciiTheme="majorBidi" w:hAnsiTheme="majorBidi" w:cstheme="majorBidi"/>
        </w:rPr>
        <w:t xml:space="preserve">rchitecture forms require creativity. To enhance this aim, designers use different kinds of principles, tools, and heuristics, such as metaphors. </w:t>
      </w:r>
    </w:p>
    <w:p w:rsidR="00B5779F" w:rsidRPr="005C1345" w:rsidRDefault="005004FA" w:rsidP="00772719">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Metaphorical thinking is defined as ‘‘a description of an object or event, real or imagined, using concepts that cannot be applied to the object or event in a conventional way’’</w:t>
      </w:r>
      <w:r w:rsidR="00772719">
        <w:rPr>
          <w:rFonts w:asciiTheme="majorBidi" w:hAnsiTheme="majorBidi" w:cstheme="majorBidi"/>
        </w:rPr>
        <w:t xml:space="preserve"> [2]</w:t>
      </w:r>
      <w:r w:rsidRPr="005C1345">
        <w:rPr>
          <w:rFonts w:asciiTheme="majorBidi" w:hAnsiTheme="majorBidi" w:cstheme="majorBidi"/>
        </w:rPr>
        <w:t>. Metaphors are commonly used as linguistic devices in everyday communication</w:t>
      </w:r>
      <w:r w:rsidR="00772719">
        <w:rPr>
          <w:rFonts w:asciiTheme="majorBidi" w:hAnsiTheme="majorBidi" w:cstheme="majorBidi"/>
        </w:rPr>
        <w:t xml:space="preserve"> [3]</w:t>
      </w:r>
      <w:r w:rsidRPr="005C1345">
        <w:rPr>
          <w:rFonts w:asciiTheme="majorBidi" w:hAnsiTheme="majorBidi" w:cstheme="majorBidi"/>
        </w:rPr>
        <w:t>, but can be also found in a variety of domains such as science, engineer</w:t>
      </w:r>
      <w:r w:rsidR="007A51BA" w:rsidRPr="005C1345">
        <w:rPr>
          <w:rFonts w:asciiTheme="majorBidi" w:hAnsiTheme="majorBidi" w:cstheme="majorBidi"/>
        </w:rPr>
        <w:t>ing, art, design, and education</w:t>
      </w:r>
      <w:r w:rsidR="00FC70DB" w:rsidRPr="005C1345">
        <w:rPr>
          <w:rFonts w:asciiTheme="majorBidi" w:hAnsiTheme="majorBidi" w:cstheme="majorBidi"/>
        </w:rPr>
        <w:t>.</w:t>
      </w:r>
    </w:p>
    <w:p w:rsidR="00B615E4" w:rsidRPr="005C1345" w:rsidRDefault="00544803" w:rsidP="00772719">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Stories and anecdotal examples about the use of metaphors can be found in the design literature</w:t>
      </w:r>
      <w:r w:rsidR="00772719">
        <w:rPr>
          <w:rFonts w:asciiTheme="majorBidi" w:hAnsiTheme="majorBidi" w:cstheme="majorBidi"/>
        </w:rPr>
        <w:t xml:space="preserve"> [4]</w:t>
      </w:r>
      <w:r w:rsidRPr="005C1345">
        <w:rPr>
          <w:rFonts w:asciiTheme="majorBidi" w:hAnsiTheme="majorBidi" w:cstheme="majorBidi"/>
        </w:rPr>
        <w:t xml:space="preserve">, but empirical evidence of its utility and effectiveness during the design task is rather scarce. </w:t>
      </w:r>
      <w:r w:rsidR="00B5779F" w:rsidRPr="005C1345">
        <w:rPr>
          <w:rFonts w:asciiTheme="majorBidi" w:hAnsiTheme="majorBidi" w:cstheme="majorBidi"/>
        </w:rPr>
        <w:t>Apart from</w:t>
      </w:r>
      <w:r w:rsidR="00B615E4" w:rsidRPr="005C1345">
        <w:rPr>
          <w:rFonts w:asciiTheme="majorBidi" w:hAnsiTheme="majorBidi" w:cstheme="majorBidi"/>
        </w:rPr>
        <w:t xml:space="preserve"> the</w:t>
      </w:r>
      <w:r w:rsidR="007070AE" w:rsidRPr="005C1345">
        <w:rPr>
          <w:rFonts w:asciiTheme="majorBidi" w:hAnsiTheme="majorBidi" w:cstheme="majorBidi"/>
        </w:rPr>
        <w:t xml:space="preserve"> u</w:t>
      </w:r>
      <w:r w:rsidR="00B615E4" w:rsidRPr="005C1345">
        <w:rPr>
          <w:rFonts w:asciiTheme="majorBidi" w:hAnsiTheme="majorBidi" w:cstheme="majorBidi"/>
        </w:rPr>
        <w:t xml:space="preserve">se of metaphors in design, their contribution to design thinking is not completely understood. In one of the few empirical studies, </w:t>
      </w:r>
      <w:proofErr w:type="spellStart"/>
      <w:r w:rsidR="00B615E4" w:rsidRPr="005C1345">
        <w:rPr>
          <w:rFonts w:asciiTheme="majorBidi" w:hAnsiTheme="majorBidi" w:cstheme="majorBidi"/>
        </w:rPr>
        <w:t>Casakin</w:t>
      </w:r>
      <w:proofErr w:type="spellEnd"/>
      <w:r w:rsidR="00B615E4" w:rsidRPr="005C1345">
        <w:rPr>
          <w:rFonts w:asciiTheme="majorBidi" w:hAnsiTheme="majorBidi" w:cstheme="majorBidi"/>
        </w:rPr>
        <w:t xml:space="preserve"> </w:t>
      </w:r>
      <w:r w:rsidR="00772719">
        <w:rPr>
          <w:rFonts w:asciiTheme="majorBidi" w:hAnsiTheme="majorBidi" w:cstheme="majorBidi"/>
        </w:rPr>
        <w:t>[5]</w:t>
      </w:r>
      <w:r w:rsidR="00B615E4" w:rsidRPr="005C1345">
        <w:rPr>
          <w:rFonts w:asciiTheme="majorBidi" w:hAnsiTheme="majorBidi" w:cstheme="majorBidi"/>
        </w:rPr>
        <w:t xml:space="preserve"> found that metaphors facilitate the identification of design goals and the retrieval of design concepts. Metaphors also facilitate the generation of innovative solutions, mainly in earlier stages of the design process</w:t>
      </w:r>
      <w:r w:rsidR="00772719">
        <w:rPr>
          <w:rFonts w:asciiTheme="majorBidi" w:hAnsiTheme="majorBidi" w:cstheme="majorBidi"/>
        </w:rPr>
        <w:t xml:space="preserve"> [6]</w:t>
      </w:r>
      <w:r w:rsidR="00B615E4" w:rsidRPr="005C1345">
        <w:rPr>
          <w:rFonts w:asciiTheme="majorBidi" w:hAnsiTheme="majorBidi" w:cstheme="majorBidi"/>
        </w:rPr>
        <w:t xml:space="preserve">. </w:t>
      </w:r>
    </w:p>
    <w:p w:rsidR="00C83F0C" w:rsidRPr="005C1345" w:rsidRDefault="00C83F0C" w:rsidP="00772719">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Metaphorical reasoning can help to use artistic and technological knowledge and increases the exploration of various design solutions and </w:t>
      </w:r>
      <w:r w:rsidR="003113FA" w:rsidRPr="005C1345">
        <w:rPr>
          <w:rFonts w:asciiTheme="majorBidi" w:hAnsiTheme="majorBidi" w:cstheme="majorBidi"/>
        </w:rPr>
        <w:t>develops</w:t>
      </w:r>
      <w:r w:rsidRPr="005C1345">
        <w:rPr>
          <w:rFonts w:asciiTheme="majorBidi" w:hAnsiTheme="majorBidi" w:cstheme="majorBidi"/>
        </w:rPr>
        <w:t xml:space="preserve"> lateral thought processes</w:t>
      </w:r>
      <w:r w:rsidR="00772719">
        <w:rPr>
          <w:rFonts w:asciiTheme="majorBidi" w:hAnsiTheme="majorBidi" w:cstheme="majorBidi"/>
        </w:rPr>
        <w:t xml:space="preserve"> [7]</w:t>
      </w:r>
      <w:r w:rsidRPr="005C1345">
        <w:rPr>
          <w:rFonts w:asciiTheme="majorBidi" w:hAnsiTheme="majorBidi" w:cstheme="majorBidi"/>
        </w:rPr>
        <w:t xml:space="preserve">, and improve students’ performance in the design studio by encouraging reflection on design problems anew </w:t>
      </w:r>
      <w:r w:rsidR="00772719">
        <w:rPr>
          <w:rFonts w:asciiTheme="majorBidi" w:hAnsiTheme="majorBidi" w:cstheme="majorBidi"/>
        </w:rPr>
        <w:t>[8].</w:t>
      </w:r>
    </w:p>
    <w:p w:rsidR="0079783D" w:rsidRPr="005C1345" w:rsidRDefault="0079783D" w:rsidP="00772719">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From a cognitive point of view, metaphors are considered as a valuable problem solving strategy </w:t>
      </w:r>
      <w:r w:rsidR="00772719">
        <w:rPr>
          <w:rFonts w:asciiTheme="majorBidi" w:hAnsiTheme="majorBidi" w:cstheme="majorBidi"/>
        </w:rPr>
        <w:t xml:space="preserve">[3, 9]. </w:t>
      </w:r>
      <w:r w:rsidRPr="005C1345">
        <w:rPr>
          <w:rFonts w:asciiTheme="majorBidi" w:hAnsiTheme="majorBidi" w:cstheme="majorBidi"/>
        </w:rPr>
        <w:t>A major feature is that they enable the structuring of a problem situation from a novel perspective that is mostly important for creative activities like design</w:t>
      </w:r>
      <w:r w:rsidR="00772719">
        <w:rPr>
          <w:rFonts w:asciiTheme="majorBidi" w:hAnsiTheme="majorBidi" w:cstheme="majorBidi"/>
        </w:rPr>
        <w:t xml:space="preserve"> [10]</w:t>
      </w:r>
      <w:r w:rsidRPr="005C1345">
        <w:rPr>
          <w:rFonts w:asciiTheme="majorBidi" w:hAnsiTheme="majorBidi" w:cstheme="majorBidi"/>
        </w:rPr>
        <w:t>.</w:t>
      </w:r>
    </w:p>
    <w:p w:rsidR="0079783D" w:rsidRPr="005C1345" w:rsidRDefault="0079783D" w:rsidP="00772719">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Believing that creativity is a skill that can be learned and taught, the question of how creativity can be enhanced or how one can be creative in design problem-solving has been a challenge of design education</w:t>
      </w:r>
      <w:r w:rsidR="00772719">
        <w:rPr>
          <w:rFonts w:asciiTheme="majorBidi" w:hAnsiTheme="majorBidi" w:cstheme="majorBidi"/>
        </w:rPr>
        <w:t xml:space="preserve"> [6, 11, 12 </w:t>
      </w:r>
      <w:r w:rsidR="00AB47EC">
        <w:rPr>
          <w:rFonts w:asciiTheme="majorBidi" w:hAnsiTheme="majorBidi" w:cstheme="majorBidi"/>
        </w:rPr>
        <w:t>and 13</w:t>
      </w:r>
      <w:r w:rsidR="00772719">
        <w:rPr>
          <w:rFonts w:asciiTheme="majorBidi" w:hAnsiTheme="majorBidi" w:cstheme="majorBidi"/>
        </w:rPr>
        <w:t>].</w:t>
      </w:r>
    </w:p>
    <w:p w:rsidR="0079783D" w:rsidRPr="005C1345" w:rsidRDefault="007428E0"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Additional</w:t>
      </w:r>
      <w:r w:rsidR="00B615E4" w:rsidRPr="005C1345">
        <w:rPr>
          <w:rFonts w:asciiTheme="majorBidi" w:hAnsiTheme="majorBidi" w:cstheme="majorBidi"/>
        </w:rPr>
        <w:t xml:space="preserve"> empirical research is needed in order to gain a better insight about </w:t>
      </w:r>
      <w:r w:rsidR="0079783D" w:rsidRPr="005C1345">
        <w:rPr>
          <w:rFonts w:asciiTheme="majorBidi" w:hAnsiTheme="majorBidi" w:cstheme="majorBidi"/>
        </w:rPr>
        <w:t>the</w:t>
      </w:r>
      <w:r w:rsidR="007070AE" w:rsidRPr="005C1345">
        <w:rPr>
          <w:rFonts w:asciiTheme="majorBidi" w:hAnsiTheme="majorBidi" w:cstheme="majorBidi"/>
        </w:rPr>
        <w:t xml:space="preserve"> use</w:t>
      </w:r>
      <w:r w:rsidR="00B615E4" w:rsidRPr="005C1345">
        <w:rPr>
          <w:rFonts w:asciiTheme="majorBidi" w:hAnsiTheme="majorBidi" w:cstheme="majorBidi"/>
        </w:rPr>
        <w:t xml:space="preserve"> </w:t>
      </w:r>
      <w:r w:rsidR="0079783D" w:rsidRPr="005C1345">
        <w:rPr>
          <w:rFonts w:asciiTheme="majorBidi" w:hAnsiTheme="majorBidi" w:cstheme="majorBidi"/>
        </w:rPr>
        <w:t xml:space="preserve">of </w:t>
      </w:r>
      <w:r w:rsidR="00B615E4" w:rsidRPr="005C1345">
        <w:rPr>
          <w:rFonts w:asciiTheme="majorBidi" w:hAnsiTheme="majorBidi" w:cstheme="majorBidi"/>
        </w:rPr>
        <w:t>metaphors in design problem solving, and in the architecture domain in particular.</w:t>
      </w:r>
      <w:r w:rsidR="0079783D" w:rsidRPr="005C1345">
        <w:rPr>
          <w:rFonts w:asciiTheme="majorBidi" w:hAnsiTheme="majorBidi" w:cstheme="majorBidi"/>
        </w:rPr>
        <w:t xml:space="preserve"> The questions of how metaphor can affect creativity of design product and how it should be employed by the novice designers constitutes the main framework of this study, which is assumed to have considerable implications for teaching creativity in design in particular.</w:t>
      </w:r>
    </w:p>
    <w:p w:rsidR="00F01218" w:rsidRPr="005C1345" w:rsidRDefault="0079783D"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lastRenderedPageBreak/>
        <w:t xml:space="preserve">The </w:t>
      </w:r>
      <w:r w:rsidR="00B615E4" w:rsidRPr="005C1345">
        <w:rPr>
          <w:rFonts w:asciiTheme="majorBidi" w:hAnsiTheme="majorBidi" w:cstheme="majorBidi"/>
        </w:rPr>
        <w:t xml:space="preserve">study aims to explore empirically how novice students </w:t>
      </w:r>
      <w:r w:rsidR="007428E0" w:rsidRPr="005C1345">
        <w:rPr>
          <w:rFonts w:asciiTheme="majorBidi" w:hAnsiTheme="majorBidi" w:cstheme="majorBidi"/>
        </w:rPr>
        <w:t>recognize</w:t>
      </w:r>
      <w:r w:rsidR="00B615E4" w:rsidRPr="005C1345">
        <w:rPr>
          <w:rFonts w:asciiTheme="majorBidi" w:hAnsiTheme="majorBidi" w:cstheme="majorBidi"/>
        </w:rPr>
        <w:t xml:space="preserve"> and put into practice metaphors during </w:t>
      </w:r>
      <w:r w:rsidRPr="005C1345">
        <w:rPr>
          <w:rFonts w:asciiTheme="majorBidi" w:hAnsiTheme="majorBidi" w:cstheme="majorBidi"/>
        </w:rPr>
        <w:t>a three-</w:t>
      </w:r>
      <w:r w:rsidR="00B615E4" w:rsidRPr="005C1345">
        <w:rPr>
          <w:rFonts w:asciiTheme="majorBidi" w:hAnsiTheme="majorBidi" w:cstheme="majorBidi"/>
        </w:rPr>
        <w:t>stage process</w:t>
      </w:r>
      <w:r w:rsidRPr="005C1345">
        <w:rPr>
          <w:rFonts w:asciiTheme="majorBidi" w:hAnsiTheme="majorBidi" w:cstheme="majorBidi"/>
        </w:rPr>
        <w:t xml:space="preserve"> (designed by authors)</w:t>
      </w:r>
      <w:r w:rsidR="00B615E4" w:rsidRPr="005C1345">
        <w:rPr>
          <w:rFonts w:asciiTheme="majorBidi" w:hAnsiTheme="majorBidi" w:cstheme="majorBidi"/>
        </w:rPr>
        <w:t xml:space="preserve">, in order to </w:t>
      </w:r>
      <w:r w:rsidR="007428E0" w:rsidRPr="005C1345">
        <w:rPr>
          <w:rFonts w:asciiTheme="majorBidi" w:hAnsiTheme="majorBidi" w:cstheme="majorBidi"/>
        </w:rPr>
        <w:t>deal with</w:t>
      </w:r>
      <w:r w:rsidR="00B615E4" w:rsidRPr="005C1345">
        <w:rPr>
          <w:rFonts w:asciiTheme="majorBidi" w:hAnsiTheme="majorBidi" w:cstheme="majorBidi"/>
        </w:rPr>
        <w:t xml:space="preserve"> architectural design problems.</w:t>
      </w:r>
    </w:p>
    <w:p w:rsidR="00DD0038" w:rsidRPr="005C1345" w:rsidRDefault="00DD0038"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In the first part of this research, the </w:t>
      </w:r>
      <w:r w:rsidR="00702F0C" w:rsidRPr="005C1345">
        <w:rPr>
          <w:rFonts w:asciiTheme="majorBidi" w:hAnsiTheme="majorBidi" w:cstheme="majorBidi"/>
        </w:rPr>
        <w:t>significance</w:t>
      </w:r>
      <w:r w:rsidRPr="005C1345">
        <w:rPr>
          <w:rFonts w:asciiTheme="majorBidi" w:hAnsiTheme="majorBidi" w:cstheme="majorBidi"/>
        </w:rPr>
        <w:t xml:space="preserve"> of creativity in </w:t>
      </w:r>
      <w:r w:rsidR="00702F0C" w:rsidRPr="005C1345">
        <w:rPr>
          <w:rFonts w:asciiTheme="majorBidi" w:hAnsiTheme="majorBidi" w:cstheme="majorBidi"/>
        </w:rPr>
        <w:t>evaluating</w:t>
      </w:r>
      <w:r w:rsidRPr="005C1345">
        <w:rPr>
          <w:rFonts w:asciiTheme="majorBidi" w:hAnsiTheme="majorBidi" w:cstheme="majorBidi"/>
        </w:rPr>
        <w:t xml:space="preserve"> </w:t>
      </w:r>
      <w:r w:rsidR="00272810" w:rsidRPr="005C1345">
        <w:rPr>
          <w:rFonts w:asciiTheme="majorBidi" w:hAnsiTheme="majorBidi" w:cstheme="majorBidi"/>
        </w:rPr>
        <w:t xml:space="preserve">the </w:t>
      </w:r>
      <w:r w:rsidRPr="005C1345">
        <w:rPr>
          <w:rFonts w:asciiTheme="majorBidi" w:hAnsiTheme="majorBidi" w:cstheme="majorBidi"/>
        </w:rPr>
        <w:t>design</w:t>
      </w:r>
      <w:r w:rsidR="00272810" w:rsidRPr="005C1345">
        <w:rPr>
          <w:rFonts w:asciiTheme="majorBidi" w:hAnsiTheme="majorBidi" w:cstheme="majorBidi"/>
        </w:rPr>
        <w:t xml:space="preserve"> product</w:t>
      </w:r>
      <w:r w:rsidR="009C08DC" w:rsidRPr="005C1345">
        <w:rPr>
          <w:rFonts w:asciiTheme="majorBidi" w:hAnsiTheme="majorBidi" w:cstheme="majorBidi"/>
        </w:rPr>
        <w:t xml:space="preserve"> is explained</w:t>
      </w:r>
      <w:r w:rsidRPr="005C1345">
        <w:rPr>
          <w:rFonts w:asciiTheme="majorBidi" w:hAnsiTheme="majorBidi" w:cstheme="majorBidi"/>
        </w:rPr>
        <w:t>.</w:t>
      </w:r>
      <w:r w:rsidR="00272810" w:rsidRPr="005C1345">
        <w:rPr>
          <w:rFonts w:asciiTheme="majorBidi" w:hAnsiTheme="majorBidi" w:cstheme="majorBidi"/>
        </w:rPr>
        <w:t xml:space="preserve"> </w:t>
      </w:r>
      <w:r w:rsidR="00702F0C" w:rsidRPr="005C1345">
        <w:rPr>
          <w:rFonts w:asciiTheme="majorBidi" w:hAnsiTheme="majorBidi" w:cstheme="majorBidi"/>
        </w:rPr>
        <w:t>Then</w:t>
      </w:r>
      <w:r w:rsidRPr="005C1345">
        <w:rPr>
          <w:rFonts w:asciiTheme="majorBidi" w:hAnsiTheme="majorBidi" w:cstheme="majorBidi"/>
        </w:rPr>
        <w:t>,</w:t>
      </w:r>
      <w:r w:rsidR="009C08DC" w:rsidRPr="005C1345">
        <w:rPr>
          <w:rFonts w:asciiTheme="majorBidi" w:hAnsiTheme="majorBidi" w:cstheme="majorBidi"/>
        </w:rPr>
        <w:t xml:space="preserve"> the importance of</w:t>
      </w:r>
      <w:r w:rsidRPr="005C1345">
        <w:rPr>
          <w:rFonts w:asciiTheme="majorBidi" w:hAnsiTheme="majorBidi" w:cstheme="majorBidi"/>
        </w:rPr>
        <w:t xml:space="preserve"> </w:t>
      </w:r>
      <w:r w:rsidR="009C08DC" w:rsidRPr="005C1345">
        <w:rPr>
          <w:rFonts w:asciiTheme="majorBidi" w:hAnsiTheme="majorBidi" w:cstheme="majorBidi"/>
        </w:rPr>
        <w:t>metaphor</w:t>
      </w:r>
      <w:r w:rsidRPr="005C1345">
        <w:rPr>
          <w:rFonts w:asciiTheme="majorBidi" w:hAnsiTheme="majorBidi" w:cstheme="majorBidi"/>
        </w:rPr>
        <w:t xml:space="preserve"> and </w:t>
      </w:r>
      <w:r w:rsidR="009C08DC" w:rsidRPr="005C1345">
        <w:rPr>
          <w:rFonts w:asciiTheme="majorBidi" w:hAnsiTheme="majorBidi" w:cstheme="majorBidi"/>
        </w:rPr>
        <w:t>its</w:t>
      </w:r>
      <w:r w:rsidRPr="005C1345">
        <w:rPr>
          <w:rFonts w:asciiTheme="majorBidi" w:hAnsiTheme="majorBidi" w:cstheme="majorBidi"/>
        </w:rPr>
        <w:t xml:space="preserve"> </w:t>
      </w:r>
      <w:r w:rsidR="00702F0C" w:rsidRPr="005C1345">
        <w:rPr>
          <w:rFonts w:asciiTheme="majorBidi" w:hAnsiTheme="majorBidi" w:cstheme="majorBidi"/>
        </w:rPr>
        <w:t>relevance</w:t>
      </w:r>
      <w:r w:rsidRPr="005C1345">
        <w:rPr>
          <w:rFonts w:asciiTheme="majorBidi" w:hAnsiTheme="majorBidi" w:cstheme="majorBidi"/>
        </w:rPr>
        <w:t xml:space="preserve"> to design</w:t>
      </w:r>
      <w:r w:rsidR="009C08DC" w:rsidRPr="005C1345">
        <w:rPr>
          <w:rFonts w:asciiTheme="majorBidi" w:hAnsiTheme="majorBidi" w:cstheme="majorBidi"/>
        </w:rPr>
        <w:t xml:space="preserve"> is discussed</w:t>
      </w:r>
      <w:r w:rsidRPr="005C1345">
        <w:rPr>
          <w:rFonts w:asciiTheme="majorBidi" w:hAnsiTheme="majorBidi" w:cstheme="majorBidi"/>
        </w:rPr>
        <w:t xml:space="preserve">. In the second part, </w:t>
      </w:r>
      <w:r w:rsidR="009C08DC" w:rsidRPr="005C1345">
        <w:rPr>
          <w:rFonts w:asciiTheme="majorBidi" w:hAnsiTheme="majorBidi" w:cstheme="majorBidi"/>
        </w:rPr>
        <w:t>author’s</w:t>
      </w:r>
      <w:r w:rsidR="00B107B7" w:rsidRPr="005C1345">
        <w:rPr>
          <w:rFonts w:asciiTheme="majorBidi" w:hAnsiTheme="majorBidi" w:cstheme="majorBidi"/>
        </w:rPr>
        <w:t xml:space="preserve"> experience and</w:t>
      </w:r>
      <w:r w:rsidRPr="005C1345">
        <w:rPr>
          <w:rFonts w:asciiTheme="majorBidi" w:hAnsiTheme="majorBidi" w:cstheme="majorBidi"/>
        </w:rPr>
        <w:t xml:space="preserve"> empirical study conducted </w:t>
      </w:r>
      <w:r w:rsidR="00B107B7" w:rsidRPr="005C1345">
        <w:rPr>
          <w:rFonts w:asciiTheme="majorBidi" w:hAnsiTheme="majorBidi" w:cstheme="majorBidi"/>
        </w:rPr>
        <w:t>in</w:t>
      </w:r>
      <w:r w:rsidRPr="005C1345">
        <w:rPr>
          <w:rFonts w:asciiTheme="majorBidi" w:hAnsiTheme="majorBidi" w:cstheme="majorBidi"/>
        </w:rPr>
        <w:t xml:space="preserve"> design studio</w:t>
      </w:r>
      <w:r w:rsidR="009C08DC" w:rsidRPr="005C1345">
        <w:rPr>
          <w:rFonts w:asciiTheme="majorBidi" w:hAnsiTheme="majorBidi" w:cstheme="majorBidi"/>
        </w:rPr>
        <w:t xml:space="preserve"> is described</w:t>
      </w:r>
      <w:r w:rsidRPr="005C1345">
        <w:rPr>
          <w:rFonts w:asciiTheme="majorBidi" w:hAnsiTheme="majorBidi" w:cstheme="majorBidi"/>
        </w:rPr>
        <w:t xml:space="preserve">. </w:t>
      </w:r>
      <w:r w:rsidR="00272810" w:rsidRPr="005C1345">
        <w:rPr>
          <w:rFonts w:asciiTheme="majorBidi" w:hAnsiTheme="majorBidi" w:cstheme="majorBidi"/>
        </w:rPr>
        <w:t xml:space="preserve">Next, the </w:t>
      </w:r>
      <w:r w:rsidRPr="005C1345">
        <w:rPr>
          <w:rFonts w:asciiTheme="majorBidi" w:hAnsiTheme="majorBidi" w:cstheme="majorBidi"/>
        </w:rPr>
        <w:t>results from</w:t>
      </w:r>
      <w:r w:rsidR="00B107B7" w:rsidRPr="005C1345">
        <w:rPr>
          <w:rFonts w:asciiTheme="majorBidi" w:hAnsiTheme="majorBidi" w:cstheme="majorBidi"/>
        </w:rPr>
        <w:t xml:space="preserve"> a</w:t>
      </w:r>
      <w:r w:rsidRPr="005C1345">
        <w:rPr>
          <w:rFonts w:asciiTheme="majorBidi" w:hAnsiTheme="majorBidi" w:cstheme="majorBidi"/>
        </w:rPr>
        <w:t xml:space="preserve"> survey completed by</w:t>
      </w:r>
      <w:r w:rsidR="00B107B7" w:rsidRPr="005C1345">
        <w:rPr>
          <w:rFonts w:asciiTheme="majorBidi" w:hAnsiTheme="majorBidi" w:cstheme="majorBidi"/>
        </w:rPr>
        <w:t xml:space="preserve"> students about the influence of the </w:t>
      </w:r>
      <w:r w:rsidR="00FB1486" w:rsidRPr="005C1345">
        <w:rPr>
          <w:rFonts w:asciiTheme="majorBidi" w:hAnsiTheme="majorBidi" w:cstheme="majorBidi"/>
        </w:rPr>
        <w:t>method</w:t>
      </w:r>
      <w:r w:rsidR="00B107B7" w:rsidRPr="005C1345">
        <w:rPr>
          <w:rFonts w:asciiTheme="majorBidi" w:hAnsiTheme="majorBidi" w:cstheme="majorBidi"/>
        </w:rPr>
        <w:t xml:space="preserve"> on their design product and a survey completed by </w:t>
      </w:r>
      <w:r w:rsidRPr="005C1345">
        <w:rPr>
          <w:rFonts w:asciiTheme="majorBidi" w:hAnsiTheme="majorBidi" w:cstheme="majorBidi"/>
        </w:rPr>
        <w:t xml:space="preserve">architecture </w:t>
      </w:r>
      <w:r w:rsidR="00B107B7" w:rsidRPr="005C1345">
        <w:rPr>
          <w:rFonts w:asciiTheme="majorBidi" w:hAnsiTheme="majorBidi" w:cstheme="majorBidi"/>
        </w:rPr>
        <w:t>experts</w:t>
      </w:r>
      <w:r w:rsidRPr="005C1345">
        <w:rPr>
          <w:rFonts w:asciiTheme="majorBidi" w:hAnsiTheme="majorBidi" w:cstheme="majorBidi"/>
        </w:rPr>
        <w:t xml:space="preserve"> about the assessment of</w:t>
      </w:r>
      <w:r w:rsidR="00B107B7" w:rsidRPr="005C1345">
        <w:rPr>
          <w:rFonts w:asciiTheme="majorBidi" w:hAnsiTheme="majorBidi" w:cstheme="majorBidi"/>
        </w:rPr>
        <w:t xml:space="preserve"> creativity </w:t>
      </w:r>
      <w:r w:rsidR="007428E0" w:rsidRPr="005C1345">
        <w:rPr>
          <w:rFonts w:asciiTheme="majorBidi" w:hAnsiTheme="majorBidi" w:cstheme="majorBidi"/>
        </w:rPr>
        <w:t>in</w:t>
      </w:r>
      <w:r w:rsidRPr="005C1345">
        <w:rPr>
          <w:rFonts w:asciiTheme="majorBidi" w:hAnsiTheme="majorBidi" w:cstheme="majorBidi"/>
        </w:rPr>
        <w:t xml:space="preserve"> designs</w:t>
      </w:r>
      <w:r w:rsidR="00272810" w:rsidRPr="005C1345">
        <w:rPr>
          <w:rFonts w:asciiTheme="majorBidi" w:hAnsiTheme="majorBidi" w:cstheme="majorBidi"/>
        </w:rPr>
        <w:t xml:space="preserve">, and </w:t>
      </w:r>
      <w:r w:rsidR="00544803" w:rsidRPr="005C1345">
        <w:rPr>
          <w:rFonts w:asciiTheme="majorBidi" w:hAnsiTheme="majorBidi" w:cstheme="majorBidi"/>
        </w:rPr>
        <w:t>conclusions about the use of metaphors during the important stages of the design process</w:t>
      </w:r>
      <w:r w:rsidR="009C08DC" w:rsidRPr="005C1345">
        <w:rPr>
          <w:rFonts w:asciiTheme="majorBidi" w:hAnsiTheme="majorBidi" w:cstheme="majorBidi"/>
        </w:rPr>
        <w:t xml:space="preserve"> are described</w:t>
      </w:r>
      <w:r w:rsidR="00544803" w:rsidRPr="005C1345">
        <w:rPr>
          <w:rFonts w:asciiTheme="majorBidi" w:hAnsiTheme="majorBidi" w:cstheme="majorBidi"/>
        </w:rPr>
        <w:t>.</w:t>
      </w:r>
    </w:p>
    <w:p w:rsidR="00993CFC" w:rsidRPr="006C7D28"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 </w:t>
      </w:r>
      <w:r w:rsidR="006C7D28" w:rsidRPr="006C7D28">
        <w:rPr>
          <w:rFonts w:asciiTheme="majorBidi" w:hAnsiTheme="majorBidi" w:cstheme="majorBidi"/>
          <w:b/>
          <w:bCs/>
        </w:rPr>
        <w:t>Materials and Methods</w:t>
      </w:r>
    </w:p>
    <w:p w:rsidR="000C04CE"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2-1- </w:t>
      </w:r>
      <w:r w:rsidR="000C04CE" w:rsidRPr="005C1345">
        <w:rPr>
          <w:rFonts w:asciiTheme="majorBidi" w:hAnsiTheme="majorBidi" w:cstheme="majorBidi"/>
          <w:b/>
          <w:bCs/>
        </w:rPr>
        <w:t>Creativity</w:t>
      </w:r>
      <w:r w:rsidR="002007DE" w:rsidRPr="005C1345">
        <w:rPr>
          <w:rFonts w:asciiTheme="majorBidi" w:hAnsiTheme="majorBidi" w:cstheme="majorBidi"/>
          <w:b/>
          <w:bCs/>
        </w:rPr>
        <w:t xml:space="preserve"> and design</w:t>
      </w:r>
    </w:p>
    <w:p w:rsidR="00DC60AC" w:rsidRPr="005C1345" w:rsidRDefault="00DC60AC" w:rsidP="00574026">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Creativity is a complex human phenomenon that is widely believed to be inaccessible to analysis and even less so to measurement. Nevertheless, in recent times there have been advances in our understanding of the nature of creativity and a growing consensus that common features can be identified across different domains </w:t>
      </w:r>
      <w:r w:rsidR="00574026">
        <w:rPr>
          <w:rFonts w:asciiTheme="majorBidi" w:hAnsiTheme="majorBidi" w:cstheme="majorBidi"/>
        </w:rPr>
        <w:t>[14].</w:t>
      </w:r>
    </w:p>
    <w:p w:rsidR="00C75924" w:rsidRPr="005C1345" w:rsidRDefault="00054EB9" w:rsidP="00574026">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There are many definitions of creativity. </w:t>
      </w:r>
      <w:r w:rsidR="00C75924" w:rsidRPr="005C1345">
        <w:rPr>
          <w:rFonts w:asciiTheme="majorBidi" w:hAnsiTheme="majorBidi" w:cstheme="majorBidi"/>
        </w:rPr>
        <w:t xml:space="preserve">In a recent complete survey, </w:t>
      </w:r>
      <w:hyperlink r:id="rId9" w:anchor="bib33" w:history="1">
        <w:proofErr w:type="spellStart"/>
        <w:r w:rsidR="00C75924" w:rsidRPr="005C1345">
          <w:rPr>
            <w:rFonts w:asciiTheme="majorBidi" w:hAnsiTheme="majorBidi" w:cstheme="majorBidi"/>
          </w:rPr>
          <w:t>Sarkar</w:t>
        </w:r>
        <w:proofErr w:type="spellEnd"/>
        <w:r w:rsidR="00C75924" w:rsidRPr="005C1345">
          <w:rPr>
            <w:rFonts w:asciiTheme="majorBidi" w:hAnsiTheme="majorBidi" w:cstheme="majorBidi"/>
          </w:rPr>
          <w:t xml:space="preserve"> and </w:t>
        </w:r>
        <w:proofErr w:type="spellStart"/>
        <w:r w:rsidR="00C75924" w:rsidRPr="005C1345">
          <w:rPr>
            <w:rFonts w:asciiTheme="majorBidi" w:hAnsiTheme="majorBidi" w:cstheme="majorBidi"/>
          </w:rPr>
          <w:t>Chakrabarti</w:t>
        </w:r>
        <w:proofErr w:type="spellEnd"/>
        <w:r w:rsidR="00C75924" w:rsidRPr="005C1345">
          <w:rPr>
            <w:rFonts w:asciiTheme="majorBidi" w:hAnsiTheme="majorBidi" w:cstheme="majorBidi"/>
          </w:rPr>
          <w:t xml:space="preserve"> </w:t>
        </w:r>
        <w:r w:rsidR="00574026">
          <w:rPr>
            <w:rFonts w:asciiTheme="majorBidi" w:hAnsiTheme="majorBidi" w:cstheme="majorBidi"/>
          </w:rPr>
          <w:t>[15]</w:t>
        </w:r>
      </w:hyperlink>
      <w:r w:rsidR="00C75924" w:rsidRPr="005C1345">
        <w:rPr>
          <w:rFonts w:asciiTheme="majorBidi" w:hAnsiTheme="majorBidi" w:cstheme="majorBidi"/>
        </w:rPr>
        <w:t xml:space="preserve"> analyzed over 160 definitions. From these, with two different methods – majority analysis and relationship analysis – they proposed a “common” definition of creativity, as follows: Creativity occurs through a process by which an agent uses its ability to generate ideas, solutions or products that are novel and valuable. Value, in the context of technical or engineered products (hence forth referred to as products), take on the meaning of utility, or usefulness.</w:t>
      </w:r>
    </w:p>
    <w:p w:rsidR="002007DE" w:rsidRPr="005C1345" w:rsidRDefault="00532836" w:rsidP="00574026">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 purpose of architectural design activity is to develop an initial idea or concept and transform it into a complete design for a building </w:t>
      </w:r>
      <w:r w:rsidR="00574026">
        <w:rPr>
          <w:rFonts w:asciiTheme="majorBidi" w:hAnsiTheme="majorBidi" w:cstheme="majorBidi"/>
        </w:rPr>
        <w:t>[16].</w:t>
      </w:r>
      <w:r w:rsidRPr="005C1345">
        <w:rPr>
          <w:rStyle w:val="Strong"/>
          <w:rFonts w:asciiTheme="majorBidi" w:hAnsiTheme="majorBidi" w:cstheme="majorBidi"/>
          <w:b w:val="0"/>
          <w:bCs w:val="0"/>
        </w:rPr>
        <w:t xml:space="preserve"> </w:t>
      </w:r>
      <w:r w:rsidR="00C75924" w:rsidRPr="005C1345">
        <w:rPr>
          <w:rFonts w:asciiTheme="majorBidi" w:hAnsiTheme="majorBidi" w:cstheme="majorBidi"/>
        </w:rPr>
        <w:t xml:space="preserve">Creativity is a fundamental aspect in design problem-solving since the development of new design solutions demands to put into practice creative skills </w:t>
      </w:r>
      <w:r w:rsidR="00574026">
        <w:rPr>
          <w:rFonts w:asciiTheme="majorBidi" w:hAnsiTheme="majorBidi" w:cstheme="majorBidi"/>
        </w:rPr>
        <w:t>[12].</w:t>
      </w:r>
      <w:r w:rsidR="00C75924" w:rsidRPr="005C1345">
        <w:rPr>
          <w:rFonts w:asciiTheme="majorBidi" w:hAnsiTheme="majorBidi" w:cstheme="majorBidi"/>
        </w:rPr>
        <w:t xml:space="preserve"> In fact </w:t>
      </w:r>
      <w:r w:rsidR="002007DE" w:rsidRPr="005C1345">
        <w:rPr>
          <w:rFonts w:asciiTheme="majorBidi" w:hAnsiTheme="majorBidi" w:cstheme="majorBidi"/>
        </w:rPr>
        <w:t>design is understood as a problem- solving involving productive thinking</w:t>
      </w:r>
      <w:r w:rsidR="00E86CD1" w:rsidRPr="005C1345">
        <w:rPr>
          <w:rFonts w:asciiTheme="majorBidi" w:hAnsiTheme="majorBidi" w:cstheme="majorBidi"/>
        </w:rPr>
        <w:t xml:space="preserve"> </w:t>
      </w:r>
      <w:r w:rsidR="00574026">
        <w:rPr>
          <w:rFonts w:asciiTheme="majorBidi" w:hAnsiTheme="majorBidi" w:cstheme="majorBidi"/>
        </w:rPr>
        <w:t>[17]</w:t>
      </w:r>
      <w:r w:rsidR="002007DE" w:rsidRPr="005C1345">
        <w:rPr>
          <w:rFonts w:asciiTheme="majorBidi" w:hAnsiTheme="majorBidi" w:cstheme="majorBidi"/>
        </w:rPr>
        <w:t xml:space="preserve"> and the generation of innovative</w:t>
      </w:r>
      <w:r w:rsidR="00E86CD1" w:rsidRPr="005C1345">
        <w:rPr>
          <w:rFonts w:asciiTheme="majorBidi" w:hAnsiTheme="majorBidi" w:cstheme="majorBidi"/>
        </w:rPr>
        <w:t xml:space="preserve"> </w:t>
      </w:r>
      <w:r w:rsidR="002007DE" w:rsidRPr="005C1345">
        <w:rPr>
          <w:rFonts w:asciiTheme="majorBidi" w:hAnsiTheme="majorBidi" w:cstheme="majorBidi"/>
        </w:rPr>
        <w:t>solutions</w:t>
      </w:r>
      <w:r w:rsidR="00574026">
        <w:rPr>
          <w:rFonts w:asciiTheme="majorBidi" w:hAnsiTheme="majorBidi" w:cstheme="majorBidi"/>
        </w:rPr>
        <w:t xml:space="preserve"> [18, 19].</w:t>
      </w:r>
    </w:p>
    <w:p w:rsidR="000C04CE" w:rsidRPr="005C1345" w:rsidRDefault="00C75924" w:rsidP="00574026">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lastRenderedPageBreak/>
        <w:t xml:space="preserve">The question is how the creativity of design students and their products can be evaluated. </w:t>
      </w:r>
      <w:r w:rsidR="00E86CD1" w:rsidRPr="005C1345">
        <w:rPr>
          <w:rFonts w:asciiTheme="majorBidi" w:hAnsiTheme="majorBidi" w:cstheme="majorBidi"/>
        </w:rPr>
        <w:t xml:space="preserve">Guilford </w:t>
      </w:r>
      <w:r w:rsidR="00574026">
        <w:rPr>
          <w:rFonts w:asciiTheme="majorBidi" w:hAnsiTheme="majorBidi" w:cstheme="majorBidi"/>
        </w:rPr>
        <w:t>[20]</w:t>
      </w:r>
      <w:r w:rsidR="00E86CD1" w:rsidRPr="005C1345">
        <w:rPr>
          <w:rFonts w:asciiTheme="majorBidi" w:hAnsiTheme="majorBidi" w:cstheme="majorBidi"/>
        </w:rPr>
        <w:t xml:space="preserve"> defined</w:t>
      </w:r>
      <w:r w:rsidR="00931BFB" w:rsidRPr="005C1345">
        <w:rPr>
          <w:rFonts w:asciiTheme="majorBidi" w:hAnsiTheme="majorBidi" w:cstheme="majorBidi"/>
        </w:rPr>
        <w:t xml:space="preserve"> </w:t>
      </w:r>
      <w:r w:rsidR="00E86CD1" w:rsidRPr="005C1345">
        <w:rPr>
          <w:rFonts w:asciiTheme="majorBidi" w:hAnsiTheme="majorBidi" w:cstheme="majorBidi"/>
        </w:rPr>
        <w:t>four main factors to assess creativity when is put</w:t>
      </w:r>
      <w:r w:rsidR="00931BFB" w:rsidRPr="005C1345">
        <w:rPr>
          <w:rFonts w:asciiTheme="majorBidi" w:hAnsiTheme="majorBidi" w:cstheme="majorBidi"/>
        </w:rPr>
        <w:t xml:space="preserve"> </w:t>
      </w:r>
      <w:r w:rsidR="00E86CD1" w:rsidRPr="005C1345">
        <w:rPr>
          <w:rFonts w:asciiTheme="majorBidi" w:hAnsiTheme="majorBidi" w:cstheme="majorBidi"/>
        </w:rPr>
        <w:t>into practice. These included: originality or innovation</w:t>
      </w:r>
      <w:r w:rsidR="00931BFB" w:rsidRPr="005C1345">
        <w:rPr>
          <w:rFonts w:asciiTheme="majorBidi" w:hAnsiTheme="majorBidi" w:cstheme="majorBidi"/>
        </w:rPr>
        <w:t xml:space="preserve"> </w:t>
      </w:r>
      <w:r w:rsidR="00E86CD1" w:rsidRPr="005C1345">
        <w:rPr>
          <w:rFonts w:asciiTheme="majorBidi" w:hAnsiTheme="majorBidi" w:cstheme="majorBidi"/>
        </w:rPr>
        <w:t>(the statistical rarity of the responses), elaboration</w:t>
      </w:r>
      <w:r w:rsidR="00931BFB" w:rsidRPr="005C1345">
        <w:rPr>
          <w:rFonts w:asciiTheme="majorBidi" w:hAnsiTheme="majorBidi" w:cstheme="majorBidi"/>
        </w:rPr>
        <w:t xml:space="preserve"> </w:t>
      </w:r>
      <w:r w:rsidR="00E86CD1" w:rsidRPr="005C1345">
        <w:rPr>
          <w:rFonts w:asciiTheme="majorBidi" w:hAnsiTheme="majorBidi" w:cstheme="majorBidi"/>
        </w:rPr>
        <w:t>(amount of detail in the responses), fluency (the</w:t>
      </w:r>
      <w:r w:rsidR="00931BFB" w:rsidRPr="005C1345">
        <w:rPr>
          <w:rFonts w:asciiTheme="majorBidi" w:hAnsiTheme="majorBidi" w:cstheme="majorBidi"/>
        </w:rPr>
        <w:t xml:space="preserve"> </w:t>
      </w:r>
      <w:r w:rsidR="00E86CD1" w:rsidRPr="005C1345">
        <w:rPr>
          <w:rFonts w:asciiTheme="majorBidi" w:hAnsiTheme="majorBidi" w:cstheme="majorBidi"/>
        </w:rPr>
        <w:t>total number of relevant responses), and flexibility</w:t>
      </w:r>
      <w:r w:rsidR="00931BFB" w:rsidRPr="005C1345">
        <w:rPr>
          <w:rFonts w:asciiTheme="majorBidi" w:hAnsiTheme="majorBidi" w:cstheme="majorBidi"/>
        </w:rPr>
        <w:t xml:space="preserve"> </w:t>
      </w:r>
      <w:r w:rsidR="00E86CD1" w:rsidRPr="005C1345">
        <w:rPr>
          <w:rFonts w:asciiTheme="majorBidi" w:hAnsiTheme="majorBidi" w:cstheme="majorBidi"/>
        </w:rPr>
        <w:t>(different categories of relevant responses).</w:t>
      </w:r>
    </w:p>
    <w:p w:rsidR="008E667F" w:rsidRPr="005C1345" w:rsidRDefault="00931BFB"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Th</w:t>
      </w:r>
      <w:r w:rsidR="00272810" w:rsidRPr="005C1345">
        <w:rPr>
          <w:rFonts w:asciiTheme="majorBidi" w:hAnsiTheme="majorBidi" w:cstheme="majorBidi"/>
        </w:rPr>
        <w:t>e</w:t>
      </w:r>
      <w:r w:rsidR="004D206F" w:rsidRPr="005C1345">
        <w:rPr>
          <w:rFonts w:asciiTheme="majorBidi" w:hAnsiTheme="majorBidi" w:cstheme="majorBidi"/>
        </w:rPr>
        <w:t xml:space="preserve"> suggested factors </w:t>
      </w:r>
      <w:r w:rsidRPr="005C1345">
        <w:rPr>
          <w:rFonts w:asciiTheme="majorBidi" w:hAnsiTheme="majorBidi" w:cstheme="majorBidi"/>
        </w:rPr>
        <w:t xml:space="preserve">are </w:t>
      </w:r>
      <w:r w:rsidR="00272810" w:rsidRPr="005C1345">
        <w:rPr>
          <w:rFonts w:asciiTheme="majorBidi" w:hAnsiTheme="majorBidi" w:cstheme="majorBidi"/>
        </w:rPr>
        <w:t xml:space="preserve">necessary and important </w:t>
      </w:r>
      <w:r w:rsidRPr="005C1345">
        <w:rPr>
          <w:rFonts w:asciiTheme="majorBidi" w:hAnsiTheme="majorBidi" w:cstheme="majorBidi"/>
        </w:rPr>
        <w:t>in assessments of individual creativity in a variety of fields</w:t>
      </w:r>
      <w:r w:rsidR="00272810" w:rsidRPr="005C1345">
        <w:rPr>
          <w:rFonts w:asciiTheme="majorBidi" w:hAnsiTheme="majorBidi" w:cstheme="majorBidi"/>
        </w:rPr>
        <w:t>. But</w:t>
      </w:r>
      <w:r w:rsidRPr="005C1345">
        <w:rPr>
          <w:rFonts w:asciiTheme="majorBidi" w:hAnsiTheme="majorBidi" w:cstheme="majorBidi"/>
        </w:rPr>
        <w:t xml:space="preserve"> these factors are insufficient to assess creativity in architectural design. </w:t>
      </w:r>
      <w:r w:rsidR="005F4401" w:rsidRPr="005C1345">
        <w:rPr>
          <w:rFonts w:asciiTheme="majorBidi" w:hAnsiTheme="majorBidi" w:cstheme="majorBidi"/>
        </w:rPr>
        <w:t>T</w:t>
      </w:r>
      <w:r w:rsidRPr="005C1345">
        <w:rPr>
          <w:rFonts w:asciiTheme="majorBidi" w:hAnsiTheme="majorBidi" w:cstheme="majorBidi"/>
        </w:rPr>
        <w:t xml:space="preserve">he reason is the complexity of design problems, which involves a large number of aspects. </w:t>
      </w:r>
    </w:p>
    <w:p w:rsidR="008E667F" w:rsidRPr="005C1345" w:rsidRDefault="008E667F" w:rsidP="00574026">
      <w:pPr>
        <w:autoSpaceDE w:val="0"/>
        <w:autoSpaceDN w:val="0"/>
        <w:adjustRightInd w:val="0"/>
        <w:spacing w:after="0" w:line="480" w:lineRule="auto"/>
        <w:jc w:val="both"/>
        <w:rPr>
          <w:rFonts w:asciiTheme="majorBidi" w:hAnsiTheme="majorBidi" w:cstheme="majorBidi"/>
        </w:rPr>
      </w:pPr>
      <w:proofErr w:type="spellStart"/>
      <w:r w:rsidRPr="005C1345">
        <w:rPr>
          <w:rFonts w:asciiTheme="majorBidi" w:hAnsiTheme="majorBidi" w:cstheme="majorBidi"/>
        </w:rPr>
        <w:t>Casakin</w:t>
      </w:r>
      <w:proofErr w:type="spellEnd"/>
      <w:r w:rsidRPr="005C1345">
        <w:rPr>
          <w:rFonts w:asciiTheme="majorBidi" w:hAnsiTheme="majorBidi" w:cstheme="majorBidi"/>
        </w:rPr>
        <w:t xml:space="preserve"> and </w:t>
      </w:r>
      <w:proofErr w:type="spellStart"/>
      <w:r w:rsidRPr="005C1345">
        <w:rPr>
          <w:rFonts w:asciiTheme="majorBidi" w:hAnsiTheme="majorBidi" w:cstheme="majorBidi"/>
        </w:rPr>
        <w:t>Kreitler</w:t>
      </w:r>
      <w:proofErr w:type="spellEnd"/>
      <w:r w:rsidR="00664B6E" w:rsidRPr="005C1345">
        <w:rPr>
          <w:rFonts w:asciiTheme="majorBidi" w:hAnsiTheme="majorBidi" w:cstheme="majorBidi"/>
        </w:rPr>
        <w:t xml:space="preserve"> </w:t>
      </w:r>
      <w:r w:rsidR="00574026">
        <w:rPr>
          <w:rFonts w:asciiTheme="majorBidi" w:hAnsiTheme="majorBidi" w:cstheme="majorBidi"/>
        </w:rPr>
        <w:t>[21]</w:t>
      </w:r>
      <w:r w:rsidR="00664B6E" w:rsidRPr="005C1345">
        <w:rPr>
          <w:rFonts w:asciiTheme="majorBidi" w:hAnsiTheme="majorBidi" w:cstheme="majorBidi"/>
        </w:rPr>
        <w:t xml:space="preserve"> used</w:t>
      </w:r>
      <w:r w:rsidRPr="005C1345">
        <w:rPr>
          <w:rFonts w:asciiTheme="majorBidi" w:hAnsiTheme="majorBidi" w:cstheme="majorBidi"/>
        </w:rPr>
        <w:t xml:space="preserve"> </w:t>
      </w:r>
      <w:r w:rsidR="00664B6E" w:rsidRPr="005C1345">
        <w:rPr>
          <w:rFonts w:asciiTheme="majorBidi" w:hAnsiTheme="majorBidi" w:cstheme="majorBidi"/>
        </w:rPr>
        <w:t xml:space="preserve">additional group of variables </w:t>
      </w:r>
      <w:r w:rsidRPr="005C1345">
        <w:rPr>
          <w:rFonts w:asciiTheme="majorBidi" w:hAnsiTheme="majorBidi" w:cstheme="majorBidi"/>
        </w:rPr>
        <w:t>for</w:t>
      </w:r>
      <w:r w:rsidR="00E53AE6" w:rsidRPr="005C1345">
        <w:rPr>
          <w:rFonts w:asciiTheme="majorBidi" w:hAnsiTheme="majorBidi" w:cstheme="majorBidi"/>
        </w:rPr>
        <w:t xml:space="preserve"> </w:t>
      </w:r>
      <w:r w:rsidRPr="005C1345">
        <w:rPr>
          <w:rFonts w:asciiTheme="majorBidi" w:hAnsiTheme="majorBidi" w:cstheme="majorBidi"/>
        </w:rPr>
        <w:t>design evaluation. These</w:t>
      </w:r>
      <w:r w:rsidR="00664B6E" w:rsidRPr="005C1345">
        <w:rPr>
          <w:rFonts w:asciiTheme="majorBidi" w:hAnsiTheme="majorBidi" w:cstheme="majorBidi"/>
        </w:rPr>
        <w:t xml:space="preserve"> factors</w:t>
      </w:r>
      <w:r w:rsidRPr="005C1345">
        <w:rPr>
          <w:rFonts w:asciiTheme="majorBidi" w:hAnsiTheme="majorBidi" w:cstheme="majorBidi"/>
        </w:rPr>
        <w:t xml:space="preserve"> involve the following: (</w:t>
      </w:r>
      <w:proofErr w:type="spellStart"/>
      <w:r w:rsidRPr="005C1345">
        <w:rPr>
          <w:rFonts w:asciiTheme="majorBidi" w:hAnsiTheme="majorBidi" w:cstheme="majorBidi"/>
        </w:rPr>
        <w:t>i</w:t>
      </w:r>
      <w:proofErr w:type="spellEnd"/>
      <w:r w:rsidRPr="005C1345">
        <w:rPr>
          <w:rFonts w:asciiTheme="majorBidi" w:hAnsiTheme="majorBidi" w:cstheme="majorBidi"/>
        </w:rPr>
        <w:t>) consideration</w:t>
      </w:r>
      <w:r w:rsidR="00E53AE6" w:rsidRPr="005C1345">
        <w:rPr>
          <w:rFonts w:asciiTheme="majorBidi" w:hAnsiTheme="majorBidi" w:cstheme="majorBidi"/>
        </w:rPr>
        <w:t xml:space="preserve"> </w:t>
      </w:r>
      <w:r w:rsidRPr="005C1345">
        <w:rPr>
          <w:rFonts w:asciiTheme="majorBidi" w:hAnsiTheme="majorBidi" w:cstheme="majorBidi"/>
        </w:rPr>
        <w:t>of problem constraints; (ii) usefulness of the design product; (iii)</w:t>
      </w:r>
      <w:r w:rsidR="00E53AE6" w:rsidRPr="005C1345">
        <w:rPr>
          <w:rFonts w:asciiTheme="majorBidi" w:hAnsiTheme="majorBidi" w:cstheme="majorBidi"/>
        </w:rPr>
        <w:t xml:space="preserve"> </w:t>
      </w:r>
      <w:r w:rsidRPr="005C1345">
        <w:rPr>
          <w:rFonts w:asciiTheme="majorBidi" w:hAnsiTheme="majorBidi" w:cstheme="majorBidi"/>
        </w:rPr>
        <w:t>aesthetics of the design product; (iv) practicality of the design</w:t>
      </w:r>
      <w:r w:rsidR="00E53AE6" w:rsidRPr="005C1345">
        <w:rPr>
          <w:rFonts w:asciiTheme="majorBidi" w:hAnsiTheme="majorBidi" w:cstheme="majorBidi"/>
        </w:rPr>
        <w:t xml:space="preserve"> </w:t>
      </w:r>
      <w:r w:rsidRPr="005C1345">
        <w:rPr>
          <w:rFonts w:asciiTheme="majorBidi" w:hAnsiTheme="majorBidi" w:cstheme="majorBidi"/>
        </w:rPr>
        <w:t>product; (v) relation of the design to the physical context; and (vi)</w:t>
      </w:r>
      <w:r w:rsidR="00E53AE6" w:rsidRPr="005C1345">
        <w:rPr>
          <w:rFonts w:asciiTheme="majorBidi" w:hAnsiTheme="majorBidi" w:cstheme="majorBidi"/>
        </w:rPr>
        <w:t xml:space="preserve"> </w:t>
      </w:r>
      <w:r w:rsidRPr="005C1345">
        <w:rPr>
          <w:rFonts w:asciiTheme="majorBidi" w:hAnsiTheme="majorBidi" w:cstheme="majorBidi"/>
        </w:rPr>
        <w:t xml:space="preserve">value of the design product. </w:t>
      </w:r>
    </w:p>
    <w:p w:rsidR="00931BFB" w:rsidRPr="005C1345" w:rsidRDefault="001266F6"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In this paper</w:t>
      </w:r>
      <w:r w:rsidR="00931BFB" w:rsidRPr="005C1345">
        <w:rPr>
          <w:rFonts w:asciiTheme="majorBidi" w:hAnsiTheme="majorBidi" w:cstheme="majorBidi"/>
        </w:rPr>
        <w:t xml:space="preserve">, in addition to </w:t>
      </w:r>
      <w:r w:rsidRPr="005C1345">
        <w:rPr>
          <w:rFonts w:asciiTheme="majorBidi" w:hAnsiTheme="majorBidi" w:cstheme="majorBidi"/>
        </w:rPr>
        <w:t>sited</w:t>
      </w:r>
      <w:r w:rsidR="00931BFB" w:rsidRPr="005C1345">
        <w:rPr>
          <w:rFonts w:asciiTheme="majorBidi" w:hAnsiTheme="majorBidi" w:cstheme="majorBidi"/>
        </w:rPr>
        <w:t xml:space="preserve"> factors, </w:t>
      </w:r>
      <w:r w:rsidR="00E503C0" w:rsidRPr="005C1345">
        <w:rPr>
          <w:rFonts w:asciiTheme="majorBidi" w:hAnsiTheme="majorBidi" w:cstheme="majorBidi"/>
        </w:rPr>
        <w:t>authors</w:t>
      </w:r>
      <w:r w:rsidR="00272810" w:rsidRPr="005C1345">
        <w:rPr>
          <w:rFonts w:asciiTheme="majorBidi" w:hAnsiTheme="majorBidi" w:cstheme="majorBidi"/>
        </w:rPr>
        <w:t xml:space="preserve"> used some other </w:t>
      </w:r>
      <w:r w:rsidR="005F4401" w:rsidRPr="005C1345">
        <w:rPr>
          <w:rFonts w:asciiTheme="majorBidi" w:hAnsiTheme="majorBidi" w:cstheme="majorBidi"/>
        </w:rPr>
        <w:t xml:space="preserve">indicators </w:t>
      </w:r>
      <w:r w:rsidR="00272810" w:rsidRPr="005C1345">
        <w:rPr>
          <w:rFonts w:asciiTheme="majorBidi" w:hAnsiTheme="majorBidi" w:cstheme="majorBidi"/>
        </w:rPr>
        <w:t>about creativity and design quality.</w:t>
      </w:r>
      <w:r w:rsidRPr="005C1345">
        <w:rPr>
          <w:rFonts w:asciiTheme="majorBidi" w:hAnsiTheme="majorBidi" w:cstheme="majorBidi"/>
        </w:rPr>
        <w:t xml:space="preserve"> These factors are being satisfied from the design product, using new and none repeated forms, considering consequence of initial beliefs, novel design and innovation instead of routine design.</w:t>
      </w:r>
    </w:p>
    <w:p w:rsidR="00A60671"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2-2- </w:t>
      </w:r>
      <w:r w:rsidR="004A6831" w:rsidRPr="005C1345">
        <w:rPr>
          <w:rFonts w:asciiTheme="majorBidi" w:hAnsiTheme="majorBidi" w:cstheme="majorBidi"/>
          <w:b/>
          <w:bCs/>
        </w:rPr>
        <w:t>Metaphor</w:t>
      </w:r>
    </w:p>
    <w:p w:rsidR="005E31E0" w:rsidRPr="005C1345" w:rsidRDefault="000457E3" w:rsidP="00707D83">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Current</w:t>
      </w:r>
      <w:r w:rsidR="00B46092" w:rsidRPr="005C1345">
        <w:rPr>
          <w:rFonts w:asciiTheme="majorBidi" w:hAnsiTheme="majorBidi" w:cstheme="majorBidi"/>
        </w:rPr>
        <w:t xml:space="preserve"> theories have defi</w:t>
      </w:r>
      <w:r w:rsidR="00F47906" w:rsidRPr="005C1345">
        <w:rPr>
          <w:rFonts w:asciiTheme="majorBidi" w:hAnsiTheme="majorBidi" w:cstheme="majorBidi"/>
        </w:rPr>
        <w:t xml:space="preserve">ned </w:t>
      </w:r>
      <w:r w:rsidR="00F47906" w:rsidRPr="00707D83">
        <w:rPr>
          <w:rFonts w:asciiTheme="majorBidi" w:hAnsiTheme="majorBidi" w:cstheme="majorBidi"/>
        </w:rPr>
        <w:t xml:space="preserve">metaphors </w:t>
      </w:r>
      <w:r w:rsidR="00F47906" w:rsidRPr="005C1345">
        <w:rPr>
          <w:rFonts w:asciiTheme="majorBidi" w:hAnsiTheme="majorBidi" w:cstheme="majorBidi"/>
        </w:rPr>
        <w:t>as a structuring</w:t>
      </w:r>
      <w:r w:rsidR="00B46092" w:rsidRPr="005C1345">
        <w:rPr>
          <w:rFonts w:asciiTheme="majorBidi" w:hAnsiTheme="majorBidi" w:cstheme="majorBidi"/>
        </w:rPr>
        <w:t xml:space="preserve"> </w:t>
      </w:r>
      <w:r w:rsidR="00F47906" w:rsidRPr="005C1345">
        <w:rPr>
          <w:rFonts w:asciiTheme="majorBidi" w:hAnsiTheme="majorBidi" w:cstheme="majorBidi"/>
        </w:rPr>
        <w:t xml:space="preserve">of our cognitive system </w:t>
      </w:r>
      <w:r w:rsidR="00707D83">
        <w:rPr>
          <w:rFonts w:asciiTheme="majorBidi" w:hAnsiTheme="majorBidi" w:cstheme="majorBidi"/>
        </w:rPr>
        <w:t>[3].</w:t>
      </w:r>
      <w:r w:rsidR="005F4401" w:rsidRPr="005C1345">
        <w:rPr>
          <w:rFonts w:asciiTheme="majorBidi" w:hAnsiTheme="majorBidi" w:cstheme="majorBidi"/>
        </w:rPr>
        <w:t xml:space="preserve"> Metaphors structure human thinking in every form of knowledge</w:t>
      </w:r>
      <w:r w:rsidR="00707D83">
        <w:rPr>
          <w:rFonts w:asciiTheme="majorBidi" w:hAnsiTheme="majorBidi" w:cstheme="majorBidi"/>
        </w:rPr>
        <w:t xml:space="preserve"> [22]</w:t>
      </w:r>
      <w:r w:rsidR="005F4401" w:rsidRPr="005C1345">
        <w:rPr>
          <w:rFonts w:asciiTheme="majorBidi" w:hAnsiTheme="majorBidi" w:cstheme="majorBidi"/>
        </w:rPr>
        <w:t xml:space="preserve">. They are </w:t>
      </w:r>
      <w:r w:rsidR="008B5FC6" w:rsidRPr="005C1345">
        <w:rPr>
          <w:rFonts w:asciiTheme="majorBidi" w:hAnsiTheme="majorBidi" w:cstheme="majorBidi"/>
        </w:rPr>
        <w:t>critical</w:t>
      </w:r>
      <w:r w:rsidR="005F4401" w:rsidRPr="005C1345">
        <w:rPr>
          <w:rFonts w:asciiTheme="majorBidi" w:hAnsiTheme="majorBidi" w:cstheme="majorBidi"/>
        </w:rPr>
        <w:t xml:space="preserve"> forms of understanding by which we figuratively </w:t>
      </w:r>
      <w:r w:rsidRPr="005C1345">
        <w:rPr>
          <w:rFonts w:asciiTheme="majorBidi" w:hAnsiTheme="majorBidi" w:cstheme="majorBidi"/>
        </w:rPr>
        <w:t>understand</w:t>
      </w:r>
      <w:r w:rsidR="005F4401" w:rsidRPr="005C1345">
        <w:rPr>
          <w:rFonts w:asciiTheme="majorBidi" w:hAnsiTheme="majorBidi" w:cstheme="majorBidi"/>
        </w:rPr>
        <w:t xml:space="preserve"> our experiences in the world. The metaphors that inform our thought and structure our knowledge range from those which might be regarded as functioning on a surface level in language to those which seem to work on a more deeply embedded cognitive level </w:t>
      </w:r>
      <w:r w:rsidR="00707D83">
        <w:rPr>
          <w:rFonts w:asciiTheme="majorBidi" w:hAnsiTheme="majorBidi" w:cstheme="majorBidi"/>
        </w:rPr>
        <w:t>[23].</w:t>
      </w:r>
    </w:p>
    <w:p w:rsidR="00A95063" w:rsidRPr="005C1345" w:rsidRDefault="00154064" w:rsidP="002A6A0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Metaphors facilitate the understanding of an unfamiliar situation in terms of a known situation </w:t>
      </w:r>
      <w:r w:rsidR="00707D83">
        <w:rPr>
          <w:rFonts w:asciiTheme="majorBidi" w:hAnsiTheme="majorBidi" w:cstheme="majorBidi"/>
        </w:rPr>
        <w:t>[24].</w:t>
      </w:r>
      <w:r w:rsidRPr="005C1345">
        <w:rPr>
          <w:rFonts w:asciiTheme="majorBidi" w:hAnsiTheme="majorBidi" w:cstheme="majorBidi"/>
        </w:rPr>
        <w:t xml:space="preserve"> By means of metaphors, it is possible to make reference to what is clearly understood in order to elucidate the unknown. Basically, metaphors constitute an uncommon juxtaposition of the</w:t>
      </w:r>
      <w:r w:rsidR="000457E3" w:rsidRPr="005C1345">
        <w:rPr>
          <w:rFonts w:asciiTheme="majorBidi" w:hAnsiTheme="majorBidi" w:cstheme="majorBidi"/>
        </w:rPr>
        <w:t xml:space="preserve"> familiar and the unusual </w:t>
      </w:r>
      <w:r w:rsidR="00707D83">
        <w:rPr>
          <w:rFonts w:asciiTheme="majorBidi" w:hAnsiTheme="majorBidi" w:cstheme="majorBidi"/>
        </w:rPr>
        <w:t>[9].</w:t>
      </w:r>
      <w:r w:rsidRPr="005C1345">
        <w:rPr>
          <w:rFonts w:asciiTheme="majorBidi" w:hAnsiTheme="majorBidi" w:cstheme="majorBidi"/>
        </w:rPr>
        <w:t xml:space="preserve"> </w:t>
      </w:r>
      <w:r w:rsidR="005F4401" w:rsidRPr="005C1345">
        <w:rPr>
          <w:rFonts w:asciiTheme="majorBidi" w:hAnsiTheme="majorBidi" w:cstheme="majorBidi"/>
        </w:rPr>
        <w:t xml:space="preserve">Metaphors are viewed by cognitive psychologists </w:t>
      </w:r>
      <w:r w:rsidR="00707D83">
        <w:rPr>
          <w:rFonts w:asciiTheme="majorBidi" w:hAnsiTheme="majorBidi" w:cstheme="majorBidi"/>
        </w:rPr>
        <w:t xml:space="preserve">[24, 25] </w:t>
      </w:r>
      <w:r w:rsidR="005F4401" w:rsidRPr="005C1345">
        <w:rPr>
          <w:rFonts w:asciiTheme="majorBidi" w:hAnsiTheme="majorBidi" w:cstheme="majorBidi"/>
        </w:rPr>
        <w:t xml:space="preserve">as efficient heuristics </w:t>
      </w:r>
      <w:r w:rsidR="005F4401" w:rsidRPr="005C1345">
        <w:rPr>
          <w:rFonts w:asciiTheme="majorBidi" w:hAnsiTheme="majorBidi" w:cstheme="majorBidi"/>
        </w:rPr>
        <w:lastRenderedPageBreak/>
        <w:t>aiding problem solving, particularly in a variety of domains such as engineering</w:t>
      </w:r>
      <w:r w:rsidR="00707D83">
        <w:rPr>
          <w:rFonts w:asciiTheme="majorBidi" w:hAnsiTheme="majorBidi" w:cstheme="majorBidi"/>
        </w:rPr>
        <w:t xml:space="preserve"> [26]</w:t>
      </w:r>
      <w:r w:rsidR="005F4401" w:rsidRPr="005C1345">
        <w:rPr>
          <w:rFonts w:asciiTheme="majorBidi" w:hAnsiTheme="majorBidi" w:cstheme="majorBidi"/>
        </w:rPr>
        <w:t xml:space="preserve">, education </w:t>
      </w:r>
      <w:r w:rsidR="00707D83">
        <w:rPr>
          <w:rFonts w:asciiTheme="majorBidi" w:hAnsiTheme="majorBidi" w:cstheme="majorBidi"/>
        </w:rPr>
        <w:t>[27]</w:t>
      </w:r>
      <w:r w:rsidR="000457E3" w:rsidRPr="005C1345">
        <w:rPr>
          <w:rFonts w:asciiTheme="majorBidi" w:hAnsiTheme="majorBidi" w:cstheme="majorBidi"/>
        </w:rPr>
        <w:t xml:space="preserve"> </w:t>
      </w:r>
      <w:r w:rsidR="005F4401" w:rsidRPr="005C1345">
        <w:rPr>
          <w:rFonts w:asciiTheme="majorBidi" w:hAnsiTheme="majorBidi" w:cstheme="majorBidi"/>
        </w:rPr>
        <w:t xml:space="preserve">art and architecture </w:t>
      </w:r>
      <w:r w:rsidR="002A6A0D">
        <w:rPr>
          <w:rFonts w:asciiTheme="majorBidi" w:hAnsiTheme="majorBidi" w:cstheme="majorBidi"/>
        </w:rPr>
        <w:t xml:space="preserve">[28, 29] </w:t>
      </w:r>
      <w:r w:rsidR="005F4401" w:rsidRPr="005C1345">
        <w:rPr>
          <w:rFonts w:asciiTheme="majorBidi" w:hAnsiTheme="majorBidi" w:cstheme="majorBidi"/>
        </w:rPr>
        <w:t>where the production of creative solutions is necessary.</w:t>
      </w:r>
      <w:r w:rsidR="004D206F" w:rsidRPr="005C1345">
        <w:rPr>
          <w:rFonts w:asciiTheme="majorBidi" w:hAnsiTheme="majorBidi" w:cstheme="majorBidi"/>
        </w:rPr>
        <w:t xml:space="preserve"> </w:t>
      </w:r>
    </w:p>
    <w:p w:rsidR="006B6CDE" w:rsidRPr="005C1345" w:rsidRDefault="006B6CDE" w:rsidP="002A6A0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 theory of metaphor presented by </w:t>
      </w:r>
      <w:proofErr w:type="spellStart"/>
      <w:r w:rsidRPr="005C1345">
        <w:rPr>
          <w:rFonts w:asciiTheme="majorBidi" w:hAnsiTheme="majorBidi" w:cstheme="majorBidi"/>
        </w:rPr>
        <w:t>Lakoff</w:t>
      </w:r>
      <w:proofErr w:type="spellEnd"/>
      <w:r w:rsidRPr="005C1345">
        <w:rPr>
          <w:rFonts w:asciiTheme="majorBidi" w:hAnsiTheme="majorBidi" w:cstheme="majorBidi"/>
        </w:rPr>
        <w:t xml:space="preserve"> and Johnson </w:t>
      </w:r>
      <w:r w:rsidR="002A6A0D">
        <w:rPr>
          <w:rFonts w:asciiTheme="majorBidi" w:hAnsiTheme="majorBidi" w:cstheme="majorBidi"/>
        </w:rPr>
        <w:t>[3]</w:t>
      </w:r>
      <w:r w:rsidRPr="005C1345">
        <w:rPr>
          <w:rFonts w:asciiTheme="majorBidi" w:hAnsiTheme="majorBidi" w:cstheme="majorBidi"/>
        </w:rPr>
        <w:t xml:space="preserve"> and by </w:t>
      </w:r>
      <w:proofErr w:type="spellStart"/>
      <w:r w:rsidRPr="005C1345">
        <w:rPr>
          <w:rFonts w:asciiTheme="majorBidi" w:hAnsiTheme="majorBidi" w:cstheme="majorBidi"/>
        </w:rPr>
        <w:t>Lakoff</w:t>
      </w:r>
      <w:proofErr w:type="spellEnd"/>
      <w:r w:rsidRPr="005C1345">
        <w:rPr>
          <w:rFonts w:asciiTheme="majorBidi" w:hAnsiTheme="majorBidi" w:cstheme="majorBidi"/>
        </w:rPr>
        <w:t xml:space="preserve"> </w:t>
      </w:r>
      <w:r w:rsidR="002A6A0D">
        <w:rPr>
          <w:rFonts w:asciiTheme="majorBidi" w:hAnsiTheme="majorBidi" w:cstheme="majorBidi"/>
        </w:rPr>
        <w:t>[9]</w:t>
      </w:r>
      <w:r w:rsidRPr="005C1345">
        <w:rPr>
          <w:rFonts w:asciiTheme="majorBidi" w:hAnsiTheme="majorBidi" w:cstheme="majorBidi"/>
        </w:rPr>
        <w:t xml:space="preserve"> views metaphor as a tool that enables to categorize experiences according to a conceptual system. A main characteristic is that it influences how people think, perceive, understand, and classify experiences in their minds. The ambiguous character of these cognitive instruments allows exploring unfamiliar concepts and establishing novel correspondences with remote domains that are not connected to the problem at hand. Metaphorical reasoning permits the identification of previously unnoticed similarities regardless of the existence of vast difference. In the interplay between similarity and difference, conceptual meaning emerges and new knowledge categories such as technology are created </w:t>
      </w:r>
      <w:r w:rsidR="002A6A0D">
        <w:rPr>
          <w:rFonts w:asciiTheme="majorBidi" w:hAnsiTheme="majorBidi" w:cstheme="majorBidi"/>
        </w:rPr>
        <w:t>[30]</w:t>
      </w:r>
    </w:p>
    <w:p w:rsidR="005F764C" w:rsidRPr="005C1345" w:rsidRDefault="005F764C"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According to these theories, metaphors are really helpful and valuable in problem-solving tasks and can help designers to enhance creativity.</w:t>
      </w:r>
    </w:p>
    <w:p w:rsidR="00154064"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2-3- </w:t>
      </w:r>
      <w:r w:rsidR="00E3268D">
        <w:rPr>
          <w:rFonts w:asciiTheme="majorBidi" w:hAnsiTheme="majorBidi" w:cstheme="majorBidi"/>
          <w:b/>
          <w:bCs/>
        </w:rPr>
        <w:t>Metaphor</w:t>
      </w:r>
      <w:r w:rsidR="00154064" w:rsidRPr="005C1345">
        <w:rPr>
          <w:rFonts w:asciiTheme="majorBidi" w:hAnsiTheme="majorBidi" w:cstheme="majorBidi"/>
          <w:b/>
          <w:bCs/>
        </w:rPr>
        <w:t xml:space="preserve"> and Design Creativity</w:t>
      </w:r>
    </w:p>
    <w:p w:rsidR="00154064" w:rsidRPr="005C1345" w:rsidRDefault="00944907" w:rsidP="00CE2D5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 process of design begins with a problem </w:t>
      </w:r>
      <w:r w:rsidR="00CE2D5D">
        <w:rPr>
          <w:rFonts w:asciiTheme="majorBidi" w:hAnsiTheme="majorBidi" w:cstheme="majorBidi"/>
        </w:rPr>
        <w:t>[31].</w:t>
      </w:r>
      <w:r w:rsidRPr="005C1345">
        <w:rPr>
          <w:rFonts w:asciiTheme="majorBidi" w:hAnsiTheme="majorBidi" w:cstheme="majorBidi"/>
        </w:rPr>
        <w:t xml:space="preserve"> </w:t>
      </w:r>
      <w:r w:rsidR="00E503C0" w:rsidRPr="005C1345">
        <w:rPr>
          <w:rFonts w:asciiTheme="majorBidi" w:hAnsiTheme="majorBidi" w:cstheme="majorBidi"/>
        </w:rPr>
        <w:t>Designers</w:t>
      </w:r>
      <w:r w:rsidRPr="005C1345">
        <w:rPr>
          <w:rFonts w:asciiTheme="majorBidi" w:hAnsiTheme="majorBidi" w:cstheme="majorBidi"/>
        </w:rPr>
        <w:t xml:space="preserve"> solve the problem by the output designed through the </w:t>
      </w:r>
      <w:r w:rsidR="00CE2D5D">
        <w:rPr>
          <w:rFonts w:asciiTheme="majorBidi" w:hAnsiTheme="majorBidi" w:cstheme="majorBidi"/>
        </w:rPr>
        <w:t xml:space="preserve">design process [32]. </w:t>
      </w:r>
      <w:r w:rsidR="00154064" w:rsidRPr="005C1345">
        <w:rPr>
          <w:rFonts w:asciiTheme="majorBidi" w:hAnsiTheme="majorBidi" w:cstheme="majorBidi"/>
        </w:rPr>
        <w:t xml:space="preserve">In design, metaphors are viewed as heuristics that help organize design thinking and </w:t>
      </w:r>
      <w:r w:rsidR="00F57E42" w:rsidRPr="005C1345">
        <w:rPr>
          <w:rFonts w:asciiTheme="majorBidi" w:hAnsiTheme="majorBidi" w:cstheme="majorBidi"/>
        </w:rPr>
        <w:t>deal with</w:t>
      </w:r>
      <w:r w:rsidR="00154064" w:rsidRPr="005C1345">
        <w:rPr>
          <w:rFonts w:asciiTheme="majorBidi" w:hAnsiTheme="majorBidi" w:cstheme="majorBidi"/>
        </w:rPr>
        <w:t xml:space="preserve"> ill-</w:t>
      </w:r>
      <w:r w:rsidR="00CE2D5D">
        <w:rPr>
          <w:rFonts w:asciiTheme="majorBidi" w:hAnsiTheme="majorBidi" w:cstheme="majorBidi"/>
        </w:rPr>
        <w:t xml:space="preserve">defined design problems [4, 28]. </w:t>
      </w:r>
      <w:r w:rsidR="00154064" w:rsidRPr="005C1345">
        <w:rPr>
          <w:rFonts w:asciiTheme="majorBidi" w:hAnsiTheme="majorBidi" w:cstheme="majorBidi"/>
        </w:rPr>
        <w:t xml:space="preserve">Metaphorical reasoning is an iterative process through which designers gradually increase their knowledge of a design situation. Basically, the use of metaphors aids in structuring design problems, which by definition are non-routine </w:t>
      </w:r>
      <w:r w:rsidR="00CE2D5D">
        <w:rPr>
          <w:rFonts w:asciiTheme="majorBidi" w:hAnsiTheme="majorBidi" w:cstheme="majorBidi"/>
        </w:rPr>
        <w:t>[33].</w:t>
      </w:r>
      <w:r w:rsidR="00154064" w:rsidRPr="005C1345">
        <w:rPr>
          <w:rFonts w:asciiTheme="majorBidi" w:hAnsiTheme="majorBidi" w:cstheme="majorBidi"/>
        </w:rPr>
        <w:t xml:space="preserve"> Thus, when solving non-routine design problems, it is difficult to predict what a solution will look like. It is in the early stages of the design process, when fuzzy metaphors aid reflection about t</w:t>
      </w:r>
      <w:r w:rsidR="00A363B8" w:rsidRPr="005C1345">
        <w:rPr>
          <w:rFonts w:asciiTheme="majorBidi" w:hAnsiTheme="majorBidi" w:cstheme="majorBidi"/>
        </w:rPr>
        <w:t xml:space="preserve">he essence of a situation. </w:t>
      </w:r>
      <w:r w:rsidR="00154064" w:rsidRPr="005C1345">
        <w:rPr>
          <w:rFonts w:asciiTheme="majorBidi" w:hAnsiTheme="majorBidi" w:cstheme="majorBidi"/>
        </w:rPr>
        <w:t xml:space="preserve">Not only can metaphors assist in problem reflection but also help to break away from the limitations imposed by initial problem constraints </w:t>
      </w:r>
      <w:r w:rsidR="00CE2D5D">
        <w:rPr>
          <w:rFonts w:asciiTheme="majorBidi" w:hAnsiTheme="majorBidi" w:cstheme="majorBidi"/>
        </w:rPr>
        <w:t>[34],</w:t>
      </w:r>
      <w:r w:rsidR="00154064" w:rsidRPr="005C1345">
        <w:rPr>
          <w:rFonts w:asciiTheme="majorBidi" w:hAnsiTheme="majorBidi" w:cstheme="majorBidi"/>
        </w:rPr>
        <w:t xml:space="preserve"> explore unfamiliar design alternatives, and establish novel associations with the design problem </w:t>
      </w:r>
      <w:r w:rsidR="00CE2D5D">
        <w:rPr>
          <w:rFonts w:asciiTheme="majorBidi" w:hAnsiTheme="majorBidi" w:cstheme="majorBidi"/>
        </w:rPr>
        <w:t>[35].</w:t>
      </w:r>
      <w:r w:rsidR="00154064" w:rsidRPr="005C1345">
        <w:rPr>
          <w:rFonts w:asciiTheme="majorBidi" w:hAnsiTheme="majorBidi" w:cstheme="majorBidi"/>
        </w:rPr>
        <w:t xml:space="preserve"> These are in themselves important reasons for which metaphors are believed to stimulate design creativity. </w:t>
      </w:r>
    </w:p>
    <w:p w:rsidR="00ED094C" w:rsidRPr="005C1345" w:rsidRDefault="00ED094C" w:rsidP="00CE2D5D">
      <w:pPr>
        <w:autoSpaceDE w:val="0"/>
        <w:autoSpaceDN w:val="0"/>
        <w:adjustRightInd w:val="0"/>
        <w:spacing w:after="0" w:line="480" w:lineRule="auto"/>
        <w:jc w:val="both"/>
        <w:rPr>
          <w:rFonts w:asciiTheme="majorBidi" w:hAnsiTheme="majorBidi" w:cstheme="majorBidi"/>
        </w:rPr>
      </w:pPr>
      <w:proofErr w:type="spellStart"/>
      <w:r w:rsidRPr="005C1345">
        <w:rPr>
          <w:rFonts w:asciiTheme="majorBidi" w:hAnsiTheme="majorBidi" w:cstheme="majorBidi"/>
        </w:rPr>
        <w:t>Antoniades</w:t>
      </w:r>
      <w:proofErr w:type="spellEnd"/>
      <w:r w:rsidRPr="005C1345">
        <w:rPr>
          <w:rFonts w:asciiTheme="majorBidi" w:hAnsiTheme="majorBidi" w:cstheme="majorBidi"/>
        </w:rPr>
        <w:t xml:space="preserve"> </w:t>
      </w:r>
      <w:r w:rsidR="00CE2D5D">
        <w:rPr>
          <w:rFonts w:asciiTheme="majorBidi" w:hAnsiTheme="majorBidi" w:cstheme="majorBidi"/>
        </w:rPr>
        <w:t>[28]</w:t>
      </w:r>
      <w:r w:rsidRPr="005C1345">
        <w:rPr>
          <w:rFonts w:asciiTheme="majorBidi" w:hAnsiTheme="majorBidi" w:cstheme="majorBidi"/>
        </w:rPr>
        <w:t xml:space="preserve"> makes a distinction between</w:t>
      </w:r>
      <w:r w:rsidR="00A363B8" w:rsidRPr="005C1345">
        <w:rPr>
          <w:rFonts w:asciiTheme="majorBidi" w:hAnsiTheme="majorBidi" w:cstheme="majorBidi"/>
        </w:rPr>
        <w:t xml:space="preserve"> </w:t>
      </w:r>
      <w:r w:rsidRPr="005C1345">
        <w:rPr>
          <w:rFonts w:asciiTheme="majorBidi" w:hAnsiTheme="majorBidi" w:cstheme="majorBidi"/>
        </w:rPr>
        <w:t xml:space="preserve">the use of tangible and intangible metaphors in </w:t>
      </w:r>
      <w:r w:rsidR="00095C5C" w:rsidRPr="005C1345">
        <w:rPr>
          <w:rFonts w:asciiTheme="majorBidi" w:hAnsiTheme="majorBidi" w:cstheme="majorBidi"/>
        </w:rPr>
        <w:t>architecture. Whereas</w:t>
      </w:r>
      <w:r w:rsidR="00A363B8" w:rsidRPr="005C1345">
        <w:rPr>
          <w:rFonts w:asciiTheme="majorBidi" w:hAnsiTheme="majorBidi" w:cstheme="majorBidi"/>
        </w:rPr>
        <w:t xml:space="preserve"> intangible meta</w:t>
      </w:r>
      <w:r w:rsidRPr="005C1345">
        <w:rPr>
          <w:rFonts w:asciiTheme="majorBidi" w:hAnsiTheme="majorBidi" w:cstheme="majorBidi"/>
        </w:rPr>
        <w:t>phors are characterized by ideas, concepts, and qualities, tangible metaphors are</w:t>
      </w:r>
      <w:r w:rsidR="00A363B8" w:rsidRPr="005C1345">
        <w:rPr>
          <w:rFonts w:asciiTheme="majorBidi" w:hAnsiTheme="majorBidi" w:cstheme="majorBidi"/>
        </w:rPr>
        <w:t xml:space="preserve"> </w:t>
      </w:r>
      <w:r w:rsidRPr="005C1345">
        <w:rPr>
          <w:rFonts w:asciiTheme="majorBidi" w:hAnsiTheme="majorBidi" w:cstheme="majorBidi"/>
        </w:rPr>
        <w:t>related to visual aspects.</w:t>
      </w:r>
      <w:r w:rsidR="007E029B" w:rsidRPr="005C1345">
        <w:rPr>
          <w:rFonts w:asciiTheme="majorBidi" w:hAnsiTheme="majorBidi" w:cstheme="majorBidi"/>
        </w:rPr>
        <w:t xml:space="preserve"> </w:t>
      </w:r>
      <w:r w:rsidR="005E31E0" w:rsidRPr="005C1345">
        <w:rPr>
          <w:rFonts w:asciiTheme="majorBidi" w:hAnsiTheme="majorBidi" w:cstheme="majorBidi"/>
        </w:rPr>
        <w:t>It’s</w:t>
      </w:r>
      <w:r w:rsidR="00D1055D" w:rsidRPr="005C1345">
        <w:rPr>
          <w:rFonts w:asciiTheme="majorBidi" w:hAnsiTheme="majorBidi" w:cstheme="majorBidi"/>
        </w:rPr>
        <w:t xml:space="preserve"> remarkable here that both of these categories can be inspiration sources for designers.</w:t>
      </w:r>
    </w:p>
    <w:p w:rsidR="00ED094C" w:rsidRPr="005C1345" w:rsidRDefault="007E029B" w:rsidP="00CE2D5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lastRenderedPageBreak/>
        <w:t>T</w:t>
      </w:r>
      <w:r w:rsidR="00ED094C" w:rsidRPr="005C1345">
        <w:rPr>
          <w:rFonts w:asciiTheme="majorBidi" w:hAnsiTheme="majorBidi" w:cstheme="majorBidi"/>
        </w:rPr>
        <w:t xml:space="preserve">here are </w:t>
      </w:r>
      <w:r w:rsidRPr="005C1345">
        <w:rPr>
          <w:rFonts w:asciiTheme="majorBidi" w:hAnsiTheme="majorBidi" w:cstheme="majorBidi"/>
        </w:rPr>
        <w:t>numerous examples and</w:t>
      </w:r>
      <w:r w:rsidR="00ED094C" w:rsidRPr="005C1345">
        <w:rPr>
          <w:rFonts w:asciiTheme="majorBidi" w:hAnsiTheme="majorBidi" w:cstheme="majorBidi"/>
        </w:rPr>
        <w:t xml:space="preserve"> buildings designed by architects</w:t>
      </w:r>
      <w:r w:rsidR="00A363B8" w:rsidRPr="005C1345">
        <w:rPr>
          <w:rFonts w:asciiTheme="majorBidi" w:hAnsiTheme="majorBidi" w:cstheme="majorBidi"/>
        </w:rPr>
        <w:t xml:space="preserve"> </w:t>
      </w:r>
      <w:r w:rsidR="00ED094C" w:rsidRPr="005C1345">
        <w:rPr>
          <w:rFonts w:asciiTheme="majorBidi" w:hAnsiTheme="majorBidi" w:cstheme="majorBidi"/>
        </w:rPr>
        <w:t>using visual metaphors</w:t>
      </w:r>
      <w:r w:rsidRPr="005C1345">
        <w:rPr>
          <w:rFonts w:asciiTheme="majorBidi" w:hAnsiTheme="majorBidi" w:cstheme="majorBidi"/>
        </w:rPr>
        <w:t>, in the design literature,</w:t>
      </w:r>
      <w:r w:rsidR="00ED094C" w:rsidRPr="005C1345">
        <w:rPr>
          <w:rFonts w:asciiTheme="majorBidi" w:hAnsiTheme="majorBidi" w:cstheme="majorBidi"/>
        </w:rPr>
        <w:t xml:space="preserve"> that have </w:t>
      </w:r>
      <w:r w:rsidRPr="005C1345">
        <w:rPr>
          <w:rFonts w:asciiTheme="majorBidi" w:hAnsiTheme="majorBidi" w:cstheme="majorBidi"/>
        </w:rPr>
        <w:t>characterized</w:t>
      </w:r>
      <w:r w:rsidR="00ED094C" w:rsidRPr="005C1345">
        <w:rPr>
          <w:rFonts w:asciiTheme="majorBidi" w:hAnsiTheme="majorBidi" w:cstheme="majorBidi"/>
        </w:rPr>
        <w:t xml:space="preserve"> some </w:t>
      </w:r>
      <w:r w:rsidRPr="005C1345">
        <w:rPr>
          <w:rFonts w:asciiTheme="majorBidi" w:hAnsiTheme="majorBidi" w:cstheme="majorBidi"/>
        </w:rPr>
        <w:t>leading</w:t>
      </w:r>
      <w:r w:rsidR="00ED094C" w:rsidRPr="005C1345">
        <w:rPr>
          <w:rFonts w:asciiTheme="majorBidi" w:hAnsiTheme="majorBidi" w:cstheme="majorBidi"/>
        </w:rPr>
        <w:t xml:space="preserve"> architectural design</w:t>
      </w:r>
      <w:r w:rsidR="00A363B8" w:rsidRPr="005C1345">
        <w:rPr>
          <w:rFonts w:asciiTheme="majorBidi" w:hAnsiTheme="majorBidi" w:cstheme="majorBidi"/>
        </w:rPr>
        <w:t xml:space="preserve"> </w:t>
      </w:r>
      <w:r w:rsidR="00ED094C" w:rsidRPr="005C1345">
        <w:rPr>
          <w:rFonts w:asciiTheme="majorBidi" w:hAnsiTheme="majorBidi" w:cstheme="majorBidi"/>
        </w:rPr>
        <w:t xml:space="preserve">movements. </w:t>
      </w:r>
      <w:proofErr w:type="gramStart"/>
      <w:r w:rsidR="00ED094C" w:rsidRPr="005C1345">
        <w:rPr>
          <w:rFonts w:asciiTheme="majorBidi" w:hAnsiTheme="majorBidi" w:cstheme="majorBidi"/>
        </w:rPr>
        <w:t xml:space="preserve">According to Rowe </w:t>
      </w:r>
      <w:r w:rsidR="00CE2D5D">
        <w:rPr>
          <w:rFonts w:asciiTheme="majorBidi" w:hAnsiTheme="majorBidi" w:cstheme="majorBidi"/>
        </w:rPr>
        <w:t>[4]</w:t>
      </w:r>
      <w:r w:rsidR="00ED094C" w:rsidRPr="005C1345">
        <w:rPr>
          <w:rFonts w:asciiTheme="majorBidi" w:hAnsiTheme="majorBidi" w:cstheme="majorBidi"/>
        </w:rPr>
        <w:t xml:space="preserve"> metaphors stressed by several of</w:t>
      </w:r>
      <w:r w:rsidR="00A363B8" w:rsidRPr="005C1345">
        <w:rPr>
          <w:rFonts w:asciiTheme="majorBidi" w:hAnsiTheme="majorBidi" w:cstheme="majorBidi"/>
        </w:rPr>
        <w:t xml:space="preserve"> </w:t>
      </w:r>
      <w:r w:rsidR="00ED094C" w:rsidRPr="005C1345">
        <w:rPr>
          <w:rFonts w:asciiTheme="majorBidi" w:hAnsiTheme="majorBidi" w:cstheme="majorBidi"/>
        </w:rPr>
        <w:t xml:space="preserve">these movements have provided the force to </w:t>
      </w:r>
      <w:r w:rsidRPr="005C1345">
        <w:rPr>
          <w:rFonts w:asciiTheme="majorBidi" w:hAnsiTheme="majorBidi" w:cstheme="majorBidi"/>
        </w:rPr>
        <w:t>highlight</w:t>
      </w:r>
      <w:r w:rsidR="00ED094C" w:rsidRPr="005C1345">
        <w:rPr>
          <w:rFonts w:asciiTheme="majorBidi" w:hAnsiTheme="majorBidi" w:cstheme="majorBidi"/>
        </w:rPr>
        <w:t xml:space="preserve"> certain design aspects over</w:t>
      </w:r>
      <w:r w:rsidR="00A363B8" w:rsidRPr="005C1345">
        <w:rPr>
          <w:rFonts w:asciiTheme="majorBidi" w:hAnsiTheme="majorBidi" w:cstheme="majorBidi"/>
        </w:rPr>
        <w:t xml:space="preserve"> </w:t>
      </w:r>
      <w:r w:rsidR="00ED094C" w:rsidRPr="005C1345">
        <w:rPr>
          <w:rFonts w:asciiTheme="majorBidi" w:hAnsiTheme="majorBidi" w:cstheme="majorBidi"/>
        </w:rPr>
        <w:t>others.</w:t>
      </w:r>
      <w:proofErr w:type="gramEnd"/>
      <w:r w:rsidR="00ED094C" w:rsidRPr="005C1345">
        <w:rPr>
          <w:rFonts w:asciiTheme="majorBidi" w:hAnsiTheme="majorBidi" w:cstheme="majorBidi"/>
        </w:rPr>
        <w:t xml:space="preserve"> The result has been a clear influence over architects' actions in the direction</w:t>
      </w:r>
      <w:r w:rsidR="00A363B8" w:rsidRPr="005C1345">
        <w:rPr>
          <w:rFonts w:asciiTheme="majorBidi" w:hAnsiTheme="majorBidi" w:cstheme="majorBidi"/>
        </w:rPr>
        <w:t xml:space="preserve"> </w:t>
      </w:r>
      <w:r w:rsidR="00ED094C" w:rsidRPr="005C1345">
        <w:rPr>
          <w:rFonts w:asciiTheme="majorBidi" w:hAnsiTheme="majorBidi" w:cstheme="majorBidi"/>
        </w:rPr>
        <w:t>of what is thought to be the appropriate way of designing. An illustrative example is</w:t>
      </w:r>
      <w:r w:rsidR="00A363B8" w:rsidRPr="005C1345">
        <w:rPr>
          <w:rFonts w:asciiTheme="majorBidi" w:hAnsiTheme="majorBidi" w:cstheme="majorBidi"/>
        </w:rPr>
        <w:t xml:space="preserve"> </w:t>
      </w:r>
      <w:r w:rsidR="00ED094C" w:rsidRPr="005C1345">
        <w:rPr>
          <w:rFonts w:asciiTheme="majorBidi" w:hAnsiTheme="majorBidi" w:cstheme="majorBidi"/>
        </w:rPr>
        <w:t>the metaphor `form follows function' proposed by the modern movement. The physical</w:t>
      </w:r>
      <w:r w:rsidR="00A363B8" w:rsidRPr="005C1345">
        <w:rPr>
          <w:rFonts w:asciiTheme="majorBidi" w:hAnsiTheme="majorBidi" w:cstheme="majorBidi"/>
        </w:rPr>
        <w:t xml:space="preserve"> </w:t>
      </w:r>
      <w:r w:rsidR="00ED094C" w:rsidRPr="005C1345">
        <w:rPr>
          <w:rFonts w:asciiTheme="majorBidi" w:hAnsiTheme="majorBidi" w:cstheme="majorBidi"/>
        </w:rPr>
        <w:t xml:space="preserve">outcome is the </w:t>
      </w:r>
      <w:r w:rsidRPr="005C1345">
        <w:rPr>
          <w:rFonts w:asciiTheme="majorBidi" w:hAnsiTheme="majorBidi" w:cstheme="majorBidi"/>
        </w:rPr>
        <w:t>result</w:t>
      </w:r>
      <w:r w:rsidR="00ED094C" w:rsidRPr="005C1345">
        <w:rPr>
          <w:rFonts w:asciiTheme="majorBidi" w:hAnsiTheme="majorBidi" w:cstheme="majorBidi"/>
        </w:rPr>
        <w:t xml:space="preserve"> of a system of relationships among structural and environmental systems and internal functions. This was evidenced in the expression of the</w:t>
      </w:r>
      <w:r w:rsidR="00A363B8" w:rsidRPr="005C1345">
        <w:rPr>
          <w:rFonts w:asciiTheme="majorBidi" w:hAnsiTheme="majorBidi" w:cstheme="majorBidi"/>
        </w:rPr>
        <w:t xml:space="preserve"> </w:t>
      </w:r>
      <w:r w:rsidR="00ED094C" w:rsidRPr="005C1345">
        <w:rPr>
          <w:rFonts w:asciiTheme="majorBidi" w:hAnsiTheme="majorBidi" w:cstheme="majorBidi"/>
        </w:rPr>
        <w:t>organizational systems, construction methods, and sta</w:t>
      </w:r>
      <w:r w:rsidR="00A363B8" w:rsidRPr="005C1345">
        <w:rPr>
          <w:rFonts w:asciiTheme="majorBidi" w:hAnsiTheme="majorBidi" w:cstheme="majorBidi"/>
        </w:rPr>
        <w:t>ndardized elements of the archi</w:t>
      </w:r>
      <w:r w:rsidR="00ED094C" w:rsidRPr="005C1345">
        <w:rPr>
          <w:rFonts w:asciiTheme="majorBidi" w:hAnsiTheme="majorBidi" w:cstheme="majorBidi"/>
        </w:rPr>
        <w:t>tectural design artifact. The metaphor strongly structured the design thinking of an entire generation of architects during the modern period.</w:t>
      </w:r>
    </w:p>
    <w:p w:rsidR="00DD0038" w:rsidRPr="005C1345" w:rsidRDefault="007E029B"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Although</w:t>
      </w:r>
      <w:r w:rsidR="00ED094C" w:rsidRPr="005C1345">
        <w:rPr>
          <w:rFonts w:asciiTheme="majorBidi" w:hAnsiTheme="majorBidi" w:cstheme="majorBidi"/>
        </w:rPr>
        <w:t xml:space="preserve"> the large number of examples </w:t>
      </w:r>
      <w:r w:rsidR="00D1055D" w:rsidRPr="005C1345">
        <w:rPr>
          <w:rFonts w:asciiTheme="majorBidi" w:hAnsiTheme="majorBidi" w:cstheme="majorBidi"/>
        </w:rPr>
        <w:t>demonstrating</w:t>
      </w:r>
      <w:r w:rsidR="00ED094C" w:rsidRPr="005C1345">
        <w:rPr>
          <w:rFonts w:asciiTheme="majorBidi" w:hAnsiTheme="majorBidi" w:cstheme="majorBidi"/>
        </w:rPr>
        <w:t xml:space="preserve"> the aid provided by metaphors in</w:t>
      </w:r>
      <w:r w:rsidR="00A363B8" w:rsidRPr="005C1345">
        <w:rPr>
          <w:rFonts w:asciiTheme="majorBidi" w:hAnsiTheme="majorBidi" w:cstheme="majorBidi"/>
        </w:rPr>
        <w:t xml:space="preserve"> </w:t>
      </w:r>
      <w:r w:rsidR="00ED094C" w:rsidRPr="005C1345">
        <w:rPr>
          <w:rFonts w:asciiTheme="majorBidi" w:hAnsiTheme="majorBidi" w:cstheme="majorBidi"/>
        </w:rPr>
        <w:t>design, and in architect</w:t>
      </w:r>
      <w:r w:rsidR="00D1055D" w:rsidRPr="005C1345">
        <w:rPr>
          <w:rFonts w:asciiTheme="majorBidi" w:hAnsiTheme="majorBidi" w:cstheme="majorBidi"/>
        </w:rPr>
        <w:t xml:space="preserve">ural design in particular, more </w:t>
      </w:r>
      <w:r w:rsidR="00ED094C" w:rsidRPr="005C1345">
        <w:rPr>
          <w:rFonts w:asciiTheme="majorBidi" w:hAnsiTheme="majorBidi" w:cstheme="majorBidi"/>
        </w:rPr>
        <w:t>research is needed to gain a deeper understanding in the use of metaphors during the design process.</w:t>
      </w:r>
    </w:p>
    <w:p w:rsidR="002007DE"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2-4- </w:t>
      </w:r>
      <w:r w:rsidR="008D109B" w:rsidRPr="005C1345">
        <w:rPr>
          <w:rFonts w:asciiTheme="majorBidi" w:hAnsiTheme="majorBidi" w:cstheme="majorBidi"/>
          <w:b/>
          <w:bCs/>
        </w:rPr>
        <w:t>Metaphor in architecture design studio</w:t>
      </w:r>
      <w:r w:rsidR="00053271" w:rsidRPr="005C1345">
        <w:rPr>
          <w:rFonts w:asciiTheme="majorBidi" w:hAnsiTheme="majorBidi" w:cstheme="majorBidi"/>
          <w:b/>
          <w:bCs/>
        </w:rPr>
        <w:t xml:space="preserve"> </w:t>
      </w:r>
    </w:p>
    <w:p w:rsidR="002007DE" w:rsidRPr="005C1345" w:rsidRDefault="008A19AB" w:rsidP="005C1345">
      <w:pPr>
        <w:spacing w:after="0" w:line="480" w:lineRule="auto"/>
        <w:jc w:val="both"/>
        <w:rPr>
          <w:rFonts w:asciiTheme="majorBidi" w:hAnsiTheme="majorBidi" w:cstheme="majorBidi"/>
        </w:rPr>
      </w:pPr>
      <w:r w:rsidRPr="005C1345">
        <w:rPr>
          <w:rFonts w:asciiTheme="majorBidi" w:hAnsiTheme="majorBidi" w:cstheme="majorBidi"/>
        </w:rPr>
        <w:t xml:space="preserve">Design products of the </w:t>
      </w:r>
      <w:r w:rsidR="00053271" w:rsidRPr="005C1345">
        <w:rPr>
          <w:rFonts w:asciiTheme="majorBidi" w:hAnsiTheme="majorBidi" w:cstheme="majorBidi"/>
        </w:rPr>
        <w:t>physical</w:t>
      </w:r>
      <w:r w:rsidRPr="005C1345">
        <w:rPr>
          <w:rFonts w:asciiTheme="majorBidi" w:hAnsiTheme="majorBidi" w:cstheme="majorBidi"/>
        </w:rPr>
        <w:t xml:space="preserve"> kind such as objects or buildings are said to be designed on the basis of a ‘design concept’, which is an idea that drives many of the major preliminary design decisions. Such a concept may be arrived at by using a clear set of constraints and objectives as a starting point</w:t>
      </w:r>
      <w:r w:rsidR="00053271" w:rsidRPr="005C1345">
        <w:rPr>
          <w:rFonts w:asciiTheme="majorBidi" w:hAnsiTheme="majorBidi" w:cstheme="majorBidi"/>
        </w:rPr>
        <w:t>.</w:t>
      </w:r>
      <w:r w:rsidR="004C2C33" w:rsidRPr="005C1345">
        <w:rPr>
          <w:rFonts w:asciiTheme="majorBidi" w:hAnsiTheme="majorBidi" w:cstheme="majorBidi"/>
        </w:rPr>
        <w:t xml:space="preserve"> </w:t>
      </w:r>
      <w:r w:rsidR="002007DE" w:rsidRPr="005C1345">
        <w:rPr>
          <w:rFonts w:asciiTheme="majorBidi" w:hAnsiTheme="majorBidi" w:cstheme="majorBidi"/>
        </w:rPr>
        <w:t>The authors believe in ideas as an origin for the start point in design. But the issue is that “How could we approach to this stage as a critical position in design process? How could we present and blurt these ideas in a design process? And how could we direct them to the forms?”</w:t>
      </w:r>
    </w:p>
    <w:p w:rsidR="00053271" w:rsidRPr="005C1345" w:rsidRDefault="00053271" w:rsidP="00CE2D5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Metaphors are acknowledged as being integral to architecture and product design </w:t>
      </w:r>
      <w:r w:rsidR="00CE2D5D">
        <w:rPr>
          <w:rFonts w:asciiTheme="majorBidi" w:hAnsiTheme="majorBidi" w:cstheme="majorBidi"/>
        </w:rPr>
        <w:t xml:space="preserve">[8]. </w:t>
      </w:r>
      <w:r w:rsidRPr="005C1345">
        <w:rPr>
          <w:rFonts w:asciiTheme="majorBidi" w:hAnsiTheme="majorBidi" w:cstheme="majorBidi"/>
        </w:rPr>
        <w:t xml:space="preserve">They are used by designers to structure their approach to a given problem, allowing them to set boundaries and identify the potential relationships to be made </w:t>
      </w:r>
      <w:r w:rsidR="00CE2D5D">
        <w:rPr>
          <w:rFonts w:asciiTheme="majorBidi" w:hAnsiTheme="majorBidi" w:cstheme="majorBidi"/>
        </w:rPr>
        <w:t xml:space="preserve">[29]. </w:t>
      </w:r>
      <w:r w:rsidRPr="005C1345">
        <w:rPr>
          <w:rFonts w:asciiTheme="majorBidi" w:hAnsiTheme="majorBidi" w:cstheme="majorBidi"/>
        </w:rPr>
        <w:t>Therefore, metaphors can be a helpful starting point for the students.</w:t>
      </w:r>
    </w:p>
    <w:p w:rsidR="00053271" w:rsidRPr="005C1345" w:rsidRDefault="00053271" w:rsidP="00CE2D5D">
      <w:pPr>
        <w:autoSpaceDE w:val="0"/>
        <w:autoSpaceDN w:val="0"/>
        <w:adjustRightInd w:val="0"/>
        <w:spacing w:after="0" w:line="480" w:lineRule="auto"/>
        <w:jc w:val="both"/>
        <w:rPr>
          <w:rFonts w:asciiTheme="majorBidi" w:hAnsiTheme="majorBidi" w:cstheme="majorBidi"/>
        </w:rPr>
      </w:pPr>
      <w:proofErr w:type="spellStart"/>
      <w:r w:rsidRPr="005C1345">
        <w:rPr>
          <w:rFonts w:asciiTheme="majorBidi" w:hAnsiTheme="majorBidi" w:cstheme="majorBidi"/>
        </w:rPr>
        <w:t>Casakin</w:t>
      </w:r>
      <w:proofErr w:type="spellEnd"/>
      <w:r w:rsidRPr="005C1345">
        <w:rPr>
          <w:rFonts w:asciiTheme="majorBidi" w:hAnsiTheme="majorBidi" w:cstheme="majorBidi"/>
        </w:rPr>
        <w:t xml:space="preserve"> and Miller </w:t>
      </w:r>
      <w:r w:rsidR="00CE2D5D">
        <w:rPr>
          <w:rFonts w:asciiTheme="majorBidi" w:hAnsiTheme="majorBidi" w:cstheme="majorBidi"/>
        </w:rPr>
        <w:t>[36]</w:t>
      </w:r>
      <w:r w:rsidR="00410256" w:rsidRPr="005C1345">
        <w:rPr>
          <w:rFonts w:asciiTheme="majorBidi" w:hAnsiTheme="majorBidi" w:cstheme="majorBidi"/>
        </w:rPr>
        <w:t xml:space="preserve"> explained that</w:t>
      </w:r>
      <w:r w:rsidRPr="005C1345">
        <w:rPr>
          <w:rFonts w:asciiTheme="majorBidi" w:hAnsiTheme="majorBidi" w:cstheme="majorBidi"/>
        </w:rPr>
        <w:t xml:space="preserve"> the basic processes of metaphorical reasoning can be </w:t>
      </w:r>
      <w:r w:rsidR="003113FA" w:rsidRPr="005C1345">
        <w:rPr>
          <w:rFonts w:asciiTheme="majorBidi" w:hAnsiTheme="majorBidi" w:cstheme="majorBidi"/>
        </w:rPr>
        <w:t>organized</w:t>
      </w:r>
      <w:r w:rsidRPr="005C1345">
        <w:rPr>
          <w:rFonts w:asciiTheme="majorBidi" w:hAnsiTheme="majorBidi" w:cstheme="majorBidi"/>
        </w:rPr>
        <w:t xml:space="preserve"> into three major phases comprised of: </w:t>
      </w:r>
      <w:r w:rsidRPr="005C1345">
        <w:rPr>
          <w:rFonts w:asciiTheme="majorBidi" w:hAnsiTheme="majorBidi" w:cstheme="majorBidi"/>
          <w:i/>
          <w:iCs/>
        </w:rPr>
        <w:t>identification and retrieval, mapping and transference</w:t>
      </w:r>
      <w:r w:rsidRPr="005C1345">
        <w:rPr>
          <w:rFonts w:asciiTheme="majorBidi" w:hAnsiTheme="majorBidi" w:cstheme="majorBidi"/>
        </w:rPr>
        <w:t xml:space="preserve">, and </w:t>
      </w:r>
      <w:r w:rsidRPr="005C1345">
        <w:rPr>
          <w:rFonts w:asciiTheme="majorBidi" w:hAnsiTheme="majorBidi" w:cstheme="majorBidi"/>
          <w:i/>
          <w:iCs/>
        </w:rPr>
        <w:t>application</w:t>
      </w:r>
      <w:r w:rsidR="00410256" w:rsidRPr="005C1345">
        <w:rPr>
          <w:rFonts w:asciiTheme="majorBidi" w:hAnsiTheme="majorBidi" w:cstheme="majorBidi"/>
          <w:i/>
          <w:iCs/>
        </w:rPr>
        <w:t>.</w:t>
      </w:r>
    </w:p>
    <w:p w:rsidR="008E38DA" w:rsidRPr="005C1345" w:rsidRDefault="004C2C33"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lastRenderedPageBreak/>
        <w:t>So the authors used a three-</w:t>
      </w:r>
      <w:r w:rsidR="00410256" w:rsidRPr="005C1345">
        <w:rPr>
          <w:rFonts w:asciiTheme="majorBidi" w:hAnsiTheme="majorBidi" w:cstheme="majorBidi"/>
        </w:rPr>
        <w:t>stage process in the design studio to help the students to use meanings and metaphors in their design. These</w:t>
      </w:r>
      <w:r w:rsidR="008D109B" w:rsidRPr="005C1345">
        <w:rPr>
          <w:rFonts w:asciiTheme="majorBidi" w:hAnsiTheme="majorBidi" w:cstheme="majorBidi"/>
        </w:rPr>
        <w:t xml:space="preserve"> 3 main stages </w:t>
      </w:r>
      <w:r w:rsidR="00410256" w:rsidRPr="005C1345">
        <w:rPr>
          <w:rFonts w:asciiTheme="majorBidi" w:hAnsiTheme="majorBidi" w:cstheme="majorBidi"/>
        </w:rPr>
        <w:t>are</w:t>
      </w:r>
      <w:r w:rsidR="008D109B" w:rsidRPr="005C1345">
        <w:rPr>
          <w:rFonts w:asciiTheme="majorBidi" w:hAnsiTheme="majorBidi" w:cstheme="majorBidi"/>
        </w:rPr>
        <w:t xml:space="preserve"> named: Idea, Concept and Form. These stages are as followed: </w:t>
      </w:r>
    </w:p>
    <w:p w:rsidR="008E38DA"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2-5- </w:t>
      </w:r>
      <w:r w:rsidR="008E38DA" w:rsidRPr="005C1345">
        <w:rPr>
          <w:rFonts w:asciiTheme="majorBidi" w:hAnsiTheme="majorBidi" w:cstheme="majorBidi"/>
          <w:b/>
          <w:bCs/>
        </w:rPr>
        <w:t xml:space="preserve">Empirical Research </w:t>
      </w:r>
    </w:p>
    <w:p w:rsidR="005573A6"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2-5-1- </w:t>
      </w:r>
      <w:r w:rsidR="005573A6" w:rsidRPr="005C1345">
        <w:rPr>
          <w:rFonts w:asciiTheme="majorBidi" w:hAnsiTheme="majorBidi" w:cstheme="majorBidi"/>
          <w:b/>
          <w:bCs/>
        </w:rPr>
        <w:t>A Unique Experience in Architectural Studio</w:t>
      </w:r>
    </w:p>
    <w:p w:rsidR="009C08DC" w:rsidRPr="005C1345" w:rsidRDefault="009C08DC"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 design studio, the setting of most architectural design education today, is a complex and challenging experience. Not only are the students expected to grasp many new concepts and ideas but they are also asked to perform at least two tasks simultaneously: to design and to learn to design. </w:t>
      </w:r>
    </w:p>
    <w:p w:rsidR="00E503C0" w:rsidRPr="005C1345" w:rsidRDefault="00E503C0"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In</w:t>
      </w:r>
      <w:r w:rsidRPr="005C1345">
        <w:rPr>
          <w:rFonts w:ascii="Times New Roman" w:hAnsi="Times New Roman" w:cs="Times New Roman"/>
        </w:rPr>
        <w:t xml:space="preserve"> </w:t>
      </w:r>
      <w:r w:rsidRPr="005C1345">
        <w:rPr>
          <w:rFonts w:asciiTheme="majorBidi" w:hAnsiTheme="majorBidi" w:cstheme="majorBidi"/>
        </w:rPr>
        <w:t>studio, designers express and explore ideas, generate and evaluate alternatives, and ultimately make decisions and take action. They make external representations (drawings and three-dimensional models) and reason with these representations to inquire, analyze, and test hypotheses about the designs they represent.</w:t>
      </w:r>
    </w:p>
    <w:p w:rsidR="00E503C0" w:rsidRPr="005C1345" w:rsidRDefault="005E238B"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T</w:t>
      </w:r>
      <w:r w:rsidR="00E503C0" w:rsidRPr="005C1345">
        <w:rPr>
          <w:rFonts w:asciiTheme="majorBidi" w:hAnsiTheme="majorBidi" w:cstheme="majorBidi"/>
        </w:rPr>
        <w:t>he design studio is</w:t>
      </w:r>
      <w:r w:rsidR="0061716E" w:rsidRPr="005C1345">
        <w:rPr>
          <w:rFonts w:asciiTheme="majorBidi" w:hAnsiTheme="majorBidi" w:cstheme="majorBidi"/>
        </w:rPr>
        <w:t xml:space="preserve"> a</w:t>
      </w:r>
      <w:r w:rsidR="00E503C0" w:rsidRPr="005C1345">
        <w:rPr>
          <w:rFonts w:asciiTheme="majorBidi" w:hAnsiTheme="majorBidi" w:cstheme="majorBidi"/>
        </w:rPr>
        <w:t xml:space="preserve"> very important </w:t>
      </w:r>
      <w:r w:rsidR="0061716E" w:rsidRPr="005C1345">
        <w:rPr>
          <w:rFonts w:asciiTheme="majorBidi" w:hAnsiTheme="majorBidi" w:cstheme="majorBidi"/>
        </w:rPr>
        <w:t>educational environment where students are exposed to a variety of views from their instructors</w:t>
      </w:r>
      <w:r w:rsidR="00E503C0" w:rsidRPr="005C1345">
        <w:rPr>
          <w:rFonts w:asciiTheme="majorBidi" w:hAnsiTheme="majorBidi" w:cstheme="majorBidi"/>
        </w:rPr>
        <w:t xml:space="preserve">. There are different methods for teaching design and practicing in design institutions around the world. A novel and remarkable experience in </w:t>
      </w:r>
      <w:r w:rsidR="00E70151" w:rsidRPr="005C1345">
        <w:rPr>
          <w:rFonts w:asciiTheme="majorBidi" w:hAnsiTheme="majorBidi" w:cstheme="majorBidi"/>
        </w:rPr>
        <w:t>teaching and learning design in an architectural studio is presented here that has 3 stages: idea, concept and form.</w:t>
      </w:r>
      <w:r w:rsidR="00E503C0" w:rsidRPr="005C1345">
        <w:rPr>
          <w:rFonts w:asciiTheme="majorBidi" w:hAnsiTheme="majorBidi" w:cstheme="majorBidi"/>
        </w:rPr>
        <w:t xml:space="preserve"> </w:t>
      </w:r>
    </w:p>
    <w:p w:rsidR="008D109B" w:rsidRPr="00581950" w:rsidRDefault="008D109B" w:rsidP="00581950">
      <w:pPr>
        <w:pStyle w:val="ListParagraph"/>
        <w:numPr>
          <w:ilvl w:val="0"/>
          <w:numId w:val="8"/>
        </w:numPr>
        <w:spacing w:after="0" w:line="480" w:lineRule="auto"/>
        <w:jc w:val="both"/>
        <w:rPr>
          <w:rFonts w:asciiTheme="majorBidi" w:hAnsiTheme="majorBidi" w:cstheme="majorBidi"/>
          <w:b/>
          <w:bCs/>
        </w:rPr>
      </w:pPr>
      <w:r w:rsidRPr="00581950">
        <w:rPr>
          <w:rFonts w:asciiTheme="majorBidi" w:hAnsiTheme="majorBidi" w:cstheme="majorBidi"/>
          <w:b/>
          <w:bCs/>
        </w:rPr>
        <w:t>Idea:</w:t>
      </w:r>
    </w:p>
    <w:p w:rsidR="002007DE" w:rsidRPr="005C1345" w:rsidRDefault="002007DE" w:rsidP="005C1345">
      <w:pPr>
        <w:spacing w:after="0" w:line="480" w:lineRule="auto"/>
        <w:jc w:val="both"/>
        <w:rPr>
          <w:rFonts w:asciiTheme="majorBidi" w:hAnsiTheme="majorBidi" w:cstheme="majorBidi"/>
          <w:color w:val="000000"/>
        </w:rPr>
      </w:pPr>
      <w:r w:rsidRPr="005C1345">
        <w:rPr>
          <w:rFonts w:asciiTheme="majorBidi" w:hAnsiTheme="majorBidi" w:cstheme="majorBidi"/>
          <w:color w:val="000000"/>
        </w:rPr>
        <w:t xml:space="preserve">Principally, the designers should find this stage in the world of values. So, the authors in their educational experiences used metaphors as origins and value creators in their design studio. Not only the metaphors could be appropriate start point and source for young designers, but also could improve the design activity.  </w:t>
      </w:r>
    </w:p>
    <w:p w:rsidR="002007DE" w:rsidRPr="005C1345" w:rsidRDefault="002007DE" w:rsidP="005C1345">
      <w:pPr>
        <w:spacing w:after="0" w:line="480" w:lineRule="auto"/>
        <w:jc w:val="both"/>
        <w:rPr>
          <w:rFonts w:asciiTheme="majorBidi" w:hAnsiTheme="majorBidi" w:cstheme="majorBidi"/>
          <w:color w:val="000000"/>
        </w:rPr>
      </w:pPr>
      <w:r w:rsidRPr="005C1345">
        <w:rPr>
          <w:rFonts w:asciiTheme="majorBidi" w:hAnsiTheme="majorBidi" w:cstheme="majorBidi"/>
          <w:color w:val="000000"/>
        </w:rPr>
        <w:t>There are two main points; the students should attention to, especially in this stage:</w:t>
      </w:r>
    </w:p>
    <w:p w:rsidR="002007DE" w:rsidRPr="005C1345" w:rsidRDefault="002007DE" w:rsidP="005C1345">
      <w:pPr>
        <w:pStyle w:val="ListParagraph"/>
        <w:numPr>
          <w:ilvl w:val="0"/>
          <w:numId w:val="1"/>
        </w:numPr>
        <w:spacing w:after="0" w:line="480" w:lineRule="auto"/>
        <w:jc w:val="both"/>
        <w:rPr>
          <w:rFonts w:asciiTheme="majorBidi" w:hAnsiTheme="majorBidi" w:cstheme="majorBidi"/>
          <w:i/>
          <w:iCs/>
        </w:rPr>
      </w:pPr>
      <w:r w:rsidRPr="005C1345">
        <w:rPr>
          <w:rFonts w:asciiTheme="majorBidi" w:hAnsiTheme="majorBidi" w:cstheme="majorBidi"/>
          <w:i/>
          <w:iCs/>
        </w:rPr>
        <w:t xml:space="preserve">The relationship between the selected metaphors and the subject of design </w:t>
      </w:r>
    </w:p>
    <w:p w:rsidR="002007DE" w:rsidRPr="005C1345" w:rsidRDefault="002007DE" w:rsidP="005C1345">
      <w:pPr>
        <w:pStyle w:val="ListParagraph"/>
        <w:numPr>
          <w:ilvl w:val="0"/>
          <w:numId w:val="1"/>
        </w:numPr>
        <w:spacing w:after="0" w:line="480" w:lineRule="auto"/>
        <w:jc w:val="both"/>
        <w:rPr>
          <w:rFonts w:asciiTheme="majorBidi" w:hAnsiTheme="majorBidi" w:cstheme="majorBidi"/>
          <w:i/>
          <w:iCs/>
        </w:rPr>
      </w:pPr>
      <w:r w:rsidRPr="005C1345">
        <w:rPr>
          <w:rFonts w:asciiTheme="majorBidi" w:hAnsiTheme="majorBidi" w:cstheme="majorBidi"/>
          <w:i/>
          <w:iCs/>
        </w:rPr>
        <w:t>Containing the human values in the selected metaphors.</w:t>
      </w:r>
    </w:p>
    <w:p w:rsidR="002007DE" w:rsidRPr="005C1345" w:rsidRDefault="002007DE" w:rsidP="005C1345">
      <w:pPr>
        <w:spacing w:after="0" w:line="480" w:lineRule="auto"/>
        <w:jc w:val="both"/>
        <w:rPr>
          <w:rFonts w:asciiTheme="majorBidi" w:hAnsiTheme="majorBidi" w:cstheme="majorBidi"/>
        </w:rPr>
      </w:pPr>
      <w:r w:rsidRPr="005C1345">
        <w:rPr>
          <w:rFonts w:asciiTheme="majorBidi" w:hAnsiTheme="majorBidi" w:cstheme="majorBidi"/>
          <w:color w:val="000000"/>
        </w:rPr>
        <w:t xml:space="preserve">The students endeavor to represent the metaphor in a free-scale and free-material </w:t>
      </w:r>
      <w:proofErr w:type="spellStart"/>
      <w:r w:rsidRPr="005C1345">
        <w:rPr>
          <w:rFonts w:asciiTheme="majorBidi" w:hAnsiTheme="majorBidi" w:cstheme="majorBidi"/>
        </w:rPr>
        <w:t>maquette</w:t>
      </w:r>
      <w:proofErr w:type="spellEnd"/>
      <w:r w:rsidRPr="005C1345">
        <w:rPr>
          <w:rFonts w:asciiTheme="majorBidi" w:hAnsiTheme="majorBidi" w:cstheme="majorBidi"/>
        </w:rPr>
        <w:t xml:space="preserve"> according to the stated limitations in the studio. This freedom in composition activity will cause creativity in the studio works. </w:t>
      </w:r>
      <w:r w:rsidR="00923667" w:rsidRPr="005C1345">
        <w:rPr>
          <w:rFonts w:asciiTheme="majorBidi" w:hAnsiTheme="majorBidi" w:cstheme="majorBidi"/>
        </w:rPr>
        <w:t>Authors</w:t>
      </w:r>
      <w:r w:rsidRPr="005C1345">
        <w:rPr>
          <w:rFonts w:asciiTheme="majorBidi" w:hAnsiTheme="majorBidi" w:cstheme="majorBidi"/>
        </w:rPr>
        <w:t xml:space="preserve"> called this stage as “idea development” and while theorists mentioned that as </w:t>
      </w:r>
      <w:r w:rsidRPr="005C1345">
        <w:rPr>
          <w:rFonts w:asciiTheme="majorBidi" w:hAnsiTheme="majorBidi" w:cstheme="majorBidi"/>
        </w:rPr>
        <w:lastRenderedPageBreak/>
        <w:t>“big ideas” the student could select their ideas from worldwide metaphors and try to represent them as physical compositions.</w:t>
      </w:r>
    </w:p>
    <w:p w:rsidR="002007DE" w:rsidRPr="005C1345" w:rsidRDefault="002007DE" w:rsidP="005C1345">
      <w:pPr>
        <w:spacing w:after="0" w:line="480" w:lineRule="auto"/>
        <w:jc w:val="both"/>
        <w:rPr>
          <w:rFonts w:asciiTheme="majorBidi" w:hAnsiTheme="majorBidi" w:cstheme="majorBidi"/>
        </w:rPr>
      </w:pPr>
      <w:r w:rsidRPr="005C1345">
        <w:rPr>
          <w:rFonts w:asciiTheme="majorBidi" w:hAnsiTheme="majorBidi" w:cstheme="majorBidi"/>
          <w:color w:val="000000"/>
        </w:rPr>
        <w:t>The students should i</w:t>
      </w:r>
      <w:r w:rsidRPr="005C1345">
        <w:rPr>
          <w:rFonts w:asciiTheme="majorBidi" w:hAnsiTheme="majorBidi" w:cstheme="majorBidi"/>
        </w:rPr>
        <w:t xml:space="preserve">mmerse in all text and data related or non-related to the subject of design. They have found many explanations from Iranian familiar poets, writers and even scientists. </w:t>
      </w:r>
    </w:p>
    <w:p w:rsidR="002007DE" w:rsidRPr="005C1345" w:rsidRDefault="002007DE" w:rsidP="005C1345">
      <w:pPr>
        <w:spacing w:after="0" w:line="480" w:lineRule="auto"/>
        <w:jc w:val="both"/>
        <w:rPr>
          <w:rFonts w:asciiTheme="majorBidi" w:hAnsiTheme="majorBidi" w:cstheme="majorBidi"/>
        </w:rPr>
      </w:pPr>
      <w:r w:rsidRPr="005C1345">
        <w:rPr>
          <w:rFonts w:asciiTheme="majorBidi" w:hAnsiTheme="majorBidi" w:cstheme="majorBidi"/>
        </w:rPr>
        <w:t>Indeed the young designers should try to translate the words and senses within them, to shapes and physics. But a good translation is not a word by word one. They should understand weather in translation process, the results (in scale, quantity of shapes, etc.) aren’t look like or in close relation. Better perception of their selected metaphor can help them in completing better the job.</w:t>
      </w:r>
    </w:p>
    <w:p w:rsidR="002007DE" w:rsidRPr="005C1345" w:rsidRDefault="002007DE" w:rsidP="005C1345">
      <w:pPr>
        <w:spacing w:after="0" w:line="480" w:lineRule="auto"/>
        <w:jc w:val="both"/>
        <w:rPr>
          <w:rFonts w:asciiTheme="majorBidi" w:hAnsiTheme="majorBidi" w:cstheme="majorBidi"/>
        </w:rPr>
      </w:pPr>
      <w:r w:rsidRPr="005C1345">
        <w:rPr>
          <w:rFonts w:asciiTheme="majorBidi" w:hAnsiTheme="majorBidi" w:cstheme="majorBidi"/>
        </w:rPr>
        <w:t>As can be seen in some examples the variety of products in the stage of representing metaphors in compositions is very high rated. So, the students according to the given criteria should start selecting the good ones.</w:t>
      </w:r>
    </w:p>
    <w:p w:rsidR="002007DE" w:rsidRPr="005C1345" w:rsidRDefault="002007DE" w:rsidP="00581950">
      <w:pPr>
        <w:pStyle w:val="ListParagraph"/>
        <w:numPr>
          <w:ilvl w:val="0"/>
          <w:numId w:val="8"/>
        </w:numPr>
        <w:spacing w:after="0" w:line="480" w:lineRule="auto"/>
        <w:jc w:val="both"/>
        <w:rPr>
          <w:rFonts w:asciiTheme="majorBidi" w:hAnsiTheme="majorBidi" w:cstheme="majorBidi"/>
          <w:b/>
          <w:bCs/>
        </w:rPr>
      </w:pPr>
      <w:r w:rsidRPr="005C1345">
        <w:rPr>
          <w:rFonts w:asciiTheme="majorBidi" w:hAnsiTheme="majorBidi" w:cstheme="majorBidi"/>
          <w:b/>
          <w:bCs/>
        </w:rPr>
        <w:t>Concept:</w:t>
      </w:r>
    </w:p>
    <w:p w:rsidR="002007DE" w:rsidRPr="005C1345" w:rsidRDefault="002007DE" w:rsidP="005C1345">
      <w:pPr>
        <w:spacing w:after="0" w:line="480" w:lineRule="auto"/>
        <w:jc w:val="both"/>
        <w:rPr>
          <w:rFonts w:asciiTheme="majorBidi" w:hAnsiTheme="majorBidi" w:cstheme="majorBidi"/>
        </w:rPr>
      </w:pPr>
      <w:r w:rsidRPr="005C1345">
        <w:rPr>
          <w:rFonts w:asciiTheme="majorBidi" w:hAnsiTheme="majorBidi" w:cstheme="majorBidi"/>
        </w:rPr>
        <w:t>Actually, in this step the designer endeavors to be closer to the final form (composition). In other words, with some new criteria the students try to represent their idea products in a series of compositions. These new criteria are: using specific and appropriate geometry, being committed to the composition rules, high rate of flexibility, good relation to the metaphor and idea presentation, existence of logical distance to final form -or mass composition-.</w:t>
      </w:r>
    </w:p>
    <w:p w:rsidR="002007DE" w:rsidRPr="005C1345" w:rsidRDefault="002007DE" w:rsidP="005C1345">
      <w:pPr>
        <w:spacing w:after="0" w:line="480" w:lineRule="auto"/>
        <w:jc w:val="both"/>
        <w:rPr>
          <w:rFonts w:asciiTheme="majorBidi" w:hAnsiTheme="majorBidi" w:cstheme="majorBidi"/>
        </w:rPr>
      </w:pPr>
      <w:r w:rsidRPr="005C1345">
        <w:rPr>
          <w:rFonts w:asciiTheme="majorBidi" w:hAnsiTheme="majorBidi" w:cstheme="majorBidi"/>
        </w:rPr>
        <w:t xml:space="preserve">As, flexibility, plays </w:t>
      </w:r>
      <w:r w:rsidR="00375DDD" w:rsidRPr="005C1345">
        <w:rPr>
          <w:rFonts w:asciiTheme="majorBidi" w:hAnsiTheme="majorBidi" w:cstheme="majorBidi"/>
        </w:rPr>
        <w:t>an important role</w:t>
      </w:r>
      <w:r w:rsidRPr="005C1345">
        <w:rPr>
          <w:rFonts w:asciiTheme="majorBidi" w:hAnsiTheme="majorBidi" w:cstheme="majorBidi"/>
        </w:rPr>
        <w:t xml:space="preserve"> in this stage of composition, the students should learn and perform creating flexible compositions which each one can conclude to some final form compositions. As can be seen, creating compositions with some </w:t>
      </w:r>
      <w:r w:rsidR="00CC2437" w:rsidRPr="005C1345">
        <w:rPr>
          <w:rFonts w:asciiTheme="majorBidi" w:hAnsiTheme="majorBidi" w:cstheme="majorBidi"/>
        </w:rPr>
        <w:t>physical</w:t>
      </w:r>
      <w:r w:rsidRPr="005C1345">
        <w:rPr>
          <w:rFonts w:asciiTheme="majorBidi" w:hAnsiTheme="majorBidi" w:cstheme="majorBidi"/>
        </w:rPr>
        <w:t xml:space="preserve"> elements like planes, lines, etc to represent the flexibility is one of the activities the students apply in the studio.</w:t>
      </w:r>
    </w:p>
    <w:p w:rsidR="002007DE" w:rsidRPr="005C1345" w:rsidRDefault="002007DE" w:rsidP="005C1345">
      <w:pPr>
        <w:spacing w:after="0" w:line="480" w:lineRule="auto"/>
        <w:jc w:val="both"/>
        <w:rPr>
          <w:rFonts w:asciiTheme="majorBidi" w:hAnsiTheme="majorBidi" w:cstheme="majorBidi"/>
          <w:color w:val="000000"/>
        </w:rPr>
      </w:pPr>
      <w:r w:rsidRPr="005C1345">
        <w:rPr>
          <w:rFonts w:asciiTheme="majorBidi" w:hAnsiTheme="majorBidi" w:cstheme="majorBidi"/>
          <w:color w:val="000000"/>
        </w:rPr>
        <w:t xml:space="preserve">In the concept formation stage, environmental and contextual concerns beside site general directions and positions are effective factors, but as mentioned before they shouldn’t be fixed during this period due to flexibility criterion. </w:t>
      </w:r>
    </w:p>
    <w:p w:rsidR="002007DE" w:rsidRPr="005C1345" w:rsidRDefault="002007DE" w:rsidP="005C1345">
      <w:pPr>
        <w:spacing w:after="0" w:line="480" w:lineRule="auto"/>
        <w:jc w:val="both"/>
        <w:rPr>
          <w:rFonts w:asciiTheme="majorBidi" w:hAnsiTheme="majorBidi" w:cstheme="majorBidi"/>
          <w:color w:val="000000"/>
        </w:rPr>
      </w:pPr>
      <w:r w:rsidRPr="005C1345">
        <w:rPr>
          <w:rFonts w:asciiTheme="majorBidi" w:hAnsiTheme="majorBidi" w:cstheme="majorBidi"/>
          <w:color w:val="000000"/>
        </w:rPr>
        <w:t>The authors believe that the concept composition is the content and basis for final form composition and young designers in order to gain an appropriate answer should try this step on several alternatives. They should observe the given rules and criteria.</w:t>
      </w:r>
    </w:p>
    <w:p w:rsidR="002007DE" w:rsidRPr="005C1345" w:rsidRDefault="002007DE" w:rsidP="005C1345">
      <w:pPr>
        <w:spacing w:after="0" w:line="480" w:lineRule="auto"/>
        <w:jc w:val="both"/>
        <w:rPr>
          <w:rFonts w:asciiTheme="majorBidi" w:hAnsiTheme="majorBidi" w:cstheme="majorBidi"/>
          <w:color w:val="000000"/>
        </w:rPr>
      </w:pPr>
      <w:r w:rsidRPr="005C1345">
        <w:rPr>
          <w:rFonts w:asciiTheme="majorBidi" w:hAnsiTheme="majorBidi" w:cstheme="majorBidi"/>
          <w:color w:val="000000"/>
        </w:rPr>
        <w:lastRenderedPageBreak/>
        <w:t>According to the presented criteria, some alternatives are closer and some are far from the “form” stage. Finally, the authors should state that “the concept to form stage distance” is less than “the idea to concept stage distance”.</w:t>
      </w:r>
    </w:p>
    <w:p w:rsidR="002007DE" w:rsidRPr="005C1345" w:rsidRDefault="002007DE" w:rsidP="00581950">
      <w:pPr>
        <w:pStyle w:val="ListParagraph"/>
        <w:numPr>
          <w:ilvl w:val="0"/>
          <w:numId w:val="8"/>
        </w:numPr>
        <w:spacing w:after="0" w:line="480" w:lineRule="auto"/>
        <w:jc w:val="both"/>
        <w:rPr>
          <w:rFonts w:asciiTheme="majorBidi" w:hAnsiTheme="majorBidi" w:cstheme="majorBidi"/>
          <w:b/>
          <w:bCs/>
        </w:rPr>
      </w:pPr>
      <w:r w:rsidRPr="005C1345">
        <w:rPr>
          <w:rFonts w:asciiTheme="majorBidi" w:hAnsiTheme="majorBidi" w:cstheme="majorBidi"/>
          <w:b/>
          <w:bCs/>
        </w:rPr>
        <w:t>Form:</w:t>
      </w:r>
    </w:p>
    <w:p w:rsidR="002007DE" w:rsidRDefault="002007DE" w:rsidP="005C1345">
      <w:pPr>
        <w:spacing w:after="0" w:line="480" w:lineRule="auto"/>
        <w:jc w:val="both"/>
        <w:rPr>
          <w:rFonts w:asciiTheme="majorBidi" w:hAnsiTheme="majorBidi" w:cstheme="majorBidi"/>
          <w:color w:val="000000"/>
        </w:rPr>
      </w:pPr>
      <w:r w:rsidRPr="005C1345">
        <w:rPr>
          <w:rFonts w:asciiTheme="majorBidi" w:hAnsiTheme="majorBidi" w:cstheme="majorBidi"/>
          <w:color w:val="000000"/>
        </w:rPr>
        <w:t>We could call this step as the conclusion of the design activity. The result of designers’ efforts can evaluate positive, if this step owns conceptual and meaningful values based on the good metaphors and concepts.</w:t>
      </w:r>
    </w:p>
    <w:p w:rsidR="006C7D28" w:rsidRPr="005C1345" w:rsidRDefault="006C7D28" w:rsidP="006C7D28">
      <w:pPr>
        <w:spacing w:after="0" w:line="480" w:lineRule="auto"/>
        <w:jc w:val="both"/>
        <w:rPr>
          <w:rFonts w:asciiTheme="majorBidi" w:hAnsiTheme="majorBidi" w:cstheme="majorBidi"/>
          <w:color w:val="000000"/>
        </w:rPr>
      </w:pPr>
      <w:r>
        <w:rPr>
          <w:rFonts w:asciiTheme="majorBidi" w:hAnsiTheme="majorBidi" w:cstheme="majorBidi"/>
          <w:color w:val="000000"/>
        </w:rPr>
        <w:t xml:space="preserve">Table 1: some design products of the experiment group   </w:t>
      </w:r>
    </w:p>
    <w:tbl>
      <w:tblPr>
        <w:tblStyle w:val="TableGrid"/>
        <w:tblW w:w="0" w:type="auto"/>
        <w:tblInd w:w="314" w:type="dxa"/>
        <w:tblLayout w:type="fixed"/>
        <w:tblLook w:val="04A0"/>
      </w:tblPr>
      <w:tblGrid>
        <w:gridCol w:w="2922"/>
        <w:gridCol w:w="2826"/>
        <w:gridCol w:w="3107"/>
      </w:tblGrid>
      <w:tr w:rsidR="00AC6C96" w:rsidRPr="005C1345" w:rsidTr="00AC6C96">
        <w:trPr>
          <w:trHeight w:val="300"/>
        </w:trPr>
        <w:tc>
          <w:tcPr>
            <w:tcW w:w="2922" w:type="dxa"/>
            <w:vAlign w:val="center"/>
          </w:tcPr>
          <w:p w:rsidR="00AC6C96" w:rsidRPr="00AC6C96" w:rsidRDefault="00AC6C96" w:rsidP="00AC6C96">
            <w:pPr>
              <w:jc w:val="center"/>
              <w:rPr>
                <w:rFonts w:asciiTheme="majorBidi" w:hAnsiTheme="majorBidi" w:cstheme="majorBidi"/>
                <w:color w:val="000000"/>
              </w:rPr>
            </w:pPr>
            <w:r w:rsidRPr="00AC6C96">
              <w:rPr>
                <w:rFonts w:asciiTheme="majorBidi" w:hAnsiTheme="majorBidi" w:cstheme="majorBidi"/>
                <w:color w:val="000000"/>
              </w:rPr>
              <w:t>Idea</w:t>
            </w:r>
          </w:p>
        </w:tc>
        <w:tc>
          <w:tcPr>
            <w:tcW w:w="2826" w:type="dxa"/>
            <w:vAlign w:val="center"/>
          </w:tcPr>
          <w:p w:rsidR="00AC6C96" w:rsidRPr="00AC6C96" w:rsidRDefault="00AC6C96" w:rsidP="00AC6C96">
            <w:pPr>
              <w:jc w:val="center"/>
              <w:rPr>
                <w:rFonts w:asciiTheme="majorBidi" w:hAnsiTheme="majorBidi" w:cstheme="majorBidi"/>
                <w:color w:val="000000"/>
              </w:rPr>
            </w:pPr>
            <w:r w:rsidRPr="00AC6C96">
              <w:rPr>
                <w:rFonts w:asciiTheme="majorBidi" w:hAnsiTheme="majorBidi" w:cstheme="majorBidi"/>
                <w:color w:val="000000"/>
              </w:rPr>
              <w:t>concept</w:t>
            </w:r>
          </w:p>
        </w:tc>
        <w:tc>
          <w:tcPr>
            <w:tcW w:w="3107" w:type="dxa"/>
            <w:vAlign w:val="center"/>
          </w:tcPr>
          <w:p w:rsidR="00AC6C96" w:rsidRPr="00AC6C96" w:rsidRDefault="00AC6C96" w:rsidP="00AC6C96">
            <w:pPr>
              <w:jc w:val="center"/>
              <w:rPr>
                <w:rFonts w:asciiTheme="majorBidi" w:hAnsiTheme="majorBidi" w:cstheme="majorBidi"/>
                <w:color w:val="000000"/>
              </w:rPr>
            </w:pPr>
            <w:r w:rsidRPr="00AC6C96">
              <w:rPr>
                <w:rFonts w:asciiTheme="majorBidi" w:hAnsiTheme="majorBidi" w:cstheme="majorBidi"/>
                <w:color w:val="000000"/>
              </w:rPr>
              <w:t>form</w:t>
            </w:r>
          </w:p>
        </w:tc>
      </w:tr>
      <w:tr w:rsidR="00AC6C96" w:rsidRPr="005C1345" w:rsidTr="00AC6C96">
        <w:trPr>
          <w:trHeight w:val="300"/>
        </w:trPr>
        <w:tc>
          <w:tcPr>
            <w:tcW w:w="2922"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699260" cy="1276985"/>
                  <wp:effectExtent l="19050" t="0" r="0" b="0"/>
                  <wp:docPr id="5" name="Picture 16" descr="D:\classes\mogh 2\bakhshe tarahi\moghadamat2 (1-89.90)\moghadamat 2 _ 88-89-2\students\Mohammad mehdi Najafi\5.shorayari\idea\2.Hamvar sazi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classes\mogh 2\bakhshe tarahi\moghadamat2 (1-89.90)\moghadamat 2 _ 88-89-2\students\Mohammad mehdi Najafi\5.shorayari\idea\2.Hamvar sazi_3.JPG"/>
                          <pic:cNvPicPr>
                            <a:picLocks noChangeAspect="1" noChangeArrowheads="1"/>
                          </pic:cNvPicPr>
                        </pic:nvPicPr>
                        <pic:blipFill>
                          <a:blip r:embed="rId10" cstate="print"/>
                          <a:srcRect/>
                          <a:stretch>
                            <a:fillRect/>
                          </a:stretch>
                        </pic:blipFill>
                        <pic:spPr bwMode="auto">
                          <a:xfrm>
                            <a:off x="0" y="0"/>
                            <a:ext cx="1699260" cy="1276985"/>
                          </a:xfrm>
                          <a:prstGeom prst="rect">
                            <a:avLst/>
                          </a:prstGeom>
                          <a:noFill/>
                          <a:ln w="9525">
                            <a:noFill/>
                            <a:miter lim="800000"/>
                            <a:headEnd/>
                            <a:tailEnd/>
                          </a:ln>
                        </pic:spPr>
                      </pic:pic>
                    </a:graphicData>
                  </a:graphic>
                </wp:inline>
              </w:drawing>
            </w:r>
          </w:p>
        </w:tc>
        <w:tc>
          <w:tcPr>
            <w:tcW w:w="2826"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620760" cy="1319841"/>
                  <wp:effectExtent l="19050" t="0" r="0" b="0"/>
                  <wp:docPr id="6" name="Picture 17" descr="D:\classes\mogh 2\bakhshe tarahi\moghadamat2 (1-89.90)\moghadamat 2 _ 88-89-2\students\Mohammad mehdi Najafi\5.shorayari\CONCEP~1\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classes\mogh 2\bakhshe tarahi\moghadamat2 (1-89.90)\moghadamat 2 _ 88-89-2\students\Mohammad mehdi Najafi\5.shorayari\CONCEP~1\A4.JPG"/>
                          <pic:cNvPicPr>
                            <a:picLocks noChangeAspect="1" noChangeArrowheads="1"/>
                          </pic:cNvPicPr>
                        </pic:nvPicPr>
                        <pic:blipFill>
                          <a:blip r:embed="rId11" cstate="print"/>
                          <a:srcRect l="3823" r="4156"/>
                          <a:stretch>
                            <a:fillRect/>
                          </a:stretch>
                        </pic:blipFill>
                        <pic:spPr bwMode="auto">
                          <a:xfrm>
                            <a:off x="0" y="0"/>
                            <a:ext cx="1620760" cy="1319841"/>
                          </a:xfrm>
                          <a:prstGeom prst="rect">
                            <a:avLst/>
                          </a:prstGeom>
                          <a:noFill/>
                          <a:ln w="9525">
                            <a:noFill/>
                            <a:miter lim="800000"/>
                            <a:headEnd/>
                            <a:tailEnd/>
                          </a:ln>
                        </pic:spPr>
                      </pic:pic>
                    </a:graphicData>
                  </a:graphic>
                </wp:inline>
              </w:drawing>
            </w:r>
          </w:p>
        </w:tc>
        <w:tc>
          <w:tcPr>
            <w:tcW w:w="3107"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760008" cy="1319841"/>
                  <wp:effectExtent l="19050" t="0" r="0" b="0"/>
                  <wp:docPr id="10" name="Picture 18" descr="D:\classes\mogh 2\bakhshe tarahi\moghadamat2 (1-89.90)\moghadamat 2 _ 88-89-2\students\Mohammad mehdi Najafi\5.shorayari\form\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classes\mogh 2\bakhshe tarahi\moghadamat2 (1-89.90)\moghadamat 2 _ 88-89-2\students\Mohammad mehdi Najafi\5.shorayari\form\D1.JPG"/>
                          <pic:cNvPicPr>
                            <a:picLocks noChangeAspect="1" noChangeArrowheads="1"/>
                          </pic:cNvPicPr>
                        </pic:nvPicPr>
                        <pic:blipFill>
                          <a:blip r:embed="rId12" cstate="print"/>
                          <a:srcRect/>
                          <a:stretch>
                            <a:fillRect/>
                          </a:stretch>
                        </pic:blipFill>
                        <pic:spPr bwMode="auto">
                          <a:xfrm>
                            <a:off x="0" y="0"/>
                            <a:ext cx="1760025" cy="1319853"/>
                          </a:xfrm>
                          <a:prstGeom prst="rect">
                            <a:avLst/>
                          </a:prstGeom>
                          <a:noFill/>
                          <a:ln w="9525">
                            <a:noFill/>
                            <a:miter lim="800000"/>
                            <a:headEnd/>
                            <a:tailEnd/>
                          </a:ln>
                        </pic:spPr>
                      </pic:pic>
                    </a:graphicData>
                  </a:graphic>
                </wp:inline>
              </w:drawing>
            </w:r>
          </w:p>
        </w:tc>
      </w:tr>
      <w:tr w:rsidR="00AC6C96" w:rsidRPr="005C1345" w:rsidTr="00AC6C96">
        <w:trPr>
          <w:trHeight w:val="300"/>
        </w:trPr>
        <w:tc>
          <w:tcPr>
            <w:tcW w:w="2922"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674740" cy="1130060"/>
                  <wp:effectExtent l="19050" t="0" r="1660" b="0"/>
                  <wp:docPr id="13" name="Picture 9" descr="C:\Users\mkhakzand\Desktop\IMG_4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khakzand\Desktop\IMG_4789.JPG"/>
                          <pic:cNvPicPr>
                            <a:picLocks noChangeAspect="1" noChangeArrowheads="1"/>
                          </pic:cNvPicPr>
                        </pic:nvPicPr>
                        <pic:blipFill>
                          <a:blip r:embed="rId13" cstate="print"/>
                          <a:srcRect/>
                          <a:stretch>
                            <a:fillRect/>
                          </a:stretch>
                        </pic:blipFill>
                        <pic:spPr bwMode="auto">
                          <a:xfrm>
                            <a:off x="0" y="0"/>
                            <a:ext cx="1676142" cy="1131006"/>
                          </a:xfrm>
                          <a:prstGeom prst="rect">
                            <a:avLst/>
                          </a:prstGeom>
                          <a:noFill/>
                          <a:ln w="9525">
                            <a:noFill/>
                            <a:miter lim="800000"/>
                            <a:headEnd/>
                            <a:tailEnd/>
                          </a:ln>
                        </pic:spPr>
                      </pic:pic>
                    </a:graphicData>
                  </a:graphic>
                </wp:inline>
              </w:drawing>
            </w:r>
          </w:p>
        </w:tc>
        <w:tc>
          <w:tcPr>
            <w:tcW w:w="2826"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607025" cy="1130060"/>
                  <wp:effectExtent l="19050" t="0" r="0" b="0"/>
                  <wp:docPr id="16" name="Picture 8" descr="D:\classes\Tarhe 4-shz,ghshm\shahidi\hoda tarh4\Photo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classes\Tarhe 4-shz,ghshm\shahidi\hoda tarh4\Photo0014.jpg"/>
                          <pic:cNvPicPr>
                            <a:picLocks noChangeAspect="1" noChangeArrowheads="1"/>
                          </pic:cNvPicPr>
                        </pic:nvPicPr>
                        <pic:blipFill>
                          <a:blip r:embed="rId14" cstate="print"/>
                          <a:srcRect r="4183"/>
                          <a:stretch>
                            <a:fillRect/>
                          </a:stretch>
                        </pic:blipFill>
                        <pic:spPr bwMode="auto">
                          <a:xfrm>
                            <a:off x="0" y="0"/>
                            <a:ext cx="1607025" cy="1130060"/>
                          </a:xfrm>
                          <a:prstGeom prst="rect">
                            <a:avLst/>
                          </a:prstGeom>
                          <a:noFill/>
                          <a:ln w="9525">
                            <a:noFill/>
                            <a:miter lim="800000"/>
                            <a:headEnd/>
                            <a:tailEnd/>
                          </a:ln>
                        </pic:spPr>
                      </pic:pic>
                    </a:graphicData>
                  </a:graphic>
                </wp:inline>
              </w:drawing>
            </w:r>
          </w:p>
        </w:tc>
        <w:tc>
          <w:tcPr>
            <w:tcW w:w="3107"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698633" cy="1207698"/>
                  <wp:effectExtent l="19050" t="0" r="0" b="0"/>
                  <wp:docPr id="19" name="Picture 7" descr="D:\classes\Tarhe 4-shz,ghshm\shahidi\hoda tarh4\IMG_47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lasses\Tarhe 4-shz,ghshm\shahidi\hoda tarh4\IMG_4796.JPG"/>
                          <pic:cNvPicPr>
                            <a:picLocks noChangeAspect="1" noChangeArrowheads="1"/>
                          </pic:cNvPicPr>
                        </pic:nvPicPr>
                        <pic:blipFill>
                          <a:blip r:embed="rId15" cstate="print"/>
                          <a:srcRect l="6612" r="3966"/>
                          <a:stretch>
                            <a:fillRect/>
                          </a:stretch>
                        </pic:blipFill>
                        <pic:spPr bwMode="auto">
                          <a:xfrm>
                            <a:off x="0" y="0"/>
                            <a:ext cx="1704941" cy="1212183"/>
                          </a:xfrm>
                          <a:prstGeom prst="rect">
                            <a:avLst/>
                          </a:prstGeom>
                          <a:noFill/>
                          <a:ln w="9525">
                            <a:noFill/>
                            <a:miter lim="800000"/>
                            <a:headEnd/>
                            <a:tailEnd/>
                          </a:ln>
                        </pic:spPr>
                      </pic:pic>
                    </a:graphicData>
                  </a:graphic>
                </wp:inline>
              </w:drawing>
            </w:r>
          </w:p>
        </w:tc>
      </w:tr>
      <w:tr w:rsidR="00AC6C96" w:rsidRPr="005C1345" w:rsidTr="00AC6C96">
        <w:trPr>
          <w:trHeight w:val="312"/>
        </w:trPr>
        <w:tc>
          <w:tcPr>
            <w:tcW w:w="2922"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671727" cy="801002"/>
                  <wp:effectExtent l="19050" t="0" r="4673" b="0"/>
                  <wp:docPr id="22" name="Picture 11" descr="D:\classes\Tarhe 4-shz,ghshm\mirzayi\Tarhe 4\Makets\IMG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classes\Tarhe 4-shz,ghshm\mirzayi\Tarhe 4\Makets\IMG_0014.JPG"/>
                          <pic:cNvPicPr>
                            <a:picLocks noChangeAspect="1" noChangeArrowheads="1"/>
                          </pic:cNvPicPr>
                        </pic:nvPicPr>
                        <pic:blipFill>
                          <a:blip r:embed="rId16" cstate="print"/>
                          <a:srcRect l="3512" r="3951"/>
                          <a:stretch>
                            <a:fillRect/>
                          </a:stretch>
                        </pic:blipFill>
                        <pic:spPr bwMode="auto">
                          <a:xfrm>
                            <a:off x="0" y="0"/>
                            <a:ext cx="1671727" cy="801002"/>
                          </a:xfrm>
                          <a:prstGeom prst="rect">
                            <a:avLst/>
                          </a:prstGeom>
                          <a:noFill/>
                          <a:ln w="9525">
                            <a:noFill/>
                            <a:miter lim="800000"/>
                            <a:headEnd/>
                            <a:tailEnd/>
                          </a:ln>
                        </pic:spPr>
                      </pic:pic>
                    </a:graphicData>
                  </a:graphic>
                </wp:inline>
              </w:drawing>
            </w:r>
          </w:p>
        </w:tc>
        <w:tc>
          <w:tcPr>
            <w:tcW w:w="2826" w:type="dxa"/>
          </w:tcPr>
          <w:p w:rsidR="00AC6C96" w:rsidRPr="005C1345" w:rsidRDefault="00AC6C96" w:rsidP="00AC6C96">
            <w:pPr>
              <w:autoSpaceDE w:val="0"/>
              <w:autoSpaceDN w:val="0"/>
              <w:adjustRightInd w:val="0"/>
              <w:spacing w:before="80" w:line="480" w:lineRule="auto"/>
              <w:jc w:val="center"/>
              <w:rPr>
                <w:rFonts w:asciiTheme="majorBidi" w:hAnsiTheme="majorBidi" w:cstheme="majorBidi"/>
                <w:b/>
                <w:bCs/>
              </w:rPr>
            </w:pPr>
            <w:r>
              <w:rPr>
                <w:noProof/>
              </w:rPr>
              <w:drawing>
                <wp:inline distT="0" distB="0" distL="0" distR="0">
                  <wp:extent cx="1173259" cy="1256582"/>
                  <wp:effectExtent l="57150" t="0" r="45941" b="0"/>
                  <wp:docPr id="28" name="Picture 12" descr="D:\classes\Tarhe 4-shz,ghshm\mirzayi\Tarhe 4\Makets\IMG_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classes\Tarhe 4-shz,ghshm\mirzayi\Tarhe 4\Makets\IMG_0081.JPG"/>
                          <pic:cNvPicPr>
                            <a:picLocks noChangeAspect="1" noChangeArrowheads="1"/>
                          </pic:cNvPicPr>
                        </pic:nvPicPr>
                        <pic:blipFill>
                          <a:blip r:embed="rId17" cstate="print"/>
                          <a:srcRect/>
                          <a:stretch>
                            <a:fillRect/>
                          </a:stretch>
                        </pic:blipFill>
                        <pic:spPr bwMode="auto">
                          <a:xfrm rot="5400000">
                            <a:off x="0" y="0"/>
                            <a:ext cx="1176389" cy="1259934"/>
                          </a:xfrm>
                          <a:prstGeom prst="rect">
                            <a:avLst/>
                          </a:prstGeom>
                          <a:noFill/>
                          <a:ln w="9525">
                            <a:noFill/>
                            <a:miter lim="800000"/>
                            <a:headEnd/>
                            <a:tailEnd/>
                          </a:ln>
                        </pic:spPr>
                      </pic:pic>
                    </a:graphicData>
                  </a:graphic>
                </wp:inline>
              </w:drawing>
            </w:r>
          </w:p>
        </w:tc>
        <w:tc>
          <w:tcPr>
            <w:tcW w:w="3107" w:type="dxa"/>
          </w:tcPr>
          <w:p w:rsidR="00AC6C96" w:rsidRPr="005C1345" w:rsidRDefault="00AC6C96" w:rsidP="00AC6C96">
            <w:pPr>
              <w:autoSpaceDE w:val="0"/>
              <w:autoSpaceDN w:val="0"/>
              <w:adjustRightInd w:val="0"/>
              <w:spacing w:before="80" w:line="480" w:lineRule="auto"/>
              <w:ind w:left="-45"/>
              <w:jc w:val="center"/>
              <w:rPr>
                <w:rFonts w:asciiTheme="majorBidi" w:hAnsiTheme="majorBidi" w:cstheme="majorBidi"/>
                <w:b/>
                <w:bCs/>
              </w:rPr>
            </w:pPr>
            <w:r>
              <w:rPr>
                <w:noProof/>
              </w:rPr>
              <w:drawing>
                <wp:inline distT="0" distB="0" distL="0" distR="0">
                  <wp:extent cx="1761669" cy="974784"/>
                  <wp:effectExtent l="19050" t="0" r="0" b="0"/>
                  <wp:docPr id="31" name="Picture 10" descr="D:\classes\Tarhe 4-shz,ghshm\mirzayi\Tarhe 4\IMG_4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classes\Tarhe 4-shz,ghshm\mirzayi\Tarhe 4\IMG_4691.JPG"/>
                          <pic:cNvPicPr>
                            <a:picLocks noChangeAspect="1" noChangeArrowheads="1"/>
                          </pic:cNvPicPr>
                        </pic:nvPicPr>
                        <pic:blipFill>
                          <a:blip r:embed="rId18" cstate="print"/>
                          <a:srcRect l="12148" r="4549"/>
                          <a:stretch>
                            <a:fillRect/>
                          </a:stretch>
                        </pic:blipFill>
                        <pic:spPr bwMode="auto">
                          <a:xfrm>
                            <a:off x="0" y="0"/>
                            <a:ext cx="1767876" cy="978218"/>
                          </a:xfrm>
                          <a:prstGeom prst="rect">
                            <a:avLst/>
                          </a:prstGeom>
                          <a:noFill/>
                          <a:ln w="9525">
                            <a:noFill/>
                            <a:miter lim="800000"/>
                            <a:headEnd/>
                            <a:tailEnd/>
                          </a:ln>
                        </pic:spPr>
                      </pic:pic>
                    </a:graphicData>
                  </a:graphic>
                </wp:inline>
              </w:drawing>
            </w:r>
          </w:p>
        </w:tc>
      </w:tr>
    </w:tbl>
    <w:p w:rsidR="00A762E7" w:rsidRPr="005C1345" w:rsidRDefault="00A762E7" w:rsidP="005C1345">
      <w:pPr>
        <w:autoSpaceDE w:val="0"/>
        <w:autoSpaceDN w:val="0"/>
        <w:adjustRightInd w:val="0"/>
        <w:spacing w:after="0" w:line="480" w:lineRule="auto"/>
        <w:jc w:val="both"/>
        <w:rPr>
          <w:rFonts w:asciiTheme="majorBidi" w:hAnsiTheme="majorBidi" w:cstheme="majorBidi"/>
          <w:b/>
          <w:bCs/>
        </w:rPr>
      </w:pPr>
    </w:p>
    <w:p w:rsidR="00A97D48" w:rsidRPr="005C1345" w:rsidRDefault="006E23D2" w:rsidP="006E23D2">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2-5-2- </w:t>
      </w:r>
      <w:r w:rsidR="00A97D48" w:rsidRPr="005C1345">
        <w:rPr>
          <w:rFonts w:asciiTheme="majorBidi" w:hAnsiTheme="majorBidi" w:cstheme="majorBidi"/>
          <w:b/>
          <w:bCs/>
        </w:rPr>
        <w:t>Research Goals</w:t>
      </w:r>
    </w:p>
    <w:p w:rsidR="00A762E7" w:rsidRPr="005C1345" w:rsidRDefault="00A97D48" w:rsidP="00CE2D5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In design education, the development of the design process is </w:t>
      </w:r>
      <w:r w:rsidR="00FE25D4" w:rsidRPr="005C1345">
        <w:rPr>
          <w:rFonts w:asciiTheme="majorBidi" w:hAnsiTheme="majorBidi" w:cstheme="majorBidi"/>
        </w:rPr>
        <w:t>difficult</w:t>
      </w:r>
      <w:r w:rsidRPr="005C1345">
        <w:rPr>
          <w:rFonts w:asciiTheme="majorBidi" w:hAnsiTheme="majorBidi" w:cstheme="majorBidi"/>
        </w:rPr>
        <w:t xml:space="preserve"> and not always understood. The application of knowledge transmitted by design teachers to solve a design problem demands some level of expertise and skills that novice students do not always have. Sometimes, a hidden curriculum </w:t>
      </w:r>
      <w:r w:rsidRPr="005C1345">
        <w:rPr>
          <w:rFonts w:asciiTheme="majorBidi" w:hAnsiTheme="majorBidi" w:cstheme="majorBidi"/>
        </w:rPr>
        <w:lastRenderedPageBreak/>
        <w:t xml:space="preserve">of architectural design education is used to control the quality of designs and to impose a status quo architectural theory </w:t>
      </w:r>
      <w:r w:rsidR="00CE2D5D">
        <w:rPr>
          <w:rFonts w:asciiTheme="majorBidi" w:hAnsiTheme="majorBidi" w:cstheme="majorBidi"/>
        </w:rPr>
        <w:t>[37].</w:t>
      </w:r>
      <w:r w:rsidRPr="005C1345">
        <w:rPr>
          <w:rFonts w:asciiTheme="majorBidi" w:hAnsiTheme="majorBidi" w:cstheme="majorBidi"/>
        </w:rPr>
        <w:t xml:space="preserve"> </w:t>
      </w:r>
    </w:p>
    <w:p w:rsidR="00A762E7" w:rsidRPr="005C1345" w:rsidRDefault="00A97D48"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 first goal of this investigation </w:t>
      </w:r>
      <w:r w:rsidR="00FE25D4" w:rsidRPr="005C1345">
        <w:rPr>
          <w:rFonts w:asciiTheme="majorBidi" w:hAnsiTheme="majorBidi" w:cstheme="majorBidi"/>
        </w:rPr>
        <w:t>i</w:t>
      </w:r>
      <w:r w:rsidRPr="005C1345">
        <w:rPr>
          <w:rFonts w:asciiTheme="majorBidi" w:hAnsiTheme="majorBidi" w:cstheme="majorBidi"/>
        </w:rPr>
        <w:t xml:space="preserve">s to </w:t>
      </w:r>
      <w:r w:rsidR="00FE25D4" w:rsidRPr="005C1345">
        <w:rPr>
          <w:rFonts w:asciiTheme="majorBidi" w:hAnsiTheme="majorBidi" w:cstheme="majorBidi"/>
        </w:rPr>
        <w:t xml:space="preserve">explore and introduce a </w:t>
      </w:r>
      <w:r w:rsidR="00C43B48" w:rsidRPr="005C1345">
        <w:rPr>
          <w:rFonts w:asciiTheme="majorBidi" w:hAnsiTheme="majorBidi" w:cstheme="majorBidi"/>
        </w:rPr>
        <w:t>method</w:t>
      </w:r>
      <w:r w:rsidR="00FE25D4" w:rsidRPr="005C1345">
        <w:rPr>
          <w:rFonts w:asciiTheme="majorBidi" w:hAnsiTheme="majorBidi" w:cstheme="majorBidi"/>
        </w:rPr>
        <w:t xml:space="preserve"> that novice architecture designers can utilize metaphors in their design. This </w:t>
      </w:r>
      <w:r w:rsidR="00C43B48" w:rsidRPr="005C1345">
        <w:rPr>
          <w:rFonts w:asciiTheme="majorBidi" w:hAnsiTheme="majorBidi" w:cstheme="majorBidi"/>
        </w:rPr>
        <w:t>method</w:t>
      </w:r>
      <w:r w:rsidR="00FE25D4" w:rsidRPr="005C1345">
        <w:rPr>
          <w:rFonts w:asciiTheme="majorBidi" w:hAnsiTheme="majorBidi" w:cstheme="majorBidi"/>
        </w:rPr>
        <w:t xml:space="preserve"> is considered as a major aid for helping novice students foster their own concepts and ideas in developing design solutions and for overcoming their lack of knowledge and experience. The second goal is to </w:t>
      </w:r>
      <w:r w:rsidRPr="005C1345">
        <w:rPr>
          <w:rFonts w:asciiTheme="majorBidi" w:hAnsiTheme="majorBidi" w:cstheme="majorBidi"/>
        </w:rPr>
        <w:t>examine how students of architecture assess</w:t>
      </w:r>
      <w:r w:rsidR="00A762E7" w:rsidRPr="005C1345">
        <w:rPr>
          <w:rFonts w:asciiTheme="majorBidi" w:hAnsiTheme="majorBidi" w:cstheme="majorBidi"/>
        </w:rPr>
        <w:t xml:space="preserve"> </w:t>
      </w:r>
      <w:r w:rsidRPr="005C1345">
        <w:rPr>
          <w:rFonts w:asciiTheme="majorBidi" w:hAnsiTheme="majorBidi" w:cstheme="majorBidi"/>
        </w:rPr>
        <w:t xml:space="preserve">the  </w:t>
      </w:r>
      <w:r w:rsidR="00A762E7" w:rsidRPr="005C1345">
        <w:rPr>
          <w:rFonts w:asciiTheme="majorBidi" w:hAnsiTheme="majorBidi" w:cstheme="majorBidi"/>
        </w:rPr>
        <w:t xml:space="preserve"> </w:t>
      </w:r>
      <w:r w:rsidRPr="005C1345">
        <w:rPr>
          <w:rFonts w:asciiTheme="majorBidi" w:hAnsiTheme="majorBidi" w:cstheme="majorBidi"/>
        </w:rPr>
        <w:t xml:space="preserve">creativity of their own design processes and outcomes and to gain insight in how they behave with the use of metaphors as a new tool for design problem solving. The </w:t>
      </w:r>
      <w:r w:rsidR="00FE25D4" w:rsidRPr="005C1345">
        <w:rPr>
          <w:rFonts w:asciiTheme="majorBidi" w:hAnsiTheme="majorBidi" w:cstheme="majorBidi"/>
        </w:rPr>
        <w:t>third</w:t>
      </w:r>
      <w:r w:rsidRPr="005C1345">
        <w:rPr>
          <w:rFonts w:asciiTheme="majorBidi" w:hAnsiTheme="majorBidi" w:cstheme="majorBidi"/>
        </w:rPr>
        <w:t xml:space="preserve"> goal </w:t>
      </w:r>
      <w:r w:rsidR="00FE25D4" w:rsidRPr="005C1345">
        <w:rPr>
          <w:rFonts w:asciiTheme="majorBidi" w:hAnsiTheme="majorBidi" w:cstheme="majorBidi"/>
        </w:rPr>
        <w:t>is</w:t>
      </w:r>
      <w:r w:rsidRPr="005C1345">
        <w:rPr>
          <w:rFonts w:asciiTheme="majorBidi" w:hAnsiTheme="majorBidi" w:cstheme="majorBidi"/>
        </w:rPr>
        <w:t xml:space="preserve"> to determine the </w:t>
      </w:r>
      <w:r w:rsidR="00FE25D4" w:rsidRPr="005C1345">
        <w:rPr>
          <w:rFonts w:asciiTheme="majorBidi" w:hAnsiTheme="majorBidi" w:cstheme="majorBidi"/>
        </w:rPr>
        <w:t>role of using metaphors in enhancing creativity and increasing design quality.</w:t>
      </w:r>
    </w:p>
    <w:p w:rsidR="00A97D48"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2-5-3- </w:t>
      </w:r>
      <w:r w:rsidR="00A97D48" w:rsidRPr="005C1345">
        <w:rPr>
          <w:rFonts w:asciiTheme="majorBidi" w:hAnsiTheme="majorBidi" w:cstheme="majorBidi"/>
          <w:b/>
          <w:bCs/>
        </w:rPr>
        <w:t>Participants</w:t>
      </w:r>
    </w:p>
    <w:p w:rsidR="00A97D48" w:rsidRPr="005C1345" w:rsidRDefault="0018272A" w:rsidP="005C1345">
      <w:pPr>
        <w:autoSpaceDE w:val="0"/>
        <w:autoSpaceDN w:val="0"/>
        <w:adjustRightInd w:val="0"/>
        <w:spacing w:after="0" w:line="480" w:lineRule="auto"/>
        <w:jc w:val="both"/>
        <w:rPr>
          <w:rFonts w:asciiTheme="majorBidi" w:hAnsiTheme="majorBidi" w:cstheme="majorBidi"/>
        </w:rPr>
      </w:pPr>
      <w:r w:rsidRPr="00630DEE">
        <w:rPr>
          <w:rFonts w:asciiTheme="majorBidi" w:hAnsiTheme="majorBidi" w:cstheme="majorBidi"/>
        </w:rPr>
        <w:t xml:space="preserve">40 participants who were </w:t>
      </w:r>
      <w:r w:rsidR="00C05E28" w:rsidRPr="00630DEE">
        <w:rPr>
          <w:rFonts w:asciiTheme="majorBidi" w:hAnsiTheme="majorBidi" w:cstheme="majorBidi"/>
        </w:rPr>
        <w:t xml:space="preserve">senior B.S </w:t>
      </w:r>
      <w:r w:rsidRPr="00630DEE">
        <w:rPr>
          <w:rFonts w:asciiTheme="majorBidi" w:hAnsiTheme="majorBidi" w:cstheme="majorBidi"/>
        </w:rPr>
        <w:t>students</w:t>
      </w:r>
      <w:r w:rsidR="00A97D48" w:rsidRPr="00630DEE">
        <w:rPr>
          <w:rFonts w:asciiTheme="majorBidi" w:hAnsiTheme="majorBidi" w:cstheme="majorBidi"/>
        </w:rPr>
        <w:t xml:space="preserve"> </w:t>
      </w:r>
      <w:r w:rsidR="00FE25D4" w:rsidRPr="00630DEE">
        <w:rPr>
          <w:rFonts w:asciiTheme="majorBidi" w:hAnsiTheme="majorBidi" w:cstheme="majorBidi"/>
        </w:rPr>
        <w:t>of</w:t>
      </w:r>
      <w:r w:rsidR="00A97D48" w:rsidRPr="00630DEE">
        <w:rPr>
          <w:rFonts w:asciiTheme="majorBidi" w:hAnsiTheme="majorBidi" w:cstheme="majorBidi"/>
        </w:rPr>
        <w:t xml:space="preserve"> architectural</w:t>
      </w:r>
      <w:r w:rsidR="00A97D48" w:rsidRPr="005C1345">
        <w:rPr>
          <w:rFonts w:asciiTheme="majorBidi" w:hAnsiTheme="majorBidi" w:cstheme="majorBidi"/>
        </w:rPr>
        <w:t xml:space="preserve"> </w:t>
      </w:r>
      <w:r w:rsidR="00FE25D4" w:rsidRPr="005C1345">
        <w:rPr>
          <w:rFonts w:asciiTheme="majorBidi" w:hAnsiTheme="majorBidi" w:cstheme="majorBidi"/>
        </w:rPr>
        <w:t>design</w:t>
      </w:r>
      <w:r w:rsidR="00A97D48" w:rsidRPr="005C1345">
        <w:rPr>
          <w:rFonts w:asciiTheme="majorBidi" w:hAnsiTheme="majorBidi" w:cstheme="majorBidi"/>
        </w:rPr>
        <w:t xml:space="preserve"> </w:t>
      </w:r>
      <w:r w:rsidR="00442F7C" w:rsidRPr="005C1345">
        <w:rPr>
          <w:rFonts w:asciiTheme="majorBidi" w:hAnsiTheme="majorBidi" w:cstheme="majorBidi"/>
        </w:rPr>
        <w:t xml:space="preserve">in Iran University of Science and Technology </w:t>
      </w:r>
      <w:r w:rsidR="00A97D48" w:rsidRPr="005C1345">
        <w:rPr>
          <w:rFonts w:asciiTheme="majorBidi" w:hAnsiTheme="majorBidi" w:cstheme="majorBidi"/>
        </w:rPr>
        <w:t xml:space="preserve">took part in this research. </w:t>
      </w:r>
      <w:r w:rsidR="00C05E28" w:rsidRPr="005C1345">
        <w:rPr>
          <w:rFonts w:asciiTheme="majorBidi" w:hAnsiTheme="majorBidi" w:cstheme="majorBidi"/>
        </w:rPr>
        <w:t xml:space="preserve">They were passing their last design studio. </w:t>
      </w:r>
      <w:r w:rsidR="00A97D48" w:rsidRPr="005C1345">
        <w:rPr>
          <w:rFonts w:asciiTheme="majorBidi" w:hAnsiTheme="majorBidi" w:cstheme="majorBidi"/>
        </w:rPr>
        <w:t>All of them were unpaid volunteers, who received no additional course credits for their participation.</w:t>
      </w:r>
      <w:r w:rsidR="00C43B48" w:rsidRPr="005C1345">
        <w:rPr>
          <w:rFonts w:asciiTheme="majorBidi" w:hAnsiTheme="majorBidi" w:cstheme="majorBidi"/>
        </w:rPr>
        <w:t xml:space="preserve"> They were divided in two groups: experiment group and control group.</w:t>
      </w:r>
    </w:p>
    <w:p w:rsidR="00A97D48"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2-5-4- </w:t>
      </w:r>
      <w:r w:rsidR="00A97D48" w:rsidRPr="005C1345">
        <w:rPr>
          <w:rFonts w:asciiTheme="majorBidi" w:hAnsiTheme="majorBidi" w:cstheme="majorBidi"/>
          <w:b/>
          <w:bCs/>
        </w:rPr>
        <w:t>Design Task</w:t>
      </w:r>
    </w:p>
    <w:p w:rsidR="00A97D48" w:rsidRPr="005C1345" w:rsidRDefault="00A97D48"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 students were asked to design </w:t>
      </w:r>
      <w:r w:rsidR="00C05E28" w:rsidRPr="005C1345">
        <w:rPr>
          <w:rFonts w:asciiTheme="majorBidi" w:hAnsiTheme="majorBidi" w:cstheme="majorBidi"/>
        </w:rPr>
        <w:t xml:space="preserve">a cultural center. </w:t>
      </w:r>
      <w:r w:rsidR="009E21EB" w:rsidRPr="005C1345">
        <w:rPr>
          <w:rFonts w:asciiTheme="majorBidi" w:hAnsiTheme="majorBidi" w:cstheme="majorBidi"/>
        </w:rPr>
        <w:t xml:space="preserve">They could choose metaphors from culture. </w:t>
      </w:r>
      <w:r w:rsidR="006B6CDE" w:rsidRPr="005C1345">
        <w:rPr>
          <w:rFonts w:asciiTheme="majorBidi" w:hAnsiTheme="majorBidi" w:cstheme="majorBidi"/>
        </w:rPr>
        <w:t xml:space="preserve">They </w:t>
      </w:r>
      <w:r w:rsidRPr="005C1345">
        <w:rPr>
          <w:rFonts w:asciiTheme="majorBidi" w:hAnsiTheme="majorBidi" w:cstheme="majorBidi"/>
        </w:rPr>
        <w:t xml:space="preserve">were requested to produce a brief that states the design goals, design requirements, and </w:t>
      </w:r>
      <w:r w:rsidR="0061716E" w:rsidRPr="005C1345">
        <w:rPr>
          <w:rFonts w:asciiTheme="majorBidi" w:hAnsiTheme="majorBidi" w:cstheme="majorBidi"/>
        </w:rPr>
        <w:t>present sketches, conceptual models, final drawings, concrete models and final design outcomes.</w:t>
      </w:r>
    </w:p>
    <w:p w:rsidR="00A97D48" w:rsidRPr="005C1345" w:rsidRDefault="00A97D48"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Questionnaire</w:t>
      </w:r>
    </w:p>
    <w:p w:rsidR="008E667F" w:rsidRPr="005C1345" w:rsidRDefault="00A97D48"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Upon completion of the design task, a survey on the use of metaphors and design creativity was conducted. Students were requested to assess the </w:t>
      </w:r>
      <w:r w:rsidR="00C43B48" w:rsidRPr="005C1345">
        <w:rPr>
          <w:rFonts w:asciiTheme="majorBidi" w:hAnsiTheme="majorBidi" w:cstheme="majorBidi"/>
        </w:rPr>
        <w:t xml:space="preserve">factors of </w:t>
      </w:r>
      <w:r w:rsidRPr="005C1345">
        <w:rPr>
          <w:rFonts w:asciiTheme="majorBidi" w:hAnsiTheme="majorBidi" w:cstheme="majorBidi"/>
        </w:rPr>
        <w:t>creativity</w:t>
      </w:r>
      <w:r w:rsidR="00C43B48" w:rsidRPr="005C1345">
        <w:rPr>
          <w:rFonts w:asciiTheme="majorBidi" w:hAnsiTheme="majorBidi" w:cstheme="majorBidi"/>
        </w:rPr>
        <w:t xml:space="preserve"> and design quality</w:t>
      </w:r>
      <w:r w:rsidRPr="005C1345">
        <w:rPr>
          <w:rFonts w:asciiTheme="majorBidi" w:hAnsiTheme="majorBidi" w:cstheme="majorBidi"/>
        </w:rPr>
        <w:t xml:space="preserve"> of their projects and the aid of metaphors in the design process. </w:t>
      </w:r>
      <w:r w:rsidR="003113FA" w:rsidRPr="005C1345">
        <w:rPr>
          <w:rFonts w:asciiTheme="majorBidi" w:hAnsiTheme="majorBidi" w:cstheme="majorBidi"/>
        </w:rPr>
        <w:t xml:space="preserve">In order to make this assessment </w:t>
      </w:r>
      <w:r w:rsidR="008046F2" w:rsidRPr="005C1345">
        <w:rPr>
          <w:rFonts w:asciiTheme="majorBidi" w:hAnsiTheme="majorBidi" w:cstheme="majorBidi"/>
        </w:rPr>
        <w:t>a</w:t>
      </w:r>
      <w:r w:rsidR="008E667F" w:rsidRPr="005C1345">
        <w:rPr>
          <w:rFonts w:asciiTheme="majorBidi" w:hAnsiTheme="majorBidi" w:cstheme="majorBidi"/>
        </w:rPr>
        <w:t>n ordinal scale</w:t>
      </w:r>
      <w:r w:rsidR="00A96CD6" w:rsidRPr="005C1345">
        <w:rPr>
          <w:rFonts w:asciiTheme="majorBidi" w:hAnsiTheme="majorBidi" w:cstheme="majorBidi"/>
        </w:rPr>
        <w:t xml:space="preserve"> as </w:t>
      </w:r>
      <w:proofErr w:type="spellStart"/>
      <w:r w:rsidR="00A96CD6" w:rsidRPr="005C1345">
        <w:rPr>
          <w:rFonts w:asciiTheme="majorBidi" w:hAnsiTheme="majorBidi" w:cstheme="majorBidi"/>
        </w:rPr>
        <w:t>Likert</w:t>
      </w:r>
      <w:proofErr w:type="spellEnd"/>
      <w:r w:rsidR="00A96CD6" w:rsidRPr="005C1345">
        <w:rPr>
          <w:rFonts w:asciiTheme="majorBidi" w:hAnsiTheme="majorBidi" w:cstheme="majorBidi"/>
        </w:rPr>
        <w:t xml:space="preserve"> Scale</w:t>
      </w:r>
      <w:r w:rsidR="008E667F" w:rsidRPr="005C1345">
        <w:rPr>
          <w:rFonts w:asciiTheme="majorBidi" w:hAnsiTheme="majorBidi" w:cstheme="majorBidi"/>
        </w:rPr>
        <w:t xml:space="preserve"> from 1 to 5 was used to assess the quality of the solutions to the</w:t>
      </w:r>
      <w:r w:rsidR="00A96CD6" w:rsidRPr="005C1345">
        <w:rPr>
          <w:rFonts w:asciiTheme="majorBidi" w:hAnsiTheme="majorBidi" w:cstheme="majorBidi"/>
        </w:rPr>
        <w:t xml:space="preserve"> </w:t>
      </w:r>
      <w:r w:rsidR="008E667F" w:rsidRPr="005C1345">
        <w:rPr>
          <w:rFonts w:asciiTheme="majorBidi" w:hAnsiTheme="majorBidi" w:cstheme="majorBidi"/>
        </w:rPr>
        <w:t>design problems. A low score of 1 or 2 was assigned when the design solution did not</w:t>
      </w:r>
      <w:r w:rsidR="00A96CD6" w:rsidRPr="005C1345">
        <w:rPr>
          <w:rFonts w:asciiTheme="majorBidi" w:hAnsiTheme="majorBidi" w:cstheme="majorBidi"/>
        </w:rPr>
        <w:t xml:space="preserve"> </w:t>
      </w:r>
      <w:r w:rsidR="008E667F" w:rsidRPr="005C1345">
        <w:rPr>
          <w:rFonts w:asciiTheme="majorBidi" w:hAnsiTheme="majorBidi" w:cstheme="majorBidi"/>
        </w:rPr>
        <w:t xml:space="preserve">satisfy the requirements. A high score of 4 or 5 was </w:t>
      </w:r>
      <w:r w:rsidR="0063662D" w:rsidRPr="005C1345">
        <w:rPr>
          <w:rFonts w:asciiTheme="majorBidi" w:hAnsiTheme="majorBidi" w:cstheme="majorBidi"/>
        </w:rPr>
        <w:t>given</w:t>
      </w:r>
      <w:r w:rsidR="008E667F" w:rsidRPr="005C1345">
        <w:rPr>
          <w:rFonts w:asciiTheme="majorBidi" w:hAnsiTheme="majorBidi" w:cstheme="majorBidi"/>
        </w:rPr>
        <w:t xml:space="preserve"> when the solution was</w:t>
      </w:r>
      <w:r w:rsidR="00A96CD6" w:rsidRPr="005C1345">
        <w:rPr>
          <w:rFonts w:asciiTheme="majorBidi" w:hAnsiTheme="majorBidi" w:cstheme="majorBidi"/>
        </w:rPr>
        <w:t xml:space="preserve"> </w:t>
      </w:r>
      <w:r w:rsidR="008E667F" w:rsidRPr="005C1345">
        <w:rPr>
          <w:rFonts w:asciiTheme="majorBidi" w:hAnsiTheme="majorBidi" w:cstheme="majorBidi"/>
        </w:rPr>
        <w:t>perceived as satisfying the design requirements.</w:t>
      </w:r>
    </w:p>
    <w:p w:rsidR="000C04CE" w:rsidRPr="005C1345" w:rsidRDefault="00BF4816" w:rsidP="005A3E6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In another part, 11 experts in architecture design who were teaching design studio evaluated the design products</w:t>
      </w:r>
      <w:r w:rsidR="005A3E6D">
        <w:rPr>
          <w:rFonts w:asciiTheme="majorBidi" w:hAnsiTheme="majorBidi" w:cstheme="majorBidi"/>
        </w:rPr>
        <w:t>. E</w:t>
      </w:r>
      <w:r w:rsidRPr="005C1345">
        <w:rPr>
          <w:rFonts w:asciiTheme="majorBidi" w:hAnsiTheme="majorBidi" w:cstheme="majorBidi"/>
        </w:rPr>
        <w:t>xperts assess</w:t>
      </w:r>
      <w:r w:rsidR="005A3E6D">
        <w:rPr>
          <w:rFonts w:asciiTheme="majorBidi" w:hAnsiTheme="majorBidi" w:cstheme="majorBidi"/>
        </w:rPr>
        <w:t>ed</w:t>
      </w:r>
      <w:r w:rsidRPr="005C1345">
        <w:rPr>
          <w:rFonts w:asciiTheme="majorBidi" w:hAnsiTheme="majorBidi" w:cstheme="majorBidi"/>
        </w:rPr>
        <w:t xml:space="preserve"> the chosen factors in the design products in both experiment and control group. </w:t>
      </w:r>
      <w:r w:rsidR="003113FA" w:rsidRPr="005C1345">
        <w:rPr>
          <w:rFonts w:asciiTheme="majorBidi" w:hAnsiTheme="majorBidi" w:cstheme="majorBidi"/>
        </w:rPr>
        <w:t xml:space="preserve">In this evaluation they were requested to use an ordinal scale from 1 point to 100 </w:t>
      </w:r>
      <w:r w:rsidR="00C804EC" w:rsidRPr="005C1345">
        <w:rPr>
          <w:rFonts w:asciiTheme="majorBidi" w:hAnsiTheme="majorBidi" w:cstheme="majorBidi"/>
        </w:rPr>
        <w:lastRenderedPageBreak/>
        <w:t>percent</w:t>
      </w:r>
      <w:r w:rsidR="003113FA" w:rsidRPr="005C1345">
        <w:rPr>
          <w:rFonts w:asciiTheme="majorBidi" w:hAnsiTheme="majorBidi" w:cstheme="majorBidi"/>
        </w:rPr>
        <w:t>.</w:t>
      </w:r>
      <w:r w:rsidRPr="005C1345">
        <w:rPr>
          <w:rFonts w:asciiTheme="majorBidi" w:hAnsiTheme="majorBidi" w:cstheme="majorBidi"/>
        </w:rPr>
        <w:t xml:space="preserve"> They </w:t>
      </w:r>
      <w:r w:rsidR="008E667F" w:rsidRPr="005C1345">
        <w:rPr>
          <w:rFonts w:asciiTheme="majorBidi" w:hAnsiTheme="majorBidi" w:cstheme="majorBidi"/>
        </w:rPr>
        <w:t>scored the subjects' designs on the basis</w:t>
      </w:r>
      <w:r w:rsidRPr="005C1345">
        <w:rPr>
          <w:rFonts w:asciiTheme="majorBidi" w:hAnsiTheme="majorBidi" w:cstheme="majorBidi"/>
        </w:rPr>
        <w:t xml:space="preserve"> </w:t>
      </w:r>
      <w:r w:rsidR="008E667F" w:rsidRPr="005C1345">
        <w:rPr>
          <w:rFonts w:asciiTheme="majorBidi" w:hAnsiTheme="majorBidi" w:cstheme="majorBidi"/>
        </w:rPr>
        <w:t>of the</w:t>
      </w:r>
      <w:r w:rsidRPr="005C1345">
        <w:rPr>
          <w:rFonts w:asciiTheme="majorBidi" w:hAnsiTheme="majorBidi" w:cstheme="majorBidi"/>
        </w:rPr>
        <w:t xml:space="preserve"> students’ and models</w:t>
      </w:r>
      <w:r w:rsidR="008E667F" w:rsidRPr="005C1345">
        <w:rPr>
          <w:rFonts w:asciiTheme="majorBidi" w:hAnsiTheme="majorBidi" w:cstheme="majorBidi"/>
        </w:rPr>
        <w:t>. The judges</w:t>
      </w:r>
      <w:r w:rsidRPr="005C1345">
        <w:rPr>
          <w:rFonts w:asciiTheme="majorBidi" w:hAnsiTheme="majorBidi" w:cstheme="majorBidi"/>
        </w:rPr>
        <w:t xml:space="preserve"> </w:t>
      </w:r>
      <w:r w:rsidR="008E667F" w:rsidRPr="005C1345">
        <w:rPr>
          <w:rFonts w:asciiTheme="majorBidi" w:hAnsiTheme="majorBidi" w:cstheme="majorBidi"/>
        </w:rPr>
        <w:t>worked independently; they volunteered their time and received no compensation.</w:t>
      </w:r>
    </w:p>
    <w:p w:rsidR="000C04CE" w:rsidRPr="005C1345" w:rsidRDefault="006E23D2" w:rsidP="005C1345">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3- </w:t>
      </w:r>
      <w:r w:rsidR="002E7F53" w:rsidRPr="005C1345">
        <w:rPr>
          <w:rFonts w:asciiTheme="majorBidi" w:hAnsiTheme="majorBidi" w:cstheme="majorBidi"/>
          <w:b/>
          <w:bCs/>
        </w:rPr>
        <w:t>Results</w:t>
      </w:r>
    </w:p>
    <w:p w:rsidR="008E0A12" w:rsidRPr="005C1345" w:rsidRDefault="00961D71"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In this section</w:t>
      </w:r>
      <w:r w:rsidR="00EE262A">
        <w:rPr>
          <w:rFonts w:asciiTheme="majorBidi" w:hAnsiTheme="majorBidi" w:cstheme="majorBidi"/>
        </w:rPr>
        <w:t>,</w:t>
      </w:r>
      <w:r w:rsidRPr="005C1345">
        <w:rPr>
          <w:rFonts w:asciiTheme="majorBidi" w:hAnsiTheme="majorBidi" w:cstheme="majorBidi"/>
        </w:rPr>
        <w:t xml:space="preserve"> quantitative results obtained from the use of</w:t>
      </w:r>
      <w:r w:rsidR="003D6C0D" w:rsidRPr="005C1345">
        <w:rPr>
          <w:rFonts w:asciiTheme="majorBidi" w:hAnsiTheme="majorBidi" w:cstheme="majorBidi"/>
        </w:rPr>
        <w:t xml:space="preserve"> </w:t>
      </w:r>
      <w:r w:rsidRPr="005C1345">
        <w:rPr>
          <w:rFonts w:asciiTheme="majorBidi" w:hAnsiTheme="majorBidi" w:cstheme="majorBidi"/>
        </w:rPr>
        <w:t>metaphors during the design process</w:t>
      </w:r>
      <w:r w:rsidR="009C08DC" w:rsidRPr="005C1345">
        <w:rPr>
          <w:rFonts w:asciiTheme="majorBidi" w:hAnsiTheme="majorBidi" w:cstheme="majorBidi"/>
        </w:rPr>
        <w:t xml:space="preserve"> are presented</w:t>
      </w:r>
      <w:r w:rsidRPr="005C1345">
        <w:rPr>
          <w:rFonts w:asciiTheme="majorBidi" w:hAnsiTheme="majorBidi" w:cstheme="majorBidi"/>
        </w:rPr>
        <w:t>.</w:t>
      </w:r>
    </w:p>
    <w:p w:rsidR="00961D71" w:rsidRPr="005C1345" w:rsidRDefault="00961D71"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This section is divided into two parts. In the first part</w:t>
      </w:r>
      <w:r w:rsidR="009C08DC" w:rsidRPr="005C1345">
        <w:rPr>
          <w:rFonts w:asciiTheme="majorBidi" w:hAnsiTheme="majorBidi" w:cstheme="majorBidi"/>
        </w:rPr>
        <w:t>,</w:t>
      </w:r>
      <w:r w:rsidR="003D6C0D" w:rsidRPr="005C1345">
        <w:rPr>
          <w:rFonts w:asciiTheme="majorBidi" w:hAnsiTheme="majorBidi" w:cstheme="majorBidi"/>
        </w:rPr>
        <w:t xml:space="preserve"> </w:t>
      </w:r>
      <w:r w:rsidRPr="005C1345">
        <w:rPr>
          <w:rFonts w:asciiTheme="majorBidi" w:hAnsiTheme="majorBidi" w:cstheme="majorBidi"/>
        </w:rPr>
        <w:t xml:space="preserve">the </w:t>
      </w:r>
      <w:r w:rsidR="003D6C0D" w:rsidRPr="005C1345">
        <w:rPr>
          <w:rFonts w:asciiTheme="majorBidi" w:hAnsiTheme="majorBidi" w:cstheme="majorBidi"/>
        </w:rPr>
        <w:t xml:space="preserve">results of the use of </w:t>
      </w:r>
      <w:r w:rsidRPr="005C1345">
        <w:rPr>
          <w:rFonts w:asciiTheme="majorBidi" w:hAnsiTheme="majorBidi" w:cstheme="majorBidi"/>
        </w:rPr>
        <w:t xml:space="preserve">metaphors in the design process </w:t>
      </w:r>
      <w:r w:rsidR="003D6C0D" w:rsidRPr="005C1345">
        <w:rPr>
          <w:rFonts w:asciiTheme="majorBidi" w:hAnsiTheme="majorBidi" w:cstheme="majorBidi"/>
        </w:rPr>
        <w:t>by students</w:t>
      </w:r>
      <w:r w:rsidR="009C08DC" w:rsidRPr="005C1345">
        <w:rPr>
          <w:rFonts w:asciiTheme="majorBidi" w:hAnsiTheme="majorBidi" w:cstheme="majorBidi"/>
        </w:rPr>
        <w:t xml:space="preserve"> are described</w:t>
      </w:r>
      <w:r w:rsidRPr="005C1345">
        <w:rPr>
          <w:rFonts w:asciiTheme="majorBidi" w:hAnsiTheme="majorBidi" w:cstheme="majorBidi"/>
        </w:rPr>
        <w:t>. In the second part a comparison</w:t>
      </w:r>
      <w:r w:rsidR="00FA6D26" w:rsidRPr="005C1345">
        <w:rPr>
          <w:rFonts w:asciiTheme="majorBidi" w:hAnsiTheme="majorBidi" w:cstheme="majorBidi"/>
        </w:rPr>
        <w:t xml:space="preserve"> of creativity factors </w:t>
      </w:r>
      <w:r w:rsidRPr="005C1345">
        <w:rPr>
          <w:rFonts w:asciiTheme="majorBidi" w:hAnsiTheme="majorBidi" w:cstheme="majorBidi"/>
        </w:rPr>
        <w:t xml:space="preserve">between the </w:t>
      </w:r>
      <w:r w:rsidR="00FA6D26" w:rsidRPr="005C1345">
        <w:rPr>
          <w:rFonts w:asciiTheme="majorBidi" w:hAnsiTheme="majorBidi" w:cstheme="majorBidi"/>
        </w:rPr>
        <w:t>design products of the experiment and control group is presented.</w:t>
      </w:r>
    </w:p>
    <w:p w:rsidR="00D2742A" w:rsidRPr="005C1345" w:rsidRDefault="00C804EC" w:rsidP="005A3E6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A</w:t>
      </w:r>
      <w:r w:rsidR="00D2742A" w:rsidRPr="005C1345">
        <w:rPr>
          <w:rFonts w:asciiTheme="majorBidi" w:hAnsiTheme="majorBidi" w:cstheme="majorBidi"/>
        </w:rPr>
        <w:t xml:space="preserve"> chi-square test</w:t>
      </w:r>
      <w:r w:rsidRPr="005C1345">
        <w:rPr>
          <w:rFonts w:asciiTheme="majorBidi" w:hAnsiTheme="majorBidi" w:cstheme="majorBidi"/>
        </w:rPr>
        <w:t xml:space="preserve"> was used </w:t>
      </w:r>
      <w:r w:rsidR="00D2742A" w:rsidRPr="005C1345">
        <w:rPr>
          <w:rFonts w:asciiTheme="majorBidi" w:hAnsiTheme="majorBidi" w:cstheme="majorBidi"/>
        </w:rPr>
        <w:t xml:space="preserve">for the </w:t>
      </w:r>
      <w:r w:rsidR="00A11DE1" w:rsidRPr="005C1345">
        <w:rPr>
          <w:rFonts w:asciiTheme="majorBidi" w:hAnsiTheme="majorBidi" w:cstheme="majorBidi"/>
        </w:rPr>
        <w:t>questionnaires</w:t>
      </w:r>
      <w:r w:rsidR="002D2879" w:rsidRPr="005C1345">
        <w:rPr>
          <w:rFonts w:asciiTheme="majorBidi" w:hAnsiTheme="majorBidi" w:cstheme="majorBidi"/>
        </w:rPr>
        <w:t xml:space="preserve"> and Observed and expected frequencies were estimated</w:t>
      </w:r>
      <w:r w:rsidR="00D2742A" w:rsidRPr="005C1345">
        <w:rPr>
          <w:rFonts w:asciiTheme="majorBidi" w:hAnsiTheme="majorBidi" w:cstheme="majorBidi"/>
        </w:rPr>
        <w:t>.</w:t>
      </w:r>
      <w:r w:rsidR="00A11DE1" w:rsidRPr="005C1345">
        <w:rPr>
          <w:rFonts w:asciiTheme="majorBidi" w:hAnsiTheme="majorBidi" w:cstheme="majorBidi"/>
        </w:rPr>
        <w:t xml:space="preserve"> The questionnaires was concluded 14 factors, related to creativity and design quality to assess the use of three-stage method in design process. The results show</w:t>
      </w:r>
      <w:r w:rsidRPr="005C1345">
        <w:rPr>
          <w:rFonts w:asciiTheme="majorBidi" w:hAnsiTheme="majorBidi" w:cstheme="majorBidi"/>
        </w:rPr>
        <w:t>ed</w:t>
      </w:r>
      <w:r w:rsidR="00A11DE1" w:rsidRPr="005C1345">
        <w:rPr>
          <w:rFonts w:asciiTheme="majorBidi" w:hAnsiTheme="majorBidi" w:cstheme="majorBidi"/>
        </w:rPr>
        <w:t xml:space="preserve"> that student assess the method effective in all 14 factors (</w:t>
      </w:r>
      <w:r w:rsidR="00A21104" w:rsidRPr="005C1345">
        <w:rPr>
          <w:rFonts w:asciiTheme="majorBidi" w:hAnsiTheme="majorBidi" w:cstheme="majorBidi"/>
        </w:rPr>
        <w:t>Table</w:t>
      </w:r>
      <w:r w:rsidR="00A11DE1" w:rsidRPr="005C1345">
        <w:rPr>
          <w:rFonts w:asciiTheme="majorBidi" w:hAnsiTheme="majorBidi" w:cstheme="majorBidi"/>
        </w:rPr>
        <w:t xml:space="preserve"> </w:t>
      </w:r>
      <w:r w:rsidR="005A3E6D">
        <w:rPr>
          <w:rFonts w:asciiTheme="majorBidi" w:hAnsiTheme="majorBidi" w:cstheme="majorBidi"/>
        </w:rPr>
        <w:t>2</w:t>
      </w:r>
      <w:r w:rsidR="00A11DE1" w:rsidRPr="005C1345">
        <w:rPr>
          <w:rFonts w:asciiTheme="majorBidi" w:hAnsiTheme="majorBidi" w:cstheme="majorBidi"/>
        </w:rPr>
        <w:t>)</w:t>
      </w:r>
      <w:r w:rsidR="00FE225A" w:rsidRPr="005C1345">
        <w:rPr>
          <w:rFonts w:asciiTheme="majorBidi" w:hAnsiTheme="majorBidi" w:cstheme="majorBidi"/>
        </w:rPr>
        <w:t>.</w:t>
      </w:r>
    </w:p>
    <w:p w:rsidR="003D6C0D" w:rsidRPr="005C1345" w:rsidRDefault="00FE225A" w:rsidP="006C7D28">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Table</w:t>
      </w:r>
      <w:r w:rsidR="006C7D28">
        <w:rPr>
          <w:rFonts w:asciiTheme="majorBidi" w:hAnsiTheme="majorBidi" w:cstheme="majorBidi"/>
        </w:rPr>
        <w:t>2</w:t>
      </w:r>
      <w:r w:rsidRPr="005C1345">
        <w:rPr>
          <w:rFonts w:asciiTheme="majorBidi" w:hAnsiTheme="majorBidi" w:cstheme="majorBidi"/>
        </w:rPr>
        <w:t>: The evaluation of the participants (students of experiment group)</w:t>
      </w:r>
    </w:p>
    <w:tbl>
      <w:tblPr>
        <w:tblStyle w:val="TableGrid"/>
        <w:tblW w:w="0" w:type="auto"/>
        <w:tblInd w:w="108" w:type="dxa"/>
        <w:tblLook w:val="04A0"/>
      </w:tblPr>
      <w:tblGrid>
        <w:gridCol w:w="727"/>
        <w:gridCol w:w="3471"/>
        <w:gridCol w:w="931"/>
        <w:gridCol w:w="927"/>
        <w:gridCol w:w="1216"/>
        <w:gridCol w:w="1863"/>
      </w:tblGrid>
      <w:tr w:rsidR="003B3E47" w:rsidRPr="005C1345" w:rsidTr="009348B8">
        <w:tc>
          <w:tcPr>
            <w:tcW w:w="727" w:type="dxa"/>
          </w:tcPr>
          <w:p w:rsidR="003B3E47" w:rsidRPr="006C7D28" w:rsidRDefault="00FE225A" w:rsidP="006C7D28">
            <w:pPr>
              <w:jc w:val="both"/>
              <w:rPr>
                <w:rFonts w:asciiTheme="majorBidi" w:hAnsiTheme="majorBidi" w:cstheme="majorBidi"/>
                <w:b/>
                <w:bCs/>
                <w:sz w:val="20"/>
                <w:szCs w:val="20"/>
              </w:rPr>
            </w:pPr>
            <w:r w:rsidRPr="006C7D28">
              <w:rPr>
                <w:rFonts w:asciiTheme="majorBidi" w:hAnsiTheme="majorBidi" w:cstheme="majorBidi"/>
                <w:color w:val="000000"/>
                <w:sz w:val="20"/>
                <w:szCs w:val="20"/>
              </w:rPr>
              <w:t>Factor</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Items</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x2</w:t>
            </w:r>
          </w:p>
        </w:tc>
        <w:tc>
          <w:tcPr>
            <w:tcW w:w="927" w:type="dxa"/>
          </w:tcPr>
          <w:p w:rsidR="003B3E47" w:rsidRPr="006C7D28" w:rsidRDefault="00630DEE" w:rsidP="006C7D28">
            <w:pPr>
              <w:jc w:val="both"/>
              <w:rPr>
                <w:rFonts w:asciiTheme="majorBidi" w:hAnsiTheme="majorBidi" w:cstheme="majorBidi"/>
                <w:color w:val="000000"/>
                <w:sz w:val="20"/>
                <w:szCs w:val="20"/>
                <w:rtl/>
              </w:rPr>
            </w:pPr>
            <w:r>
              <w:rPr>
                <w:rFonts w:asciiTheme="majorBidi" w:hAnsiTheme="majorBidi" w:cstheme="majorBidi"/>
                <w:color w:val="000000"/>
                <w:sz w:val="20"/>
                <w:szCs w:val="20"/>
              </w:rPr>
              <w:t>Degree of Freedom</w:t>
            </w:r>
          </w:p>
          <w:p w:rsidR="003B3E47" w:rsidRPr="006C7D28" w:rsidRDefault="003B3E47" w:rsidP="006C7D28">
            <w:pPr>
              <w:jc w:val="both"/>
              <w:rPr>
                <w:rFonts w:asciiTheme="majorBidi" w:hAnsiTheme="majorBidi" w:cstheme="majorBidi"/>
                <w:color w:val="000000"/>
                <w:sz w:val="20"/>
                <w:szCs w:val="20"/>
              </w:rPr>
            </w:pPr>
          </w:p>
        </w:tc>
        <w:tc>
          <w:tcPr>
            <w:tcW w:w="1216" w:type="dxa"/>
          </w:tcPr>
          <w:p w:rsidR="003B3E47" w:rsidRPr="006C7D28" w:rsidRDefault="00630DEE" w:rsidP="006C7D28">
            <w:pPr>
              <w:jc w:val="both"/>
              <w:rPr>
                <w:rFonts w:asciiTheme="majorBidi" w:hAnsiTheme="majorBidi" w:cstheme="majorBidi"/>
                <w:color w:val="000000"/>
                <w:sz w:val="20"/>
                <w:szCs w:val="20"/>
              </w:rPr>
            </w:pPr>
            <w:r>
              <w:rPr>
                <w:rFonts w:asciiTheme="majorBidi" w:hAnsiTheme="majorBidi" w:cstheme="majorBidi"/>
                <w:color w:val="000000"/>
                <w:sz w:val="20"/>
                <w:szCs w:val="20"/>
              </w:rPr>
              <w:t>Level of Significance</w:t>
            </w:r>
          </w:p>
        </w:tc>
        <w:tc>
          <w:tcPr>
            <w:tcW w:w="1863" w:type="dxa"/>
          </w:tcPr>
          <w:p w:rsidR="003B3E47" w:rsidRPr="006C7D28" w:rsidRDefault="003B3E47" w:rsidP="006C7D28">
            <w:pPr>
              <w:jc w:val="both"/>
              <w:rPr>
                <w:rFonts w:asciiTheme="majorBidi" w:hAnsiTheme="majorBidi" w:cstheme="majorBidi"/>
                <w:color w:val="000000"/>
                <w:sz w:val="20"/>
                <w:szCs w:val="20"/>
                <w:rtl/>
              </w:rPr>
            </w:pP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S1</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Novelty and originality of the design product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12.800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3</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0.005</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S2</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Value of design product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7.900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0.019</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S3</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Flexible and fluent process</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1.900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0.387</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S4</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productivity and functional design product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9.200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3</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0.027</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S5</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Responsibility to limits</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16.900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0.000</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S6</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Aesthetic aspects of the design product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7.900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0.019</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S7</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Consideration of details</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7.600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0.022</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S8</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relation with context and environment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20.500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4</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0.000</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S9</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Flexible design product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7.600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3</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0.050</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S10</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Useful design product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8.800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3</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0.032</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S11</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Satisfied from the design product</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5.200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3</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0.158</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Very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S12</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New and Non repeated Forms</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6.800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3</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0.079</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Very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S13</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 xml:space="preserve">Consequence of initial beliefs </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7.300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0.026</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High</w:t>
            </w:r>
          </w:p>
        </w:tc>
      </w:tr>
      <w:tr w:rsidR="003B3E47" w:rsidRPr="005C1345" w:rsidTr="009348B8">
        <w:tc>
          <w:tcPr>
            <w:tcW w:w="7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S14</w:t>
            </w:r>
          </w:p>
        </w:tc>
        <w:tc>
          <w:tcPr>
            <w:tcW w:w="347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Novel design and innovation instead of routine design</w:t>
            </w:r>
          </w:p>
        </w:tc>
        <w:tc>
          <w:tcPr>
            <w:tcW w:w="931"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1.000</w:t>
            </w:r>
          </w:p>
        </w:tc>
        <w:tc>
          <w:tcPr>
            <w:tcW w:w="927"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2</w:t>
            </w:r>
          </w:p>
        </w:tc>
        <w:tc>
          <w:tcPr>
            <w:tcW w:w="1216"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0.951</w:t>
            </w:r>
          </w:p>
        </w:tc>
        <w:tc>
          <w:tcPr>
            <w:tcW w:w="1863" w:type="dxa"/>
          </w:tcPr>
          <w:p w:rsidR="003B3E47" w:rsidRPr="006C7D28" w:rsidRDefault="003B3E47" w:rsidP="006C7D28">
            <w:pPr>
              <w:jc w:val="both"/>
              <w:rPr>
                <w:rFonts w:asciiTheme="majorBidi" w:hAnsiTheme="majorBidi" w:cstheme="majorBidi"/>
                <w:color w:val="000000"/>
                <w:sz w:val="20"/>
                <w:szCs w:val="20"/>
              </w:rPr>
            </w:pPr>
            <w:r w:rsidRPr="006C7D28">
              <w:rPr>
                <w:rFonts w:asciiTheme="majorBidi" w:hAnsiTheme="majorBidi" w:cstheme="majorBidi"/>
                <w:color w:val="000000"/>
                <w:sz w:val="20"/>
                <w:szCs w:val="20"/>
              </w:rPr>
              <w:t>Moderate- Very High</w:t>
            </w:r>
          </w:p>
        </w:tc>
      </w:tr>
    </w:tbl>
    <w:p w:rsidR="0004647A" w:rsidRPr="005C1345" w:rsidRDefault="0004647A" w:rsidP="005C1345">
      <w:pPr>
        <w:spacing w:line="480" w:lineRule="auto"/>
        <w:jc w:val="both"/>
        <w:rPr>
          <w:rFonts w:asciiTheme="majorBidi" w:hAnsiTheme="majorBidi" w:cstheme="majorBidi"/>
        </w:rPr>
      </w:pPr>
    </w:p>
    <w:p w:rsidR="00A21104" w:rsidRPr="005C1345" w:rsidRDefault="00A11DE1" w:rsidP="005A3E6D">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The results indicate that the me</w:t>
      </w:r>
      <w:r w:rsidR="003C65D7" w:rsidRPr="005C1345">
        <w:rPr>
          <w:rFonts w:asciiTheme="majorBidi" w:hAnsiTheme="majorBidi" w:cstheme="majorBidi"/>
        </w:rPr>
        <w:t>thod helps students to enhance n</w:t>
      </w:r>
      <w:r w:rsidRPr="005C1345">
        <w:rPr>
          <w:rFonts w:asciiTheme="majorBidi" w:hAnsiTheme="majorBidi" w:cstheme="majorBidi"/>
        </w:rPr>
        <w:t xml:space="preserve">ovel design and </w:t>
      </w:r>
      <w:r w:rsidR="003C65D7" w:rsidRPr="005C1345">
        <w:rPr>
          <w:rFonts w:asciiTheme="majorBidi" w:hAnsiTheme="majorBidi" w:cstheme="majorBidi"/>
        </w:rPr>
        <w:t>creativity</w:t>
      </w:r>
      <w:r w:rsidRPr="005C1345">
        <w:rPr>
          <w:rFonts w:asciiTheme="majorBidi" w:hAnsiTheme="majorBidi" w:cstheme="majorBidi"/>
        </w:rPr>
        <w:t xml:space="preserve"> instead of</w:t>
      </w:r>
      <w:r w:rsidR="003C65D7" w:rsidRPr="005C1345">
        <w:rPr>
          <w:rFonts w:asciiTheme="majorBidi" w:hAnsiTheme="majorBidi" w:cstheme="majorBidi"/>
        </w:rPr>
        <w:t xml:space="preserve"> a</w:t>
      </w:r>
      <w:r w:rsidRPr="005C1345">
        <w:rPr>
          <w:rFonts w:asciiTheme="majorBidi" w:hAnsiTheme="majorBidi" w:cstheme="majorBidi"/>
        </w:rPr>
        <w:t xml:space="preserve"> routine design</w:t>
      </w:r>
      <w:r w:rsidR="003C65D7" w:rsidRPr="005C1345">
        <w:rPr>
          <w:rFonts w:asciiTheme="majorBidi" w:hAnsiTheme="majorBidi" w:cstheme="majorBidi"/>
        </w:rPr>
        <w:t xml:space="preserve"> process</w:t>
      </w:r>
      <w:r w:rsidRPr="005C1345">
        <w:rPr>
          <w:rFonts w:asciiTheme="majorBidi" w:hAnsiTheme="majorBidi" w:cstheme="majorBidi"/>
        </w:rPr>
        <w:t xml:space="preserve"> (s14)</w:t>
      </w:r>
      <w:r w:rsidR="00A21104" w:rsidRPr="005C1345">
        <w:rPr>
          <w:rFonts w:asciiTheme="majorBidi" w:hAnsiTheme="majorBidi" w:cstheme="majorBidi"/>
        </w:rPr>
        <w:t xml:space="preserve"> with the mean of 4.00</w:t>
      </w:r>
      <w:r w:rsidRPr="005C1345">
        <w:rPr>
          <w:rFonts w:asciiTheme="majorBidi" w:hAnsiTheme="majorBidi" w:cstheme="majorBidi"/>
        </w:rPr>
        <w:t>, Flexible and fluent process (s3)</w:t>
      </w:r>
      <w:r w:rsidR="00A21104" w:rsidRPr="005C1345">
        <w:rPr>
          <w:rFonts w:asciiTheme="majorBidi" w:hAnsiTheme="majorBidi" w:cstheme="majorBidi"/>
        </w:rPr>
        <w:t xml:space="preserve"> with the mean of </w:t>
      </w:r>
      <w:r w:rsidR="00A21104" w:rsidRPr="005C1345">
        <w:rPr>
          <w:rFonts w:asciiTheme="majorBidi" w:hAnsiTheme="majorBidi" w:cstheme="majorBidi"/>
        </w:rPr>
        <w:lastRenderedPageBreak/>
        <w:t>3.75</w:t>
      </w:r>
      <w:r w:rsidRPr="005C1345">
        <w:rPr>
          <w:rFonts w:asciiTheme="majorBidi" w:hAnsiTheme="majorBidi" w:cstheme="majorBidi"/>
        </w:rPr>
        <w:t xml:space="preserve">, Consequence of initial beliefs (s13), New and Non repeated Forms (s12), Satisfied from the design product (s11), Useful design </w:t>
      </w:r>
      <w:r w:rsidR="00A21104" w:rsidRPr="005C1345">
        <w:rPr>
          <w:rFonts w:asciiTheme="majorBidi" w:hAnsiTheme="majorBidi" w:cstheme="majorBidi"/>
        </w:rPr>
        <w:t>product (</w:t>
      </w:r>
      <w:r w:rsidRPr="005C1345">
        <w:rPr>
          <w:rFonts w:asciiTheme="majorBidi" w:hAnsiTheme="majorBidi" w:cstheme="majorBidi"/>
        </w:rPr>
        <w:t>s10)</w:t>
      </w:r>
      <w:r w:rsidR="00A21104" w:rsidRPr="005C1345">
        <w:rPr>
          <w:rFonts w:asciiTheme="majorBidi" w:hAnsiTheme="majorBidi" w:cstheme="majorBidi"/>
        </w:rPr>
        <w:t xml:space="preserve"> with the mean of 3.60,</w:t>
      </w:r>
      <w:r w:rsidRPr="005C1345">
        <w:rPr>
          <w:rFonts w:asciiTheme="majorBidi" w:hAnsiTheme="majorBidi" w:cstheme="majorBidi"/>
        </w:rPr>
        <w:t xml:space="preserve"> more than other factors. Also the Responsibility to limits (s5) h</w:t>
      </w:r>
      <w:r w:rsidR="00630DEE">
        <w:rPr>
          <w:rFonts w:asciiTheme="majorBidi" w:hAnsiTheme="majorBidi" w:cstheme="majorBidi"/>
        </w:rPr>
        <w:t>as less mean than other factors</w:t>
      </w:r>
      <w:r w:rsidRPr="005C1345">
        <w:rPr>
          <w:rFonts w:asciiTheme="majorBidi" w:hAnsiTheme="majorBidi" w:cstheme="majorBidi"/>
        </w:rPr>
        <w:t xml:space="preserve"> </w:t>
      </w:r>
      <w:r w:rsidR="00A21104" w:rsidRPr="005C1345">
        <w:rPr>
          <w:rFonts w:asciiTheme="majorBidi" w:hAnsiTheme="majorBidi" w:cstheme="majorBidi"/>
        </w:rPr>
        <w:t xml:space="preserve">(Table </w:t>
      </w:r>
      <w:r w:rsidR="005A3E6D">
        <w:rPr>
          <w:rFonts w:asciiTheme="majorBidi" w:hAnsiTheme="majorBidi" w:cstheme="majorBidi"/>
        </w:rPr>
        <w:t>3</w:t>
      </w:r>
      <w:r w:rsidR="00A21104" w:rsidRPr="005C1345">
        <w:rPr>
          <w:rFonts w:asciiTheme="majorBidi" w:hAnsiTheme="majorBidi" w:cstheme="majorBidi"/>
        </w:rPr>
        <w:t>)</w:t>
      </w:r>
      <w:r w:rsidR="00630DEE">
        <w:rPr>
          <w:rFonts w:asciiTheme="majorBidi" w:hAnsiTheme="majorBidi" w:cstheme="majorBidi"/>
        </w:rPr>
        <w:t>.</w:t>
      </w:r>
    </w:p>
    <w:p w:rsidR="00471ED9" w:rsidRDefault="00471ED9" w:rsidP="00471ED9">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Table </w:t>
      </w:r>
      <w:r>
        <w:rPr>
          <w:rFonts w:asciiTheme="majorBidi" w:hAnsiTheme="majorBidi" w:cstheme="majorBidi"/>
        </w:rPr>
        <w:t>3</w:t>
      </w:r>
      <w:r w:rsidRPr="005C1345">
        <w:rPr>
          <w:rFonts w:asciiTheme="majorBidi" w:hAnsiTheme="majorBidi" w:cstheme="majorBidi"/>
        </w:rPr>
        <w:t xml:space="preserve">: Descriptive statistics of </w:t>
      </w:r>
      <w:r w:rsidR="00630DEE">
        <w:rPr>
          <w:rFonts w:asciiTheme="majorBidi" w:hAnsiTheme="majorBidi" w:cstheme="majorBidi"/>
        </w:rPr>
        <w:t xml:space="preserve">experiment group </w:t>
      </w:r>
      <w:r w:rsidRPr="005C1345">
        <w:rPr>
          <w:rFonts w:asciiTheme="majorBidi" w:hAnsiTheme="majorBidi" w:cstheme="majorBidi"/>
        </w:rPr>
        <w:t>participants’ evaluation</w:t>
      </w:r>
    </w:p>
    <w:tbl>
      <w:tblPr>
        <w:tblStyle w:val="TableGrid"/>
        <w:tblW w:w="0" w:type="auto"/>
        <w:tblLook w:val="04A0"/>
      </w:tblPr>
      <w:tblGrid>
        <w:gridCol w:w="1104"/>
        <w:gridCol w:w="1104"/>
        <w:gridCol w:w="1104"/>
        <w:gridCol w:w="1105"/>
      </w:tblGrid>
      <w:tr w:rsidR="00471ED9" w:rsidRPr="005C1345" w:rsidTr="00CE2D5D">
        <w:trPr>
          <w:trHeight w:val="24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Factor</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Mean</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SD</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N</w:t>
            </w:r>
          </w:p>
        </w:tc>
      </w:tr>
      <w:tr w:rsidR="00471ED9" w:rsidRPr="005C1345" w:rsidTr="00CE2D5D">
        <w:trPr>
          <w:trHeight w:val="251"/>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S1</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3.5000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0.68825</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51"/>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S2</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3.6500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0.58714</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51"/>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S3</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3.7500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0.78640</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51"/>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S4</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3.5500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0.82558</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S5</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2.8500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0.48936</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S6</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3.5000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0.60698</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S7</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3.2000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0.61559</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S8</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3.1500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0.93330</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S9</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3.5500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0.82558</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S10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3.6000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0.82078</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S11</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3.6000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0.88258</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S12</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3.6000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0.99472</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S13</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3.6000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0.59824</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r w:rsidR="00471ED9" w:rsidRPr="005C1345" w:rsidTr="00CE2D5D">
        <w:trPr>
          <w:trHeight w:val="262"/>
        </w:trPr>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S14</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4.0000</w:t>
            </w:r>
          </w:p>
        </w:tc>
        <w:tc>
          <w:tcPr>
            <w:tcW w:w="1104" w:type="dxa"/>
          </w:tcPr>
          <w:p w:rsidR="00471ED9" w:rsidRPr="006C7D28" w:rsidRDefault="00471ED9" w:rsidP="00CE2D5D">
            <w:pPr>
              <w:autoSpaceDE w:val="0"/>
              <w:autoSpaceDN w:val="0"/>
              <w:adjustRightInd w:val="0"/>
              <w:jc w:val="both"/>
              <w:rPr>
                <w:rFonts w:asciiTheme="majorBidi" w:hAnsiTheme="majorBidi" w:cstheme="majorBidi"/>
                <w:sz w:val="20"/>
                <w:szCs w:val="20"/>
              </w:rPr>
            </w:pPr>
            <w:r w:rsidRPr="006C7D28">
              <w:rPr>
                <w:rFonts w:asciiTheme="majorBidi" w:hAnsiTheme="majorBidi" w:cstheme="majorBidi"/>
                <w:sz w:val="20"/>
                <w:szCs w:val="20"/>
              </w:rPr>
              <w:t>0.85840</w:t>
            </w:r>
          </w:p>
        </w:tc>
        <w:tc>
          <w:tcPr>
            <w:tcW w:w="1105" w:type="dxa"/>
          </w:tcPr>
          <w:p w:rsidR="00471ED9" w:rsidRPr="00630DEE" w:rsidRDefault="00471ED9" w:rsidP="00CE2D5D">
            <w:pPr>
              <w:autoSpaceDE w:val="0"/>
              <w:autoSpaceDN w:val="0"/>
              <w:adjustRightInd w:val="0"/>
              <w:jc w:val="both"/>
              <w:rPr>
                <w:rFonts w:asciiTheme="majorBidi" w:hAnsiTheme="majorBidi" w:cstheme="majorBidi"/>
                <w:sz w:val="20"/>
                <w:szCs w:val="20"/>
              </w:rPr>
            </w:pPr>
            <w:r w:rsidRPr="00630DEE">
              <w:rPr>
                <w:rFonts w:asciiTheme="majorBidi" w:hAnsiTheme="majorBidi" w:cstheme="majorBidi"/>
                <w:sz w:val="20"/>
                <w:szCs w:val="20"/>
              </w:rPr>
              <w:t>20</w:t>
            </w:r>
          </w:p>
        </w:tc>
      </w:tr>
    </w:tbl>
    <w:p w:rsidR="00471ED9" w:rsidRPr="005C1345" w:rsidRDefault="00471ED9" w:rsidP="00471ED9">
      <w:pPr>
        <w:autoSpaceDE w:val="0"/>
        <w:autoSpaceDN w:val="0"/>
        <w:adjustRightInd w:val="0"/>
        <w:spacing w:after="0" w:line="480" w:lineRule="auto"/>
        <w:jc w:val="both"/>
        <w:rPr>
          <w:rFonts w:asciiTheme="majorBidi" w:hAnsiTheme="majorBidi" w:cstheme="majorBidi"/>
        </w:rPr>
      </w:pPr>
    </w:p>
    <w:p w:rsidR="00D52DC7" w:rsidRDefault="00471ED9" w:rsidP="00CE1D6E">
      <w:pPr>
        <w:autoSpaceDE w:val="0"/>
        <w:autoSpaceDN w:val="0"/>
        <w:adjustRightInd w:val="0"/>
        <w:spacing w:after="0" w:line="480" w:lineRule="auto"/>
        <w:jc w:val="both"/>
        <w:rPr>
          <w:rFonts w:asciiTheme="majorBidi" w:hAnsiTheme="majorBidi" w:cstheme="majorBidi"/>
        </w:rPr>
      </w:pPr>
      <w:r w:rsidRPr="00471ED9">
        <w:rPr>
          <w:rFonts w:asciiTheme="majorBidi" w:hAnsiTheme="majorBidi" w:cstheme="majorBidi"/>
        </w:rPr>
        <w:t xml:space="preserve">Further </w:t>
      </w:r>
      <w:r>
        <w:rPr>
          <w:rFonts w:asciiTheme="majorBidi" w:hAnsiTheme="majorBidi" w:cstheme="majorBidi"/>
        </w:rPr>
        <w:t>P</w:t>
      </w:r>
      <w:r w:rsidR="00CE1D6E">
        <w:rPr>
          <w:rFonts w:asciiTheme="majorBidi" w:hAnsiTheme="majorBidi" w:cstheme="majorBidi"/>
        </w:rPr>
        <w:t>ea</w:t>
      </w:r>
      <w:r>
        <w:rPr>
          <w:rFonts w:asciiTheme="majorBidi" w:hAnsiTheme="majorBidi" w:cstheme="majorBidi"/>
        </w:rPr>
        <w:t>rson Correlation</w:t>
      </w:r>
      <w:r w:rsidRPr="00471ED9">
        <w:rPr>
          <w:rFonts w:asciiTheme="majorBidi" w:hAnsiTheme="majorBidi" w:cstheme="majorBidi"/>
        </w:rPr>
        <w:t xml:space="preserve"> were performed to check the </w:t>
      </w:r>
      <w:r>
        <w:rPr>
          <w:rFonts w:asciiTheme="majorBidi" w:hAnsiTheme="majorBidi" w:cstheme="majorBidi"/>
        </w:rPr>
        <w:t>correlation of different factors</w:t>
      </w:r>
      <w:r w:rsidRPr="00471ED9">
        <w:rPr>
          <w:rFonts w:asciiTheme="majorBidi" w:hAnsiTheme="majorBidi" w:cstheme="majorBidi"/>
        </w:rPr>
        <w:t xml:space="preserve"> of metaphor us</w:t>
      </w:r>
      <w:r>
        <w:rPr>
          <w:rFonts w:asciiTheme="majorBidi" w:hAnsiTheme="majorBidi" w:cstheme="majorBidi"/>
        </w:rPr>
        <w:t xml:space="preserve">e along the three stages of the. The results show that </w:t>
      </w:r>
      <w:r w:rsidR="00D52DC7">
        <w:rPr>
          <w:rFonts w:asciiTheme="majorBidi" w:hAnsiTheme="majorBidi" w:cstheme="majorBidi"/>
        </w:rPr>
        <w:t>s1- s2, s2- s10,</w:t>
      </w:r>
      <w:r w:rsidR="00D8582C">
        <w:rPr>
          <w:rFonts w:asciiTheme="majorBidi" w:hAnsiTheme="majorBidi" w:cstheme="majorBidi"/>
        </w:rPr>
        <w:t xml:space="preserve"> s3-s14,</w:t>
      </w:r>
      <w:r w:rsidR="00D52DC7">
        <w:rPr>
          <w:rFonts w:asciiTheme="majorBidi" w:hAnsiTheme="majorBidi" w:cstheme="majorBidi"/>
        </w:rPr>
        <w:t xml:space="preserve"> s5- s12, s6-s9, s6- s11, s8- s10, </w:t>
      </w:r>
      <w:r w:rsidR="00D8582C">
        <w:rPr>
          <w:rFonts w:asciiTheme="majorBidi" w:hAnsiTheme="majorBidi" w:cstheme="majorBidi"/>
        </w:rPr>
        <w:t xml:space="preserve">s10- s14 have positive correlation and </w:t>
      </w:r>
      <w:r w:rsidR="00D52DC7">
        <w:rPr>
          <w:rFonts w:asciiTheme="majorBidi" w:hAnsiTheme="majorBidi" w:cstheme="majorBidi"/>
        </w:rPr>
        <w:t>s3- s4, s4-s9, s5- s6</w:t>
      </w:r>
      <w:r w:rsidR="00D8582C">
        <w:rPr>
          <w:rFonts w:asciiTheme="majorBidi" w:hAnsiTheme="majorBidi" w:cstheme="majorBidi"/>
        </w:rPr>
        <w:t xml:space="preserve"> have negative correlation (Table 4).</w:t>
      </w: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D8582C">
      <w:pPr>
        <w:autoSpaceDE w:val="0"/>
        <w:autoSpaceDN w:val="0"/>
        <w:adjustRightInd w:val="0"/>
        <w:spacing w:after="0" w:line="480" w:lineRule="auto"/>
        <w:jc w:val="both"/>
        <w:rPr>
          <w:rFonts w:asciiTheme="majorBidi" w:hAnsiTheme="majorBidi" w:cstheme="majorBidi"/>
        </w:rPr>
      </w:pPr>
    </w:p>
    <w:p w:rsidR="00D8582C" w:rsidRDefault="00D8582C" w:rsidP="00CE1D6E">
      <w:pPr>
        <w:autoSpaceDE w:val="0"/>
        <w:autoSpaceDN w:val="0"/>
        <w:adjustRightInd w:val="0"/>
        <w:spacing w:after="0" w:line="480" w:lineRule="auto"/>
        <w:jc w:val="both"/>
        <w:rPr>
          <w:rFonts w:asciiTheme="majorBidi" w:hAnsiTheme="majorBidi" w:cstheme="majorBidi"/>
        </w:rPr>
      </w:pPr>
      <w:r>
        <w:rPr>
          <w:rFonts w:asciiTheme="majorBidi" w:hAnsiTheme="majorBidi" w:cstheme="majorBidi"/>
        </w:rPr>
        <w:lastRenderedPageBreak/>
        <w:t>Table 4: P</w:t>
      </w:r>
      <w:r w:rsidR="00CE1D6E">
        <w:rPr>
          <w:rFonts w:asciiTheme="majorBidi" w:hAnsiTheme="majorBidi" w:cstheme="majorBidi"/>
        </w:rPr>
        <w:t>ea</w:t>
      </w:r>
      <w:r>
        <w:rPr>
          <w:rFonts w:asciiTheme="majorBidi" w:hAnsiTheme="majorBidi" w:cstheme="majorBidi"/>
        </w:rPr>
        <w:t>rson Correlation between 14 factors</w:t>
      </w:r>
    </w:p>
    <w:p w:rsidR="00EE5DAF" w:rsidRDefault="00EE5DAF" w:rsidP="00CE1D6E">
      <w:pPr>
        <w:autoSpaceDE w:val="0"/>
        <w:autoSpaceDN w:val="0"/>
        <w:adjustRightInd w:val="0"/>
        <w:spacing w:after="0" w:line="480" w:lineRule="auto"/>
        <w:jc w:val="both"/>
        <w:rPr>
          <w:rFonts w:asciiTheme="majorBidi" w:hAnsiTheme="majorBidi" w:cstheme="majorBidi"/>
        </w:rPr>
      </w:pPr>
      <w:r>
        <w:rPr>
          <w:rFonts w:asciiTheme="majorBidi" w:hAnsiTheme="majorBidi" w:cstheme="majorBidi"/>
          <w:noProof/>
        </w:rPr>
        <w:drawing>
          <wp:anchor distT="0" distB="0" distL="114300" distR="114300" simplePos="0" relativeHeight="251660288" behindDoc="0" locked="0" layoutInCell="1" allowOverlap="1">
            <wp:simplePos x="0" y="0"/>
            <wp:positionH relativeFrom="column">
              <wp:posOffset>-101720</wp:posOffset>
            </wp:positionH>
            <wp:positionV relativeFrom="paragraph">
              <wp:posOffset>73474</wp:posOffset>
            </wp:positionV>
            <wp:extent cx="5933548" cy="5719313"/>
            <wp:effectExtent l="19050" t="0" r="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cstate="print"/>
                    <a:srcRect t="3493"/>
                    <a:stretch>
                      <a:fillRect/>
                    </a:stretch>
                  </pic:blipFill>
                  <pic:spPr bwMode="auto">
                    <a:xfrm>
                      <a:off x="0" y="0"/>
                      <a:ext cx="5933548" cy="5719313"/>
                    </a:xfrm>
                    <a:prstGeom prst="rect">
                      <a:avLst/>
                    </a:prstGeom>
                    <a:noFill/>
                    <a:ln w="9525">
                      <a:noFill/>
                      <a:miter lim="800000"/>
                      <a:headEnd/>
                      <a:tailEnd/>
                    </a:ln>
                  </pic:spPr>
                </pic:pic>
              </a:graphicData>
            </a:graphic>
          </wp:anchor>
        </w:drawing>
      </w: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Default="00EE5DAF" w:rsidP="00CE1D6E">
      <w:pPr>
        <w:autoSpaceDE w:val="0"/>
        <w:autoSpaceDN w:val="0"/>
        <w:adjustRightInd w:val="0"/>
        <w:spacing w:after="0" w:line="480" w:lineRule="auto"/>
        <w:jc w:val="both"/>
        <w:rPr>
          <w:rFonts w:asciiTheme="majorBidi" w:hAnsiTheme="majorBidi" w:cstheme="majorBidi"/>
        </w:rPr>
      </w:pPr>
    </w:p>
    <w:p w:rsidR="00EE5DAF" w:rsidRPr="005C1345" w:rsidRDefault="00EE5DAF" w:rsidP="00CE1D6E">
      <w:pPr>
        <w:autoSpaceDE w:val="0"/>
        <w:autoSpaceDN w:val="0"/>
        <w:adjustRightInd w:val="0"/>
        <w:spacing w:after="0" w:line="480" w:lineRule="auto"/>
        <w:jc w:val="both"/>
        <w:rPr>
          <w:rFonts w:asciiTheme="majorBidi" w:hAnsiTheme="majorBidi" w:cstheme="majorBidi"/>
        </w:rPr>
      </w:pPr>
    </w:p>
    <w:p w:rsidR="002D2879" w:rsidRPr="00EE5DAF" w:rsidRDefault="002D2879" w:rsidP="005C1345">
      <w:pPr>
        <w:spacing w:after="0" w:line="480" w:lineRule="auto"/>
        <w:jc w:val="both"/>
        <w:rPr>
          <w:rFonts w:asciiTheme="majorBidi" w:hAnsiTheme="majorBidi" w:cstheme="majorBidi"/>
        </w:rPr>
      </w:pPr>
      <w:r w:rsidRPr="00EE5DAF">
        <w:rPr>
          <w:rFonts w:asciiTheme="majorBidi" w:hAnsiTheme="majorBidi" w:cstheme="majorBidi"/>
        </w:rPr>
        <w:t xml:space="preserve">Variance explained by each factor and the percentage of equity variable table shows that </w:t>
      </w:r>
      <w:r w:rsidR="00E60FF9" w:rsidRPr="00EE5DAF">
        <w:rPr>
          <w:rFonts w:asciiTheme="majorBidi" w:hAnsiTheme="majorBidi" w:cstheme="majorBidi"/>
        </w:rPr>
        <w:t>24.21</w:t>
      </w:r>
      <w:r w:rsidR="00EE5DAF" w:rsidRPr="00EE5DAF">
        <w:rPr>
          <w:rFonts w:asciiTheme="majorBidi" w:hAnsiTheme="majorBidi" w:cstheme="majorBidi"/>
        </w:rPr>
        <w:t xml:space="preserve"> </w:t>
      </w:r>
      <w:r w:rsidR="00E60FF9" w:rsidRPr="00EE5DAF">
        <w:rPr>
          <w:rFonts w:asciiTheme="majorBidi" w:hAnsiTheme="majorBidi" w:cstheme="majorBidi"/>
        </w:rPr>
        <w:t>percent</w:t>
      </w:r>
      <w:r w:rsidRPr="00EE5DAF">
        <w:rPr>
          <w:rFonts w:asciiTheme="majorBidi" w:hAnsiTheme="majorBidi" w:cstheme="majorBidi"/>
        </w:rPr>
        <w:t xml:space="preserve"> of the variances are explained by the first factor (s1), </w:t>
      </w:r>
      <w:r w:rsidR="00E60FF9" w:rsidRPr="00EE5DAF">
        <w:rPr>
          <w:rFonts w:asciiTheme="majorBidi" w:hAnsiTheme="majorBidi" w:cstheme="majorBidi"/>
        </w:rPr>
        <w:t>16.79</w:t>
      </w:r>
      <w:r w:rsidRPr="00EE5DAF">
        <w:rPr>
          <w:rFonts w:asciiTheme="majorBidi" w:hAnsiTheme="majorBidi" w:cstheme="majorBidi"/>
        </w:rPr>
        <w:t xml:space="preserve"> </w:t>
      </w:r>
      <w:r w:rsidR="00E60FF9" w:rsidRPr="00EE5DAF">
        <w:rPr>
          <w:rFonts w:asciiTheme="majorBidi" w:hAnsiTheme="majorBidi" w:cstheme="majorBidi"/>
        </w:rPr>
        <w:t xml:space="preserve">percent of the variances are explained </w:t>
      </w:r>
      <w:r w:rsidRPr="00EE5DAF">
        <w:rPr>
          <w:rFonts w:asciiTheme="majorBidi" w:hAnsiTheme="majorBidi" w:cstheme="majorBidi"/>
        </w:rPr>
        <w:t xml:space="preserve">by </w:t>
      </w:r>
      <w:r w:rsidR="00E60FF9" w:rsidRPr="00EE5DAF">
        <w:rPr>
          <w:rFonts w:asciiTheme="majorBidi" w:hAnsiTheme="majorBidi" w:cstheme="majorBidi"/>
        </w:rPr>
        <w:t xml:space="preserve">the </w:t>
      </w:r>
      <w:r w:rsidRPr="00EE5DAF">
        <w:rPr>
          <w:rFonts w:asciiTheme="majorBidi" w:hAnsiTheme="majorBidi" w:cstheme="majorBidi"/>
        </w:rPr>
        <w:t>second factor (s2),</w:t>
      </w:r>
      <w:r w:rsidR="00E60FF9" w:rsidRPr="00EE5DAF">
        <w:rPr>
          <w:rFonts w:asciiTheme="majorBidi" w:hAnsiTheme="majorBidi" w:cstheme="majorBidi"/>
        </w:rPr>
        <w:t xml:space="preserve"> 14.23 percent of the variances are explained by the third factor (s3) and 11.55 percent of the variances are explained</w:t>
      </w:r>
      <w:r w:rsidRPr="00EE5DAF">
        <w:rPr>
          <w:rFonts w:asciiTheme="majorBidi" w:hAnsiTheme="majorBidi" w:cstheme="majorBidi"/>
        </w:rPr>
        <w:t xml:space="preserve"> </w:t>
      </w:r>
      <w:r w:rsidR="00E60FF9" w:rsidRPr="00EE5DAF">
        <w:rPr>
          <w:rFonts w:asciiTheme="majorBidi" w:hAnsiTheme="majorBidi" w:cstheme="majorBidi"/>
        </w:rPr>
        <w:t xml:space="preserve">by the fourth factor (s4). So in total </w:t>
      </w:r>
      <w:r w:rsidR="00C804EC" w:rsidRPr="00EE5DAF">
        <w:rPr>
          <w:rFonts w:asciiTheme="majorBidi" w:hAnsiTheme="majorBidi" w:cstheme="majorBidi"/>
        </w:rPr>
        <w:t>the results show</w:t>
      </w:r>
      <w:r w:rsidR="00E60FF9" w:rsidRPr="00EE5DAF">
        <w:rPr>
          <w:rFonts w:asciiTheme="majorBidi" w:hAnsiTheme="majorBidi" w:cstheme="majorBidi"/>
        </w:rPr>
        <w:t xml:space="preserve"> that 66.77 percent of the variances are explained by 4 factors and 23.33 percent of the variances are explained by other 10 factors.</w:t>
      </w:r>
    </w:p>
    <w:p w:rsidR="002D2879" w:rsidRDefault="00E60FF9" w:rsidP="00630DEE">
      <w:pPr>
        <w:spacing w:after="0" w:line="480" w:lineRule="auto"/>
        <w:jc w:val="both"/>
        <w:rPr>
          <w:rFonts w:asciiTheme="majorBidi" w:hAnsiTheme="majorBidi" w:cstheme="majorBidi"/>
        </w:rPr>
      </w:pPr>
      <w:r w:rsidRPr="00EE5DAF">
        <w:rPr>
          <w:rFonts w:asciiTheme="majorBidi" w:hAnsiTheme="majorBidi" w:cstheme="majorBidi"/>
        </w:rPr>
        <w:lastRenderedPageBreak/>
        <w:t>In conclusion we can consider four factors: Novelty and originality of the design product, Value of design product, Flexibility and fluency and productivity and functionality to analyz</w:t>
      </w:r>
      <w:r w:rsidR="00630DEE">
        <w:rPr>
          <w:rFonts w:asciiTheme="majorBidi" w:hAnsiTheme="majorBidi" w:cstheme="majorBidi"/>
        </w:rPr>
        <w:t xml:space="preserve">e </w:t>
      </w:r>
      <w:r w:rsidRPr="00EE5DAF">
        <w:rPr>
          <w:rFonts w:asciiTheme="majorBidi" w:hAnsiTheme="majorBidi" w:cstheme="majorBidi"/>
        </w:rPr>
        <w:t xml:space="preserve">(Table </w:t>
      </w:r>
      <w:r w:rsidR="00CE1D6E" w:rsidRPr="00EE5DAF">
        <w:rPr>
          <w:rFonts w:asciiTheme="majorBidi" w:hAnsiTheme="majorBidi" w:cstheme="majorBidi"/>
        </w:rPr>
        <w:t>5</w:t>
      </w:r>
      <w:r w:rsidR="00CC341A" w:rsidRPr="00EE5DAF">
        <w:rPr>
          <w:rFonts w:asciiTheme="majorBidi" w:hAnsiTheme="majorBidi" w:cstheme="majorBidi"/>
        </w:rPr>
        <w:t xml:space="preserve"> and</w:t>
      </w:r>
      <w:r w:rsidRPr="00EE5DAF">
        <w:rPr>
          <w:rFonts w:asciiTheme="majorBidi" w:hAnsiTheme="majorBidi" w:cstheme="majorBidi"/>
        </w:rPr>
        <w:t xml:space="preserve"> </w:t>
      </w:r>
      <w:r w:rsidR="00CE1D6E" w:rsidRPr="00EE5DAF">
        <w:rPr>
          <w:rFonts w:asciiTheme="majorBidi" w:hAnsiTheme="majorBidi" w:cstheme="majorBidi"/>
        </w:rPr>
        <w:t>Figure</w:t>
      </w:r>
      <w:r w:rsidRPr="00EE5DAF">
        <w:rPr>
          <w:rFonts w:asciiTheme="majorBidi" w:hAnsiTheme="majorBidi" w:cstheme="majorBidi"/>
        </w:rPr>
        <w:t xml:space="preserve"> 1)</w:t>
      </w:r>
      <w:r w:rsidR="00630DEE">
        <w:rPr>
          <w:rFonts w:asciiTheme="majorBidi" w:hAnsiTheme="majorBidi" w:cstheme="majorBidi"/>
        </w:rPr>
        <w:t>.</w:t>
      </w:r>
    </w:p>
    <w:p w:rsidR="00EE5DAF" w:rsidRDefault="00EE5DAF" w:rsidP="005A3E6D">
      <w:pPr>
        <w:spacing w:after="0" w:line="480" w:lineRule="auto"/>
        <w:jc w:val="both"/>
        <w:rPr>
          <w:rFonts w:asciiTheme="majorBidi" w:hAnsiTheme="majorBidi" w:cstheme="majorBidi"/>
        </w:rPr>
      </w:pPr>
      <w:r>
        <w:rPr>
          <w:rFonts w:asciiTheme="majorBidi" w:hAnsiTheme="majorBidi" w:cstheme="majorBidi"/>
        </w:rPr>
        <w:t>Table 5: Total Variance Explained</w:t>
      </w:r>
    </w:p>
    <w:p w:rsidR="00EE262A" w:rsidRDefault="00630DEE" w:rsidP="005A3E6D">
      <w:pPr>
        <w:spacing w:after="0" w:line="480" w:lineRule="auto"/>
        <w:jc w:val="both"/>
        <w:rPr>
          <w:rFonts w:asciiTheme="majorBidi" w:hAnsiTheme="majorBidi" w:cstheme="majorBidi"/>
        </w:rPr>
      </w:pPr>
      <w:r>
        <w:rPr>
          <w:rFonts w:asciiTheme="majorBidi" w:hAnsiTheme="majorBidi" w:cstheme="majorBidi"/>
          <w:noProof/>
        </w:rPr>
        <w:drawing>
          <wp:anchor distT="0" distB="0" distL="114300" distR="114300" simplePos="0" relativeHeight="251659264" behindDoc="0" locked="0" layoutInCell="1" allowOverlap="1">
            <wp:simplePos x="0" y="0"/>
            <wp:positionH relativeFrom="column">
              <wp:posOffset>-32708</wp:posOffset>
            </wp:positionH>
            <wp:positionV relativeFrom="paragraph">
              <wp:posOffset>38867</wp:posOffset>
            </wp:positionV>
            <wp:extent cx="6249757" cy="2794958"/>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t="7532" b="6494"/>
                    <a:stretch>
                      <a:fillRect/>
                    </a:stretch>
                  </pic:blipFill>
                  <pic:spPr bwMode="auto">
                    <a:xfrm>
                      <a:off x="0" y="0"/>
                      <a:ext cx="6249035" cy="2794635"/>
                    </a:xfrm>
                    <a:prstGeom prst="rect">
                      <a:avLst/>
                    </a:prstGeom>
                    <a:noFill/>
                    <a:ln w="9525">
                      <a:noFill/>
                      <a:miter lim="800000"/>
                      <a:headEnd/>
                      <a:tailEnd/>
                    </a:ln>
                  </pic:spPr>
                </pic:pic>
              </a:graphicData>
            </a:graphic>
          </wp:anchor>
        </w:drawing>
      </w:r>
    </w:p>
    <w:p w:rsidR="00EE262A" w:rsidRDefault="00EE262A" w:rsidP="005A3E6D">
      <w:pPr>
        <w:spacing w:after="0" w:line="480" w:lineRule="auto"/>
        <w:jc w:val="both"/>
        <w:rPr>
          <w:rFonts w:asciiTheme="majorBidi" w:hAnsiTheme="majorBidi" w:cstheme="majorBidi"/>
        </w:rPr>
      </w:pPr>
    </w:p>
    <w:p w:rsidR="00EE262A" w:rsidRPr="00EE5DAF" w:rsidRDefault="00EE262A" w:rsidP="005A3E6D">
      <w:pPr>
        <w:spacing w:after="0" w:line="480" w:lineRule="auto"/>
        <w:jc w:val="both"/>
        <w:rPr>
          <w:rFonts w:asciiTheme="majorBidi" w:hAnsiTheme="majorBidi" w:cstheme="majorBidi"/>
        </w:rPr>
      </w:pPr>
    </w:p>
    <w:p w:rsidR="00EE5DAF" w:rsidRDefault="00EE5DAF" w:rsidP="005C1345">
      <w:pPr>
        <w:spacing w:line="480" w:lineRule="auto"/>
        <w:jc w:val="both"/>
        <w:rPr>
          <w:rFonts w:asciiTheme="majorBidi" w:hAnsiTheme="majorBidi" w:cstheme="majorBidi"/>
        </w:rPr>
      </w:pPr>
    </w:p>
    <w:p w:rsidR="00EE5DAF" w:rsidRDefault="00EE5DAF" w:rsidP="005C1345">
      <w:pPr>
        <w:spacing w:line="480" w:lineRule="auto"/>
        <w:jc w:val="both"/>
        <w:rPr>
          <w:rFonts w:asciiTheme="majorBidi" w:hAnsiTheme="majorBidi" w:cstheme="majorBidi"/>
        </w:rPr>
      </w:pPr>
    </w:p>
    <w:p w:rsidR="00EE5DAF" w:rsidRDefault="00EE5DAF" w:rsidP="005C1345">
      <w:pPr>
        <w:spacing w:line="480" w:lineRule="auto"/>
        <w:jc w:val="both"/>
        <w:rPr>
          <w:rFonts w:asciiTheme="majorBidi" w:hAnsiTheme="majorBidi" w:cstheme="majorBidi"/>
        </w:rPr>
      </w:pPr>
    </w:p>
    <w:p w:rsidR="00EE5DAF" w:rsidRDefault="00EE5DAF" w:rsidP="005C1345">
      <w:pPr>
        <w:spacing w:line="480" w:lineRule="auto"/>
        <w:jc w:val="both"/>
        <w:rPr>
          <w:rFonts w:asciiTheme="majorBidi" w:hAnsiTheme="majorBidi" w:cstheme="majorBidi"/>
        </w:rPr>
      </w:pPr>
    </w:p>
    <w:p w:rsidR="00EE5DAF" w:rsidRDefault="00EE5DAF" w:rsidP="005C1345">
      <w:pPr>
        <w:spacing w:line="480" w:lineRule="auto"/>
        <w:jc w:val="both"/>
        <w:rPr>
          <w:rFonts w:asciiTheme="majorBidi" w:hAnsiTheme="majorBidi" w:cstheme="majorBidi"/>
        </w:rPr>
      </w:pPr>
    </w:p>
    <w:p w:rsidR="00EE5DAF" w:rsidRPr="005A3E6D" w:rsidRDefault="00EE5DAF" w:rsidP="005A3E6D">
      <w:pPr>
        <w:spacing w:after="0" w:line="480" w:lineRule="auto"/>
        <w:jc w:val="both"/>
        <w:rPr>
          <w:rFonts w:asciiTheme="majorBidi" w:hAnsiTheme="majorBidi" w:cstheme="majorBidi"/>
        </w:rPr>
      </w:pPr>
      <w:r w:rsidRPr="005A3E6D">
        <w:rPr>
          <w:rFonts w:asciiTheme="majorBidi" w:hAnsiTheme="majorBidi" w:cstheme="majorBidi"/>
          <w:noProof/>
        </w:rPr>
        <w:drawing>
          <wp:anchor distT="0" distB="0" distL="114300" distR="114300" simplePos="0" relativeHeight="251658240" behindDoc="0" locked="0" layoutInCell="1" allowOverlap="1">
            <wp:simplePos x="0" y="0"/>
            <wp:positionH relativeFrom="column">
              <wp:posOffset>-102235</wp:posOffset>
            </wp:positionH>
            <wp:positionV relativeFrom="paragraph">
              <wp:posOffset>161925</wp:posOffset>
            </wp:positionV>
            <wp:extent cx="3619500" cy="2449830"/>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l="1965" t="16703"/>
                    <a:stretch>
                      <a:fillRect/>
                    </a:stretch>
                  </pic:blipFill>
                  <pic:spPr bwMode="auto">
                    <a:xfrm>
                      <a:off x="0" y="0"/>
                      <a:ext cx="3619500" cy="2449830"/>
                    </a:xfrm>
                    <a:prstGeom prst="rect">
                      <a:avLst/>
                    </a:prstGeom>
                    <a:noFill/>
                    <a:ln w="9525">
                      <a:noFill/>
                      <a:miter lim="800000"/>
                      <a:headEnd/>
                      <a:tailEnd/>
                    </a:ln>
                  </pic:spPr>
                </pic:pic>
              </a:graphicData>
            </a:graphic>
          </wp:anchor>
        </w:drawing>
      </w:r>
      <w:r w:rsidRPr="005A3E6D">
        <w:rPr>
          <w:rFonts w:asciiTheme="majorBidi" w:hAnsiTheme="majorBidi" w:cstheme="majorBidi"/>
        </w:rPr>
        <w:t>Figure 1: Total Variance</w:t>
      </w:r>
      <w:r w:rsidR="00EE262A">
        <w:rPr>
          <w:rFonts w:asciiTheme="majorBidi" w:hAnsiTheme="majorBidi" w:cstheme="majorBidi"/>
        </w:rPr>
        <w:t xml:space="preserve"> Explained</w:t>
      </w:r>
    </w:p>
    <w:p w:rsidR="00EE5DAF" w:rsidRDefault="00EE5DAF" w:rsidP="00ED4530">
      <w:pPr>
        <w:spacing w:line="480" w:lineRule="auto"/>
        <w:jc w:val="both"/>
        <w:rPr>
          <w:rFonts w:asciiTheme="majorBidi" w:hAnsiTheme="majorBidi" w:cstheme="majorBidi"/>
          <w:color w:val="FF0000"/>
        </w:rPr>
      </w:pPr>
    </w:p>
    <w:p w:rsidR="00EE5DAF" w:rsidRDefault="00EE5DAF" w:rsidP="00ED4530">
      <w:pPr>
        <w:spacing w:line="480" w:lineRule="auto"/>
        <w:jc w:val="both"/>
        <w:rPr>
          <w:rFonts w:asciiTheme="majorBidi" w:hAnsiTheme="majorBidi" w:cstheme="majorBidi"/>
          <w:color w:val="FF0000"/>
        </w:rPr>
      </w:pPr>
    </w:p>
    <w:p w:rsidR="00EE5DAF" w:rsidRDefault="00EE5DAF" w:rsidP="00ED4530">
      <w:pPr>
        <w:spacing w:line="480" w:lineRule="auto"/>
        <w:jc w:val="both"/>
        <w:rPr>
          <w:rFonts w:asciiTheme="majorBidi" w:hAnsiTheme="majorBidi" w:cstheme="majorBidi"/>
          <w:color w:val="FF0000"/>
        </w:rPr>
      </w:pPr>
    </w:p>
    <w:p w:rsidR="00EE5DAF" w:rsidRDefault="00EE5DAF" w:rsidP="00ED4530">
      <w:pPr>
        <w:spacing w:line="480" w:lineRule="auto"/>
        <w:jc w:val="both"/>
        <w:rPr>
          <w:rFonts w:asciiTheme="majorBidi" w:hAnsiTheme="majorBidi" w:cstheme="majorBidi"/>
          <w:color w:val="FF0000"/>
        </w:rPr>
      </w:pPr>
    </w:p>
    <w:p w:rsidR="005A3E6D" w:rsidRDefault="005A3E6D" w:rsidP="00ED4530">
      <w:pPr>
        <w:spacing w:line="480" w:lineRule="auto"/>
        <w:jc w:val="both"/>
        <w:rPr>
          <w:rFonts w:asciiTheme="majorBidi" w:hAnsiTheme="majorBidi" w:cstheme="majorBidi"/>
          <w:color w:val="FF0000"/>
        </w:rPr>
      </w:pPr>
    </w:p>
    <w:p w:rsidR="00EE5DAF" w:rsidRDefault="00EE5DAF" w:rsidP="00ED4530">
      <w:pPr>
        <w:spacing w:line="480" w:lineRule="auto"/>
        <w:jc w:val="both"/>
        <w:rPr>
          <w:rFonts w:asciiTheme="majorBidi" w:hAnsiTheme="majorBidi" w:cstheme="majorBidi"/>
          <w:color w:val="FF0000"/>
        </w:rPr>
      </w:pPr>
    </w:p>
    <w:p w:rsidR="00CC341A" w:rsidRDefault="00CC341A" w:rsidP="00ED4530">
      <w:pPr>
        <w:spacing w:line="480" w:lineRule="auto"/>
        <w:jc w:val="both"/>
        <w:rPr>
          <w:rFonts w:asciiTheme="majorBidi" w:hAnsiTheme="majorBidi" w:cstheme="majorBidi"/>
        </w:rPr>
      </w:pPr>
      <w:r w:rsidRPr="005A3E6D">
        <w:rPr>
          <w:rFonts w:asciiTheme="majorBidi" w:hAnsiTheme="majorBidi" w:cstheme="majorBidi"/>
        </w:rPr>
        <w:t xml:space="preserve">The results of the </w:t>
      </w:r>
      <w:r w:rsidR="00BB4468" w:rsidRPr="005A3E6D">
        <w:rPr>
          <w:rFonts w:asciiTheme="majorBidi" w:hAnsiTheme="majorBidi" w:cstheme="majorBidi"/>
        </w:rPr>
        <w:t xml:space="preserve">evaluation </w:t>
      </w:r>
      <w:r w:rsidR="00C804EC" w:rsidRPr="005A3E6D">
        <w:rPr>
          <w:rFonts w:asciiTheme="majorBidi" w:hAnsiTheme="majorBidi" w:cstheme="majorBidi"/>
        </w:rPr>
        <w:t xml:space="preserve">by experts </w:t>
      </w:r>
      <w:r w:rsidRPr="005A3E6D">
        <w:rPr>
          <w:rFonts w:asciiTheme="majorBidi" w:hAnsiTheme="majorBidi" w:cstheme="majorBidi"/>
        </w:rPr>
        <w:t xml:space="preserve">that </w:t>
      </w:r>
      <w:r w:rsidR="007817C1" w:rsidRPr="005A3E6D">
        <w:rPr>
          <w:rFonts w:asciiTheme="majorBidi" w:hAnsiTheme="majorBidi" w:cstheme="majorBidi"/>
        </w:rPr>
        <w:t>show</w:t>
      </w:r>
      <w:r w:rsidRPr="005A3E6D">
        <w:rPr>
          <w:rFonts w:asciiTheme="majorBidi" w:hAnsiTheme="majorBidi" w:cstheme="majorBidi"/>
        </w:rPr>
        <w:t xml:space="preserve"> the comparison of design product between experiment and control group are as followed. The results indicate a distinctive difference between the scores. The architecture design experts evaluate all factors in experiment group in a higher score than the co</w:t>
      </w:r>
      <w:r w:rsidR="00630DEE">
        <w:rPr>
          <w:rFonts w:asciiTheme="majorBidi" w:hAnsiTheme="majorBidi" w:cstheme="majorBidi"/>
        </w:rPr>
        <w:t>ntrol group</w:t>
      </w:r>
      <w:r w:rsidRPr="005A3E6D">
        <w:rPr>
          <w:rFonts w:asciiTheme="majorBidi" w:hAnsiTheme="majorBidi" w:cstheme="majorBidi"/>
        </w:rPr>
        <w:t xml:space="preserve"> (Table </w:t>
      </w:r>
      <w:r w:rsidR="00ED4530" w:rsidRPr="005A3E6D">
        <w:rPr>
          <w:rFonts w:asciiTheme="majorBidi" w:hAnsiTheme="majorBidi" w:cstheme="majorBidi"/>
        </w:rPr>
        <w:t>6</w:t>
      </w:r>
      <w:r w:rsidRPr="005A3E6D">
        <w:rPr>
          <w:rFonts w:asciiTheme="majorBidi" w:hAnsiTheme="majorBidi" w:cstheme="majorBidi"/>
        </w:rPr>
        <w:t>)</w:t>
      </w:r>
      <w:r w:rsidR="00630DEE">
        <w:rPr>
          <w:rFonts w:asciiTheme="majorBidi" w:hAnsiTheme="majorBidi" w:cstheme="majorBidi"/>
        </w:rPr>
        <w:t>.</w:t>
      </w:r>
    </w:p>
    <w:p w:rsidR="005A3E6D" w:rsidRPr="005A3E6D" w:rsidRDefault="00EE262A" w:rsidP="00ED4530">
      <w:pPr>
        <w:spacing w:line="480" w:lineRule="auto"/>
        <w:jc w:val="both"/>
        <w:rPr>
          <w:rFonts w:asciiTheme="majorBidi" w:hAnsiTheme="majorBidi" w:cstheme="majorBidi"/>
        </w:rPr>
      </w:pPr>
      <w:r>
        <w:rPr>
          <w:rFonts w:asciiTheme="majorBidi" w:hAnsiTheme="majorBidi" w:cstheme="majorBidi"/>
        </w:rPr>
        <w:lastRenderedPageBreak/>
        <w:t>T</w:t>
      </w:r>
      <w:r w:rsidR="005A3E6D">
        <w:rPr>
          <w:rFonts w:asciiTheme="majorBidi" w:hAnsiTheme="majorBidi" w:cstheme="majorBidi"/>
        </w:rPr>
        <w:t>able 6: Expert evaluation (Design Products)</w:t>
      </w:r>
    </w:p>
    <w:tbl>
      <w:tblPr>
        <w:tblW w:w="446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280"/>
        <w:gridCol w:w="1820"/>
        <w:gridCol w:w="1360"/>
      </w:tblGrid>
      <w:tr w:rsidR="00AA46EB" w:rsidRPr="005C1345" w:rsidTr="00AA46EB">
        <w:trPr>
          <w:trHeight w:val="300"/>
        </w:trPr>
        <w:tc>
          <w:tcPr>
            <w:tcW w:w="1280" w:type="dxa"/>
            <w:shd w:val="clear" w:color="auto" w:fill="auto"/>
            <w:noWrap/>
            <w:vAlign w:val="bottom"/>
            <w:hideMark/>
          </w:tcPr>
          <w:p w:rsidR="00AA46EB" w:rsidRPr="006C7D28" w:rsidRDefault="00F319E6" w:rsidP="006C7D28">
            <w:pPr>
              <w:autoSpaceDE w:val="0"/>
              <w:autoSpaceDN w:val="0"/>
              <w:adjustRightInd w:val="0"/>
              <w:spacing w:after="0" w:line="240" w:lineRule="auto"/>
              <w:jc w:val="both"/>
              <w:rPr>
                <w:rFonts w:asciiTheme="majorBidi" w:hAnsiTheme="majorBidi" w:cstheme="majorBidi"/>
                <w:sz w:val="20"/>
                <w:szCs w:val="20"/>
              </w:rPr>
            </w:pPr>
            <w:r>
              <w:rPr>
                <w:rFonts w:asciiTheme="majorBidi" w:hAnsiTheme="majorBidi" w:cstheme="majorBidi"/>
                <w:sz w:val="20"/>
                <w:szCs w:val="20"/>
              </w:rPr>
              <w:t>I</w:t>
            </w:r>
            <w:r w:rsidR="00AA46EB" w:rsidRPr="006C7D28">
              <w:rPr>
                <w:rFonts w:asciiTheme="majorBidi" w:hAnsiTheme="majorBidi" w:cstheme="majorBidi"/>
                <w:sz w:val="20"/>
                <w:szCs w:val="20"/>
              </w:rPr>
              <w:t>tem</w:t>
            </w:r>
          </w:p>
        </w:tc>
        <w:tc>
          <w:tcPr>
            <w:tcW w:w="1820" w:type="dxa"/>
            <w:shd w:val="clear" w:color="auto" w:fill="auto"/>
            <w:noWrap/>
            <w:vAlign w:val="bottom"/>
            <w:hideMark/>
          </w:tcPr>
          <w:p w:rsidR="00AA46EB" w:rsidRPr="006C7D28" w:rsidRDefault="00F319E6" w:rsidP="006C7D28">
            <w:pPr>
              <w:autoSpaceDE w:val="0"/>
              <w:autoSpaceDN w:val="0"/>
              <w:adjustRightInd w:val="0"/>
              <w:spacing w:after="0" w:line="240" w:lineRule="auto"/>
              <w:jc w:val="both"/>
              <w:rPr>
                <w:rFonts w:asciiTheme="majorBidi" w:hAnsiTheme="majorBidi" w:cstheme="majorBidi"/>
                <w:sz w:val="20"/>
                <w:szCs w:val="20"/>
              </w:rPr>
            </w:pPr>
            <w:r>
              <w:rPr>
                <w:rFonts w:asciiTheme="majorBidi" w:hAnsiTheme="majorBidi" w:cstheme="majorBidi"/>
                <w:sz w:val="20"/>
                <w:szCs w:val="20"/>
              </w:rPr>
              <w:t>E</w:t>
            </w:r>
            <w:r w:rsidR="00AA46EB" w:rsidRPr="006C7D28">
              <w:rPr>
                <w:rFonts w:asciiTheme="majorBidi" w:hAnsiTheme="majorBidi" w:cstheme="majorBidi"/>
                <w:sz w:val="20"/>
                <w:szCs w:val="20"/>
              </w:rPr>
              <w:t>xperiment group</w:t>
            </w:r>
          </w:p>
        </w:tc>
        <w:tc>
          <w:tcPr>
            <w:tcW w:w="1360" w:type="dxa"/>
            <w:shd w:val="clear" w:color="auto" w:fill="auto"/>
            <w:noWrap/>
            <w:vAlign w:val="bottom"/>
            <w:hideMark/>
          </w:tcPr>
          <w:p w:rsidR="00AA46EB" w:rsidRPr="006C7D28" w:rsidRDefault="00F319E6" w:rsidP="006C7D28">
            <w:pPr>
              <w:autoSpaceDE w:val="0"/>
              <w:autoSpaceDN w:val="0"/>
              <w:adjustRightInd w:val="0"/>
              <w:spacing w:after="0" w:line="240" w:lineRule="auto"/>
              <w:jc w:val="both"/>
              <w:rPr>
                <w:rFonts w:asciiTheme="majorBidi" w:hAnsiTheme="majorBidi" w:cstheme="majorBidi"/>
                <w:sz w:val="20"/>
                <w:szCs w:val="20"/>
              </w:rPr>
            </w:pPr>
            <w:r>
              <w:rPr>
                <w:rFonts w:asciiTheme="majorBidi" w:hAnsiTheme="majorBidi" w:cstheme="majorBidi"/>
                <w:sz w:val="20"/>
                <w:szCs w:val="20"/>
              </w:rPr>
              <w:t>Control G</w:t>
            </w:r>
            <w:r w:rsidR="00AA46EB" w:rsidRPr="006C7D28">
              <w:rPr>
                <w:rFonts w:asciiTheme="majorBidi" w:hAnsiTheme="majorBidi" w:cstheme="majorBidi"/>
                <w:sz w:val="20"/>
                <w:szCs w:val="20"/>
              </w:rPr>
              <w:t>roup</w:t>
            </w:r>
          </w:p>
        </w:tc>
      </w:tr>
      <w:tr w:rsidR="00AA46EB" w:rsidRPr="005C1345" w:rsidTr="00AA46EB">
        <w:trPr>
          <w:trHeight w:val="300"/>
        </w:trPr>
        <w:tc>
          <w:tcPr>
            <w:tcW w:w="128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novelty</w:t>
            </w:r>
          </w:p>
        </w:tc>
        <w:tc>
          <w:tcPr>
            <w:tcW w:w="182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55.27</w:t>
            </w:r>
          </w:p>
        </w:tc>
        <w:tc>
          <w:tcPr>
            <w:tcW w:w="136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34.91</w:t>
            </w:r>
          </w:p>
        </w:tc>
      </w:tr>
      <w:tr w:rsidR="00AA46EB" w:rsidRPr="005C1345" w:rsidTr="00AA46EB">
        <w:trPr>
          <w:trHeight w:val="300"/>
        </w:trPr>
        <w:tc>
          <w:tcPr>
            <w:tcW w:w="128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value</w:t>
            </w:r>
          </w:p>
        </w:tc>
        <w:tc>
          <w:tcPr>
            <w:tcW w:w="182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53.36</w:t>
            </w:r>
          </w:p>
        </w:tc>
        <w:tc>
          <w:tcPr>
            <w:tcW w:w="136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39.82</w:t>
            </w:r>
          </w:p>
        </w:tc>
      </w:tr>
      <w:tr w:rsidR="00AA46EB" w:rsidRPr="005C1345" w:rsidTr="00AA46EB">
        <w:trPr>
          <w:trHeight w:val="300"/>
        </w:trPr>
        <w:tc>
          <w:tcPr>
            <w:tcW w:w="1280" w:type="dxa"/>
            <w:shd w:val="clear" w:color="auto" w:fill="auto"/>
            <w:noWrap/>
            <w:vAlign w:val="bottom"/>
            <w:hideMark/>
          </w:tcPr>
          <w:p w:rsidR="00AA46EB" w:rsidRPr="006C7D28" w:rsidRDefault="009716C5"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flexibility</w:t>
            </w:r>
          </w:p>
        </w:tc>
        <w:tc>
          <w:tcPr>
            <w:tcW w:w="182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56.36</w:t>
            </w:r>
          </w:p>
        </w:tc>
        <w:tc>
          <w:tcPr>
            <w:tcW w:w="136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42.18</w:t>
            </w:r>
          </w:p>
        </w:tc>
      </w:tr>
      <w:tr w:rsidR="00AA46EB" w:rsidRPr="005C1345" w:rsidTr="00AA46EB">
        <w:trPr>
          <w:trHeight w:val="300"/>
        </w:trPr>
        <w:tc>
          <w:tcPr>
            <w:tcW w:w="128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usefulness</w:t>
            </w:r>
          </w:p>
        </w:tc>
        <w:tc>
          <w:tcPr>
            <w:tcW w:w="182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53.00</w:t>
            </w:r>
          </w:p>
        </w:tc>
        <w:tc>
          <w:tcPr>
            <w:tcW w:w="136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51.73</w:t>
            </w:r>
          </w:p>
        </w:tc>
      </w:tr>
      <w:tr w:rsidR="00AA46EB" w:rsidRPr="005C1345" w:rsidTr="00AA46EB">
        <w:trPr>
          <w:trHeight w:val="300"/>
        </w:trPr>
        <w:tc>
          <w:tcPr>
            <w:tcW w:w="128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more details</w:t>
            </w:r>
          </w:p>
        </w:tc>
        <w:tc>
          <w:tcPr>
            <w:tcW w:w="182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48.00</w:t>
            </w:r>
          </w:p>
        </w:tc>
        <w:tc>
          <w:tcPr>
            <w:tcW w:w="136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35.09</w:t>
            </w:r>
          </w:p>
        </w:tc>
      </w:tr>
      <w:tr w:rsidR="00AA46EB" w:rsidRPr="005C1345" w:rsidTr="00AA46EB">
        <w:trPr>
          <w:trHeight w:val="300"/>
        </w:trPr>
        <w:tc>
          <w:tcPr>
            <w:tcW w:w="128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creativity</w:t>
            </w:r>
          </w:p>
        </w:tc>
        <w:tc>
          <w:tcPr>
            <w:tcW w:w="182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58.73</w:t>
            </w:r>
          </w:p>
        </w:tc>
        <w:tc>
          <w:tcPr>
            <w:tcW w:w="1360" w:type="dxa"/>
            <w:shd w:val="clear" w:color="auto" w:fill="auto"/>
            <w:noWrap/>
            <w:vAlign w:val="bottom"/>
            <w:hideMark/>
          </w:tcPr>
          <w:p w:rsidR="00AA46EB" w:rsidRPr="006C7D28" w:rsidRDefault="00AA46EB" w:rsidP="006C7D28">
            <w:pPr>
              <w:autoSpaceDE w:val="0"/>
              <w:autoSpaceDN w:val="0"/>
              <w:adjustRightInd w:val="0"/>
              <w:spacing w:after="0" w:line="240" w:lineRule="auto"/>
              <w:jc w:val="both"/>
              <w:rPr>
                <w:rFonts w:asciiTheme="majorBidi" w:hAnsiTheme="majorBidi" w:cstheme="majorBidi"/>
                <w:sz w:val="20"/>
                <w:szCs w:val="20"/>
              </w:rPr>
            </w:pPr>
            <w:r w:rsidRPr="006C7D28">
              <w:rPr>
                <w:rFonts w:asciiTheme="majorBidi" w:hAnsiTheme="majorBidi" w:cstheme="majorBidi"/>
                <w:sz w:val="20"/>
                <w:szCs w:val="20"/>
              </w:rPr>
              <w:t>33.73</w:t>
            </w:r>
          </w:p>
        </w:tc>
      </w:tr>
    </w:tbl>
    <w:p w:rsidR="00CC341A" w:rsidRPr="005C1345" w:rsidRDefault="00CC341A" w:rsidP="005C1345">
      <w:pPr>
        <w:autoSpaceDE w:val="0"/>
        <w:autoSpaceDN w:val="0"/>
        <w:adjustRightInd w:val="0"/>
        <w:spacing w:after="0" w:line="480" w:lineRule="auto"/>
        <w:jc w:val="both"/>
        <w:rPr>
          <w:rFonts w:asciiTheme="majorBidi" w:hAnsiTheme="majorBidi" w:cstheme="majorBidi"/>
        </w:rPr>
      </w:pPr>
    </w:p>
    <w:p w:rsidR="00630DEE" w:rsidRDefault="006E23D2" w:rsidP="00630DEE">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4- </w:t>
      </w:r>
      <w:r w:rsidR="0052136E">
        <w:rPr>
          <w:rFonts w:asciiTheme="majorBidi" w:hAnsiTheme="majorBidi" w:cstheme="majorBidi"/>
          <w:b/>
          <w:bCs/>
        </w:rPr>
        <w:t>Discussion</w:t>
      </w:r>
      <w:r w:rsidR="00FF038D">
        <w:rPr>
          <w:rFonts w:asciiTheme="majorBidi" w:hAnsiTheme="majorBidi" w:cstheme="majorBidi"/>
          <w:b/>
          <w:bCs/>
        </w:rPr>
        <w:t xml:space="preserve"> </w:t>
      </w:r>
    </w:p>
    <w:p w:rsidR="0024497F" w:rsidRDefault="00FA19A7" w:rsidP="009716C5">
      <w:pPr>
        <w:autoSpaceDE w:val="0"/>
        <w:autoSpaceDN w:val="0"/>
        <w:adjustRightInd w:val="0"/>
        <w:spacing w:after="0" w:line="480" w:lineRule="auto"/>
        <w:jc w:val="both"/>
        <w:rPr>
          <w:rFonts w:asciiTheme="majorBidi" w:hAnsiTheme="majorBidi" w:cstheme="majorBidi"/>
        </w:rPr>
      </w:pPr>
      <w:r w:rsidRPr="00FA19A7">
        <w:rPr>
          <w:rFonts w:asciiTheme="majorBidi" w:hAnsiTheme="majorBidi" w:cstheme="majorBidi"/>
        </w:rPr>
        <w:t xml:space="preserve">Analyzing the results </w:t>
      </w:r>
      <w:r w:rsidR="009716C5">
        <w:rPr>
          <w:rFonts w:asciiTheme="majorBidi" w:hAnsiTheme="majorBidi" w:cstheme="majorBidi"/>
        </w:rPr>
        <w:t xml:space="preserve">show </w:t>
      </w:r>
      <w:r w:rsidR="0024497F">
        <w:rPr>
          <w:rFonts w:asciiTheme="majorBidi" w:hAnsiTheme="majorBidi" w:cstheme="majorBidi"/>
        </w:rPr>
        <w:t>that presented method can be effective on design process and product in several aspects.</w:t>
      </w:r>
      <w:r w:rsidR="009716C5">
        <w:rPr>
          <w:rFonts w:asciiTheme="majorBidi" w:hAnsiTheme="majorBidi" w:cstheme="majorBidi"/>
        </w:rPr>
        <w:t xml:space="preserve"> First, the findings </w:t>
      </w:r>
      <w:r w:rsidR="006C20D3">
        <w:rPr>
          <w:rFonts w:asciiTheme="majorBidi" w:hAnsiTheme="majorBidi" w:cstheme="majorBidi"/>
        </w:rPr>
        <w:t>explain</w:t>
      </w:r>
      <w:r w:rsidR="009716C5">
        <w:rPr>
          <w:rFonts w:asciiTheme="majorBidi" w:hAnsiTheme="majorBidi" w:cstheme="majorBidi"/>
        </w:rPr>
        <w:t xml:space="preserve"> that it can improve all the assessment factors in design.</w:t>
      </w:r>
    </w:p>
    <w:p w:rsidR="00FA19A7" w:rsidRPr="0024497F" w:rsidRDefault="00FA19A7" w:rsidP="009716C5">
      <w:pPr>
        <w:autoSpaceDE w:val="0"/>
        <w:autoSpaceDN w:val="0"/>
        <w:adjustRightInd w:val="0"/>
        <w:spacing w:after="0" w:line="480" w:lineRule="auto"/>
        <w:jc w:val="both"/>
        <w:rPr>
          <w:rFonts w:asciiTheme="majorBidi" w:hAnsiTheme="majorBidi" w:cstheme="majorBidi"/>
        </w:rPr>
      </w:pPr>
      <w:r w:rsidRPr="0024497F">
        <w:rPr>
          <w:rFonts w:asciiTheme="majorBidi" w:hAnsiTheme="majorBidi" w:cstheme="majorBidi"/>
        </w:rPr>
        <w:t xml:space="preserve">As stated before metaphors reveal values, so it would be possible to extract the value factors visually from the final composition and products. So, it’s not amazing that </w:t>
      </w:r>
      <w:r w:rsidR="009716C5">
        <w:rPr>
          <w:rFonts w:asciiTheme="majorBidi" w:hAnsiTheme="majorBidi" w:cstheme="majorBidi"/>
        </w:rPr>
        <w:t>the value factor achieves “high degree” in experiment group evaluation. Moreover,</w:t>
      </w:r>
      <w:r w:rsidRPr="0024497F">
        <w:rPr>
          <w:rFonts w:asciiTheme="majorBidi" w:hAnsiTheme="majorBidi" w:cstheme="majorBidi"/>
        </w:rPr>
        <w:t xml:space="preserve"> results show a significant relationship between product values and their usefulne</w:t>
      </w:r>
      <w:r w:rsidR="009716C5">
        <w:rPr>
          <w:rFonts w:asciiTheme="majorBidi" w:hAnsiTheme="majorBidi" w:cstheme="majorBidi"/>
        </w:rPr>
        <w:t>ss</w:t>
      </w:r>
      <w:r w:rsidRPr="0024497F">
        <w:rPr>
          <w:rFonts w:asciiTheme="majorBidi" w:hAnsiTheme="majorBidi" w:cstheme="majorBidi"/>
        </w:rPr>
        <w:t xml:space="preserve"> and rationally with the product novelty and originality. </w:t>
      </w:r>
    </w:p>
    <w:p w:rsidR="00FA19A7" w:rsidRPr="009716C5" w:rsidRDefault="00FA19A7" w:rsidP="009716C5">
      <w:pPr>
        <w:autoSpaceDE w:val="0"/>
        <w:autoSpaceDN w:val="0"/>
        <w:adjustRightInd w:val="0"/>
        <w:spacing w:after="0" w:line="480" w:lineRule="auto"/>
        <w:jc w:val="both"/>
        <w:rPr>
          <w:rFonts w:asciiTheme="majorBidi" w:hAnsiTheme="majorBidi" w:cstheme="majorBidi"/>
        </w:rPr>
      </w:pPr>
      <w:r w:rsidRPr="009716C5">
        <w:rPr>
          <w:rFonts w:asciiTheme="majorBidi" w:hAnsiTheme="majorBidi" w:cstheme="majorBidi"/>
        </w:rPr>
        <w:t xml:space="preserve">According to what mentioned above, it can be argued that flexibility in the design process could cause various and different outcomes which could access a novel result. </w:t>
      </w:r>
      <w:r w:rsidR="009716C5">
        <w:rPr>
          <w:rFonts w:asciiTheme="majorBidi" w:hAnsiTheme="majorBidi" w:cstheme="majorBidi"/>
        </w:rPr>
        <w:t xml:space="preserve">So, </w:t>
      </w:r>
      <w:r w:rsidRPr="009716C5">
        <w:rPr>
          <w:rFonts w:asciiTheme="majorBidi" w:hAnsiTheme="majorBidi" w:cstheme="majorBidi"/>
        </w:rPr>
        <w:t xml:space="preserve">results show a relationship between the flexibility in the process and novelty in the outputs. </w:t>
      </w:r>
    </w:p>
    <w:p w:rsidR="00FA19A7" w:rsidRPr="009716C5" w:rsidRDefault="00FA19A7" w:rsidP="009716C5">
      <w:pPr>
        <w:autoSpaceDE w:val="0"/>
        <w:autoSpaceDN w:val="0"/>
        <w:adjustRightInd w:val="0"/>
        <w:spacing w:after="0" w:line="480" w:lineRule="auto"/>
        <w:jc w:val="both"/>
        <w:rPr>
          <w:rFonts w:asciiTheme="majorBidi" w:hAnsiTheme="majorBidi" w:cstheme="majorBidi"/>
        </w:rPr>
      </w:pPr>
      <w:r w:rsidRPr="009716C5">
        <w:rPr>
          <w:rFonts w:asciiTheme="majorBidi" w:hAnsiTheme="majorBidi" w:cstheme="majorBidi"/>
        </w:rPr>
        <w:t>The presented method answers many design problems and limitations beside its specific metaphoric and flexible approach. This process guides the students toward a unique and none repeated outcomes.</w:t>
      </w:r>
    </w:p>
    <w:p w:rsidR="00FA19A7" w:rsidRDefault="008745E3" w:rsidP="002772C6">
      <w:pPr>
        <w:autoSpaceDE w:val="0"/>
        <w:autoSpaceDN w:val="0"/>
        <w:adjustRightInd w:val="0"/>
        <w:spacing w:after="0" w:line="480" w:lineRule="auto"/>
        <w:jc w:val="both"/>
        <w:rPr>
          <w:rFonts w:asciiTheme="majorBidi" w:hAnsiTheme="majorBidi" w:cstheme="majorBidi"/>
        </w:rPr>
      </w:pPr>
      <w:r>
        <w:rPr>
          <w:rFonts w:asciiTheme="majorBidi" w:hAnsiTheme="majorBidi" w:cstheme="majorBidi"/>
        </w:rPr>
        <w:t>It can be seen that</w:t>
      </w:r>
      <w:r w:rsidR="00FA19A7" w:rsidRPr="009716C5">
        <w:rPr>
          <w:rFonts w:asciiTheme="majorBidi" w:hAnsiTheme="majorBidi" w:cstheme="majorBidi"/>
        </w:rPr>
        <w:t xml:space="preserve"> the students could select the best choice from various answers considering the aesthetical approaches, flexibly. This final product will satisfy the designer visually and rationally, because its one in many.</w:t>
      </w:r>
      <w:r w:rsidR="002772C6">
        <w:rPr>
          <w:rFonts w:asciiTheme="majorBidi" w:hAnsiTheme="majorBidi" w:cstheme="majorBidi"/>
        </w:rPr>
        <w:t xml:space="preserve"> Further this method can lead the students to consider the relation of the design product with its context and environment and because of that design more </w:t>
      </w:r>
      <w:r>
        <w:rPr>
          <w:rFonts w:asciiTheme="majorBidi" w:hAnsiTheme="majorBidi" w:cstheme="majorBidi"/>
        </w:rPr>
        <w:t>useful product.</w:t>
      </w:r>
    </w:p>
    <w:p w:rsidR="002772C6" w:rsidRPr="009716C5" w:rsidRDefault="008745E3" w:rsidP="008745E3">
      <w:pPr>
        <w:autoSpaceDE w:val="0"/>
        <w:autoSpaceDN w:val="0"/>
        <w:adjustRightInd w:val="0"/>
        <w:spacing w:after="0" w:line="480" w:lineRule="auto"/>
        <w:jc w:val="both"/>
        <w:rPr>
          <w:rFonts w:asciiTheme="majorBidi" w:hAnsiTheme="majorBidi" w:cstheme="majorBidi"/>
        </w:rPr>
      </w:pPr>
      <w:r>
        <w:rPr>
          <w:rFonts w:asciiTheme="majorBidi" w:hAnsiTheme="majorBidi" w:cstheme="majorBidi"/>
        </w:rPr>
        <w:t xml:space="preserve">In this method, novel design products can be positive and helpful. So the results indicate when designer can produce more useful product, can have a novel and non routine one. </w:t>
      </w:r>
    </w:p>
    <w:p w:rsidR="00FA19A7" w:rsidRPr="009716C5" w:rsidRDefault="00FA19A7" w:rsidP="009716C5">
      <w:pPr>
        <w:autoSpaceDE w:val="0"/>
        <w:autoSpaceDN w:val="0"/>
        <w:adjustRightInd w:val="0"/>
        <w:spacing w:after="0" w:line="480" w:lineRule="auto"/>
        <w:jc w:val="both"/>
        <w:rPr>
          <w:rFonts w:asciiTheme="majorBidi" w:hAnsiTheme="majorBidi" w:cstheme="majorBidi"/>
        </w:rPr>
      </w:pPr>
      <w:r w:rsidRPr="009716C5">
        <w:rPr>
          <w:rFonts w:asciiTheme="majorBidi" w:hAnsiTheme="majorBidi" w:cstheme="majorBidi"/>
        </w:rPr>
        <w:t xml:space="preserve">It can be argued from the concept step that two items are fundamental ones of this step, geometry and context. Using unique geometry according to the site potentials, project topic and the picked </w:t>
      </w:r>
      <w:r w:rsidRPr="009716C5">
        <w:rPr>
          <w:rFonts w:asciiTheme="majorBidi" w:hAnsiTheme="majorBidi" w:cstheme="majorBidi"/>
        </w:rPr>
        <w:lastRenderedPageBreak/>
        <w:t xml:space="preserve">metaphors could guide the designers to a novel and original answers. Also, considering the context in the design process could lead the students to an actual and useful project. </w:t>
      </w:r>
    </w:p>
    <w:p w:rsidR="00B234C0" w:rsidRDefault="00FA19A7" w:rsidP="00FA19A7">
      <w:pPr>
        <w:autoSpaceDE w:val="0"/>
        <w:autoSpaceDN w:val="0"/>
        <w:adjustRightInd w:val="0"/>
        <w:spacing w:after="0" w:line="480" w:lineRule="auto"/>
        <w:jc w:val="both"/>
        <w:rPr>
          <w:rFonts w:asciiTheme="majorBidi" w:hAnsiTheme="majorBidi" w:cstheme="majorBidi"/>
        </w:rPr>
      </w:pPr>
      <w:r w:rsidRPr="00FA19A7">
        <w:rPr>
          <w:rFonts w:asciiTheme="majorBidi" w:hAnsiTheme="majorBidi" w:cstheme="majorBidi"/>
        </w:rPr>
        <w:t>As can be seen the main factors sound in the results refer to the novelty and originality of the products and outcomes, values of results, flexibility of the process and finally productivity and functionality of design answers.</w:t>
      </w:r>
      <w:r w:rsidR="00B234C0" w:rsidRPr="00B234C0">
        <w:rPr>
          <w:rFonts w:asciiTheme="majorBidi" w:hAnsiTheme="majorBidi" w:cstheme="majorBidi"/>
        </w:rPr>
        <w:t xml:space="preserve"> </w:t>
      </w:r>
    </w:p>
    <w:p w:rsidR="00FA19A7" w:rsidRPr="00FA19A7" w:rsidRDefault="008745E3" w:rsidP="008745E3">
      <w:pPr>
        <w:autoSpaceDE w:val="0"/>
        <w:autoSpaceDN w:val="0"/>
        <w:adjustRightInd w:val="0"/>
        <w:spacing w:after="0" w:line="480" w:lineRule="auto"/>
        <w:jc w:val="both"/>
        <w:rPr>
          <w:rFonts w:asciiTheme="majorBidi" w:hAnsiTheme="majorBidi" w:cstheme="majorBidi"/>
        </w:rPr>
      </w:pPr>
      <w:r>
        <w:rPr>
          <w:rFonts w:asciiTheme="majorBidi" w:hAnsiTheme="majorBidi" w:cstheme="majorBidi"/>
        </w:rPr>
        <w:t>Experts evaluated</w:t>
      </w:r>
      <w:r w:rsidR="00B234C0">
        <w:rPr>
          <w:rFonts w:asciiTheme="majorBidi" w:hAnsiTheme="majorBidi" w:cstheme="majorBidi"/>
        </w:rPr>
        <w:t xml:space="preserve"> </w:t>
      </w:r>
      <w:r>
        <w:rPr>
          <w:rFonts w:asciiTheme="majorBidi" w:hAnsiTheme="majorBidi" w:cstheme="majorBidi"/>
        </w:rPr>
        <w:t xml:space="preserve">a high distinction in two control and experiment group. </w:t>
      </w:r>
      <w:proofErr w:type="gramStart"/>
      <w:r w:rsidR="00B234C0">
        <w:rPr>
          <w:rFonts w:asciiTheme="majorBidi" w:hAnsiTheme="majorBidi" w:cstheme="majorBidi"/>
        </w:rPr>
        <w:t>novelty</w:t>
      </w:r>
      <w:proofErr w:type="gramEnd"/>
      <w:r w:rsidR="00B234C0">
        <w:rPr>
          <w:rFonts w:asciiTheme="majorBidi" w:hAnsiTheme="majorBidi" w:cstheme="majorBidi"/>
        </w:rPr>
        <w:t xml:space="preserve"> and creativity </w:t>
      </w:r>
      <w:r>
        <w:rPr>
          <w:rFonts w:asciiTheme="majorBidi" w:hAnsiTheme="majorBidi" w:cstheme="majorBidi"/>
        </w:rPr>
        <w:t>are the factors that got more difference in their assessment.</w:t>
      </w:r>
      <w:r w:rsidR="00FA19A7" w:rsidRPr="00FA19A7">
        <w:rPr>
          <w:rFonts w:asciiTheme="majorBidi" w:hAnsiTheme="majorBidi" w:cstheme="majorBidi"/>
        </w:rPr>
        <w:t xml:space="preserve"> It’s considerable that there is a significant difference between experts and students view points. Experts’ answers are similar to the students but rather more in each case. It seems that their experiences could cause this dissimilarity. </w:t>
      </w:r>
    </w:p>
    <w:p w:rsidR="00541F18" w:rsidRPr="005C1345" w:rsidRDefault="006E23D2" w:rsidP="00630DEE">
      <w:pPr>
        <w:autoSpaceDE w:val="0"/>
        <w:autoSpaceDN w:val="0"/>
        <w:adjustRightInd w:val="0"/>
        <w:spacing w:after="0" w:line="480" w:lineRule="auto"/>
        <w:jc w:val="both"/>
        <w:rPr>
          <w:rFonts w:asciiTheme="majorBidi" w:hAnsiTheme="majorBidi" w:cstheme="majorBidi"/>
          <w:b/>
          <w:bCs/>
        </w:rPr>
      </w:pPr>
      <w:r>
        <w:rPr>
          <w:rFonts w:asciiTheme="majorBidi" w:hAnsiTheme="majorBidi" w:cstheme="majorBidi"/>
          <w:b/>
          <w:bCs/>
        </w:rPr>
        <w:t xml:space="preserve">5- </w:t>
      </w:r>
      <w:r w:rsidR="002E7F53" w:rsidRPr="005C1345">
        <w:rPr>
          <w:rFonts w:asciiTheme="majorBidi" w:hAnsiTheme="majorBidi" w:cstheme="majorBidi"/>
          <w:b/>
          <w:bCs/>
        </w:rPr>
        <w:t>Conclusions</w:t>
      </w:r>
    </w:p>
    <w:p w:rsidR="001759A7" w:rsidRPr="005C1345" w:rsidRDefault="001759A7" w:rsidP="005C1345">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 xml:space="preserve">The focus of this study was to shed light on the use of metaphors in the early stages of design problem-solving by novice students and to </w:t>
      </w:r>
      <w:r w:rsidR="00E072D1" w:rsidRPr="005C1345">
        <w:rPr>
          <w:rFonts w:asciiTheme="majorBidi" w:hAnsiTheme="majorBidi" w:cstheme="majorBidi"/>
        </w:rPr>
        <w:t>inspire</w:t>
      </w:r>
      <w:r w:rsidR="00AC104E" w:rsidRPr="005C1345">
        <w:rPr>
          <w:rFonts w:asciiTheme="majorBidi" w:hAnsiTheme="majorBidi" w:cstheme="majorBidi"/>
        </w:rPr>
        <w:t xml:space="preserve"> creativity</w:t>
      </w:r>
      <w:r w:rsidRPr="005C1345">
        <w:rPr>
          <w:rFonts w:asciiTheme="majorBidi" w:hAnsiTheme="majorBidi" w:cstheme="majorBidi"/>
        </w:rPr>
        <w:t xml:space="preserve"> in design studio.</w:t>
      </w:r>
      <w:r w:rsidR="00AD11CE" w:rsidRPr="005C1345">
        <w:rPr>
          <w:rFonts w:asciiTheme="majorBidi" w:hAnsiTheme="majorBidi" w:cstheme="majorBidi"/>
        </w:rPr>
        <w:t xml:space="preserve"> </w:t>
      </w:r>
      <w:r w:rsidRPr="005C1345">
        <w:rPr>
          <w:rFonts w:asciiTheme="majorBidi" w:hAnsiTheme="majorBidi" w:cstheme="majorBidi"/>
        </w:rPr>
        <w:t xml:space="preserve">In particular, this study aims to </w:t>
      </w:r>
      <w:r w:rsidR="00AD11CE" w:rsidRPr="005C1345">
        <w:rPr>
          <w:rFonts w:asciiTheme="majorBidi" w:hAnsiTheme="majorBidi" w:cstheme="majorBidi"/>
        </w:rPr>
        <w:t>introduce a new and unique three- stage method that is designed by authors, to</w:t>
      </w:r>
      <w:r w:rsidRPr="005C1345">
        <w:rPr>
          <w:rFonts w:asciiTheme="majorBidi" w:hAnsiTheme="majorBidi" w:cstheme="majorBidi"/>
        </w:rPr>
        <w:t xml:space="preserve"> </w:t>
      </w:r>
      <w:r w:rsidR="00AD11CE" w:rsidRPr="005C1345">
        <w:rPr>
          <w:rFonts w:asciiTheme="majorBidi" w:hAnsiTheme="majorBidi" w:cstheme="majorBidi"/>
        </w:rPr>
        <w:t xml:space="preserve">use metaphors in design studio and explore </w:t>
      </w:r>
      <w:r w:rsidRPr="005C1345">
        <w:rPr>
          <w:rFonts w:asciiTheme="majorBidi" w:hAnsiTheme="majorBidi" w:cstheme="majorBidi"/>
        </w:rPr>
        <w:t xml:space="preserve">empirically how architectural students </w:t>
      </w:r>
      <w:r w:rsidR="00AD11CE" w:rsidRPr="005C1345">
        <w:rPr>
          <w:rFonts w:asciiTheme="majorBidi" w:hAnsiTheme="majorBidi" w:cstheme="majorBidi"/>
        </w:rPr>
        <w:t>perform</w:t>
      </w:r>
      <w:r w:rsidRPr="005C1345">
        <w:rPr>
          <w:rFonts w:asciiTheme="majorBidi" w:hAnsiTheme="majorBidi" w:cstheme="majorBidi"/>
        </w:rPr>
        <w:t xml:space="preserve"> </w:t>
      </w:r>
      <w:r w:rsidR="00AD11CE" w:rsidRPr="005C1345">
        <w:rPr>
          <w:rFonts w:asciiTheme="majorBidi" w:hAnsiTheme="majorBidi" w:cstheme="majorBidi"/>
        </w:rPr>
        <w:t>this cognitive strategy</w:t>
      </w:r>
      <w:r w:rsidRPr="005C1345">
        <w:rPr>
          <w:rFonts w:asciiTheme="majorBidi" w:hAnsiTheme="majorBidi" w:cstheme="majorBidi"/>
        </w:rPr>
        <w:t xml:space="preserve"> during </w:t>
      </w:r>
      <w:r w:rsidR="00AD11CE" w:rsidRPr="005C1345">
        <w:rPr>
          <w:rFonts w:asciiTheme="majorBidi" w:hAnsiTheme="majorBidi" w:cstheme="majorBidi"/>
        </w:rPr>
        <w:t>the</w:t>
      </w:r>
      <w:r w:rsidRPr="005C1345">
        <w:rPr>
          <w:rFonts w:asciiTheme="majorBidi" w:hAnsiTheme="majorBidi" w:cstheme="majorBidi"/>
        </w:rPr>
        <w:t xml:space="preserve"> process</w:t>
      </w:r>
      <w:r w:rsidR="00AD11CE" w:rsidRPr="005C1345">
        <w:rPr>
          <w:rFonts w:asciiTheme="majorBidi" w:hAnsiTheme="majorBidi" w:cstheme="majorBidi"/>
        </w:rPr>
        <w:t>.</w:t>
      </w:r>
    </w:p>
    <w:p w:rsidR="005F2C68" w:rsidRPr="005F2C68" w:rsidRDefault="00AD11CE" w:rsidP="005F2C68">
      <w:pPr>
        <w:autoSpaceDE w:val="0"/>
        <w:autoSpaceDN w:val="0"/>
        <w:adjustRightInd w:val="0"/>
        <w:spacing w:after="0" w:line="480" w:lineRule="auto"/>
        <w:jc w:val="both"/>
        <w:rPr>
          <w:rFonts w:asciiTheme="majorBidi" w:hAnsiTheme="majorBidi" w:cstheme="majorBidi"/>
        </w:rPr>
      </w:pPr>
      <w:r w:rsidRPr="005F2C68">
        <w:rPr>
          <w:rFonts w:asciiTheme="majorBidi" w:hAnsiTheme="majorBidi" w:cstheme="majorBidi"/>
        </w:rPr>
        <w:t xml:space="preserve">With an understanding of first principles, experience and intuition, most designers reach heuristically their design solutions. Methods to increase creativity are rarely mentioned when the experienced designer’s process is discussed and the question of creativity is often considered an implicit factor. </w:t>
      </w:r>
      <w:r w:rsidR="000C74DE" w:rsidRPr="005C1345">
        <w:rPr>
          <w:rFonts w:asciiTheme="majorBidi" w:hAnsiTheme="majorBidi" w:cstheme="majorBidi"/>
        </w:rPr>
        <w:t>Therefore</w:t>
      </w:r>
      <w:r w:rsidRPr="005C1345">
        <w:rPr>
          <w:rFonts w:asciiTheme="majorBidi" w:hAnsiTheme="majorBidi" w:cstheme="majorBidi"/>
        </w:rPr>
        <w:t xml:space="preserve">, authors designed a method to use metaphors as an aid to increase creativity and design quality in design studio that can help young designers to enhance </w:t>
      </w:r>
      <w:r w:rsidR="000308D5" w:rsidRPr="005C1345">
        <w:rPr>
          <w:rFonts w:asciiTheme="majorBidi" w:hAnsiTheme="majorBidi" w:cstheme="majorBidi"/>
        </w:rPr>
        <w:t>rich performance and outcomes.</w:t>
      </w:r>
      <w:r w:rsidR="005F2C68">
        <w:rPr>
          <w:rFonts w:asciiTheme="majorBidi" w:hAnsiTheme="majorBidi" w:cstheme="majorBidi"/>
        </w:rPr>
        <w:t xml:space="preserve"> Three main steps of this process includes: </w:t>
      </w:r>
      <w:r w:rsidR="005F2C68" w:rsidRPr="005F2C68">
        <w:rPr>
          <w:rFonts w:asciiTheme="majorBidi" w:hAnsiTheme="majorBidi" w:cstheme="majorBidi"/>
        </w:rPr>
        <w:t>Idea, Concept and Form.</w:t>
      </w:r>
    </w:p>
    <w:p w:rsidR="005F2C68" w:rsidRPr="005F2C68" w:rsidRDefault="005F2C68" w:rsidP="005F2C68">
      <w:pPr>
        <w:autoSpaceDE w:val="0"/>
        <w:autoSpaceDN w:val="0"/>
        <w:adjustRightInd w:val="0"/>
        <w:spacing w:after="0" w:line="480" w:lineRule="auto"/>
        <w:jc w:val="both"/>
        <w:rPr>
          <w:rFonts w:asciiTheme="majorBidi" w:hAnsiTheme="majorBidi" w:cstheme="majorBidi"/>
        </w:rPr>
      </w:pPr>
      <w:r w:rsidRPr="005F2C68">
        <w:rPr>
          <w:rFonts w:asciiTheme="majorBidi" w:hAnsiTheme="majorBidi" w:cstheme="majorBidi"/>
        </w:rPr>
        <w:t xml:space="preserve">Idea stage refers to the meanings and values and the designer </w:t>
      </w:r>
      <w:r w:rsidRPr="005C1345">
        <w:rPr>
          <w:rFonts w:asciiTheme="majorBidi" w:hAnsiTheme="majorBidi" w:cstheme="majorBidi"/>
        </w:rPr>
        <w:t>tr</w:t>
      </w:r>
      <w:r>
        <w:rPr>
          <w:rFonts w:asciiTheme="majorBidi" w:hAnsiTheme="majorBidi" w:cstheme="majorBidi"/>
        </w:rPr>
        <w:t>ies</w:t>
      </w:r>
      <w:r w:rsidRPr="005C1345">
        <w:rPr>
          <w:rFonts w:asciiTheme="majorBidi" w:hAnsiTheme="majorBidi" w:cstheme="majorBidi"/>
        </w:rPr>
        <w:t xml:space="preserve"> to translate the words and senses to </w:t>
      </w:r>
      <w:r>
        <w:rPr>
          <w:rFonts w:asciiTheme="majorBidi" w:hAnsiTheme="majorBidi" w:cstheme="majorBidi"/>
        </w:rPr>
        <w:t xml:space="preserve">physical </w:t>
      </w:r>
      <w:r w:rsidRPr="005C1345">
        <w:rPr>
          <w:rFonts w:asciiTheme="majorBidi" w:hAnsiTheme="majorBidi" w:cstheme="majorBidi"/>
        </w:rPr>
        <w:t>shapes</w:t>
      </w:r>
      <w:r>
        <w:rPr>
          <w:rFonts w:asciiTheme="majorBidi" w:hAnsiTheme="majorBidi" w:cstheme="majorBidi"/>
        </w:rPr>
        <w:t xml:space="preserve">. In the next stage </w:t>
      </w:r>
      <w:r w:rsidRPr="005C1345">
        <w:rPr>
          <w:rFonts w:asciiTheme="majorBidi" w:hAnsiTheme="majorBidi" w:cstheme="majorBidi"/>
        </w:rPr>
        <w:t xml:space="preserve">the designer endeavors to be closer to the </w:t>
      </w:r>
      <w:r>
        <w:rPr>
          <w:rFonts w:asciiTheme="majorBidi" w:hAnsiTheme="majorBidi" w:cstheme="majorBidi"/>
        </w:rPr>
        <w:t>architectural</w:t>
      </w:r>
      <w:r w:rsidRPr="005C1345">
        <w:rPr>
          <w:rFonts w:asciiTheme="majorBidi" w:hAnsiTheme="majorBidi" w:cstheme="majorBidi"/>
        </w:rPr>
        <w:t xml:space="preserve"> form</w:t>
      </w:r>
      <w:r>
        <w:rPr>
          <w:rFonts w:asciiTheme="majorBidi" w:hAnsiTheme="majorBidi" w:cstheme="majorBidi"/>
        </w:rPr>
        <w:t xml:space="preserve">. In the final stage designer presents the final form. </w:t>
      </w:r>
    </w:p>
    <w:p w:rsidR="000C74DE" w:rsidRPr="005F2C68" w:rsidRDefault="005F2700" w:rsidP="005C1345">
      <w:pPr>
        <w:autoSpaceDE w:val="0"/>
        <w:autoSpaceDN w:val="0"/>
        <w:adjustRightInd w:val="0"/>
        <w:spacing w:after="0" w:line="480" w:lineRule="auto"/>
        <w:jc w:val="both"/>
        <w:rPr>
          <w:rFonts w:asciiTheme="majorBidi" w:hAnsiTheme="majorBidi" w:cstheme="majorBidi"/>
        </w:rPr>
      </w:pPr>
      <w:r w:rsidRPr="005F2C68">
        <w:rPr>
          <w:rFonts w:asciiTheme="majorBidi" w:hAnsiTheme="majorBidi" w:cstheme="majorBidi"/>
        </w:rPr>
        <w:t xml:space="preserve">The </w:t>
      </w:r>
      <w:r w:rsidR="000C74DE" w:rsidRPr="005F2C68">
        <w:rPr>
          <w:rFonts w:asciiTheme="majorBidi" w:hAnsiTheme="majorBidi" w:cstheme="majorBidi"/>
        </w:rPr>
        <w:t>presented method</w:t>
      </w:r>
      <w:r w:rsidRPr="005F2C68">
        <w:rPr>
          <w:rFonts w:asciiTheme="majorBidi" w:hAnsiTheme="majorBidi" w:cstheme="majorBidi"/>
        </w:rPr>
        <w:t xml:space="preserve"> in this paper identifies the route to create creative output and distinguishes between the creative design process and a routine one. It provides guidelines for teachers to facilitate students along the creative thinking process. Also, it </w:t>
      </w:r>
      <w:r w:rsidR="000C74DE" w:rsidRPr="005F2C68">
        <w:rPr>
          <w:rFonts w:asciiTheme="majorBidi" w:hAnsiTheme="majorBidi" w:cstheme="majorBidi"/>
        </w:rPr>
        <w:t xml:space="preserve">helps to </w:t>
      </w:r>
      <w:r w:rsidRPr="005F2C68">
        <w:rPr>
          <w:rFonts w:asciiTheme="majorBidi" w:hAnsiTheme="majorBidi" w:cstheme="majorBidi"/>
        </w:rPr>
        <w:t xml:space="preserve">foster creativity in the next generation, </w:t>
      </w:r>
      <w:r w:rsidR="000C74DE" w:rsidRPr="005F2C68">
        <w:rPr>
          <w:rFonts w:asciiTheme="majorBidi" w:hAnsiTheme="majorBidi" w:cstheme="majorBidi"/>
        </w:rPr>
        <w:lastRenderedPageBreak/>
        <w:t>optimize</w:t>
      </w:r>
      <w:r w:rsidRPr="005F2C68">
        <w:rPr>
          <w:rFonts w:asciiTheme="majorBidi" w:hAnsiTheme="majorBidi" w:cstheme="majorBidi"/>
        </w:rPr>
        <w:t xml:space="preserve"> the quality of the solutions to the unknown problems which cannot be solved by the existing solutions.</w:t>
      </w:r>
    </w:p>
    <w:p w:rsidR="001C56E0" w:rsidRPr="005C1345" w:rsidRDefault="00AC104E" w:rsidP="00EE262A">
      <w:pPr>
        <w:autoSpaceDE w:val="0"/>
        <w:autoSpaceDN w:val="0"/>
        <w:adjustRightInd w:val="0"/>
        <w:spacing w:after="0" w:line="480" w:lineRule="auto"/>
        <w:jc w:val="both"/>
        <w:rPr>
          <w:rFonts w:asciiTheme="majorBidi" w:hAnsiTheme="majorBidi" w:cstheme="majorBidi"/>
        </w:rPr>
      </w:pPr>
      <w:r w:rsidRPr="005F2C68">
        <w:rPr>
          <w:rFonts w:asciiTheme="majorBidi" w:hAnsiTheme="majorBidi" w:cstheme="majorBidi"/>
        </w:rPr>
        <w:t xml:space="preserve">The assessment of the use of the designed method in architectural design studio was analyzed through main factors. </w:t>
      </w:r>
      <w:r w:rsidR="001C56E0" w:rsidRPr="005F2C68">
        <w:rPr>
          <w:rFonts w:asciiTheme="majorBidi" w:hAnsiTheme="majorBidi" w:cstheme="majorBidi"/>
        </w:rPr>
        <w:t>In sum, the offered method is effective for novice designers to enhance novel and original, valuable, productive, flexible, responsible to limits, useful and non routine design product</w:t>
      </w:r>
      <w:r w:rsidR="001C56E0" w:rsidRPr="005C1345">
        <w:rPr>
          <w:rFonts w:asciiTheme="majorBidi" w:hAnsiTheme="majorBidi" w:cstheme="majorBidi"/>
        </w:rPr>
        <w:t>.</w:t>
      </w:r>
      <w:r w:rsidRPr="005C1345">
        <w:rPr>
          <w:rFonts w:asciiTheme="majorBidi" w:hAnsiTheme="majorBidi" w:cstheme="majorBidi"/>
        </w:rPr>
        <w:t xml:space="preserve"> </w:t>
      </w:r>
    </w:p>
    <w:p w:rsidR="001C56E0" w:rsidRPr="005C1345" w:rsidRDefault="00D91992" w:rsidP="005F2C68">
      <w:pPr>
        <w:autoSpaceDE w:val="0"/>
        <w:autoSpaceDN w:val="0"/>
        <w:adjustRightInd w:val="0"/>
        <w:spacing w:after="0" w:line="480" w:lineRule="auto"/>
        <w:jc w:val="both"/>
        <w:rPr>
          <w:rFonts w:asciiTheme="majorBidi" w:hAnsiTheme="majorBidi" w:cstheme="majorBidi"/>
        </w:rPr>
      </w:pPr>
      <w:r w:rsidRPr="005C1345">
        <w:rPr>
          <w:rFonts w:asciiTheme="majorBidi" w:hAnsiTheme="majorBidi" w:cstheme="majorBidi"/>
        </w:rPr>
        <w:t>It is believed that, this method of using metaphor in architectural design will produce a better understanding of the design process, will lead to more creativity, and will improve critical design abilities.</w:t>
      </w:r>
      <w:r w:rsidR="0052136E">
        <w:rPr>
          <w:rFonts w:asciiTheme="majorBidi" w:hAnsiTheme="majorBidi" w:cstheme="majorBidi"/>
        </w:rPr>
        <w:t xml:space="preserve"> </w:t>
      </w:r>
      <w:r w:rsidRPr="005C1345">
        <w:rPr>
          <w:rFonts w:asciiTheme="majorBidi" w:hAnsiTheme="majorBidi" w:cstheme="majorBidi"/>
        </w:rPr>
        <w:t>This method will provide novice students with a framework to develop their</w:t>
      </w:r>
      <w:r w:rsidR="005D1AA1" w:rsidRPr="005C1345">
        <w:rPr>
          <w:rFonts w:asciiTheme="majorBidi" w:hAnsiTheme="majorBidi" w:cstheme="majorBidi"/>
        </w:rPr>
        <w:t xml:space="preserve"> </w:t>
      </w:r>
      <w:r w:rsidRPr="005C1345">
        <w:rPr>
          <w:rFonts w:asciiTheme="majorBidi" w:hAnsiTheme="majorBidi" w:cstheme="majorBidi"/>
        </w:rPr>
        <w:t>own ideas and personal skills in design problem-solving</w:t>
      </w:r>
      <w:r w:rsidR="0052136E">
        <w:rPr>
          <w:rFonts w:asciiTheme="majorBidi" w:hAnsiTheme="majorBidi" w:cstheme="majorBidi"/>
        </w:rPr>
        <w:t xml:space="preserve">. </w:t>
      </w:r>
    </w:p>
    <w:p w:rsidR="00F90D19" w:rsidRDefault="00F90D19" w:rsidP="005C1345">
      <w:pPr>
        <w:autoSpaceDE w:val="0"/>
        <w:autoSpaceDN w:val="0"/>
        <w:adjustRightInd w:val="0"/>
        <w:spacing w:after="0" w:line="480" w:lineRule="auto"/>
        <w:jc w:val="both"/>
        <w:rPr>
          <w:rFonts w:asciiTheme="majorBidi" w:hAnsiTheme="majorBidi" w:cstheme="majorBidi"/>
          <w:b/>
          <w:bCs/>
        </w:rPr>
      </w:pPr>
    </w:p>
    <w:p w:rsidR="00DC60AC" w:rsidRPr="005C1345" w:rsidRDefault="00F02809" w:rsidP="005C1345">
      <w:pPr>
        <w:autoSpaceDE w:val="0"/>
        <w:autoSpaceDN w:val="0"/>
        <w:adjustRightInd w:val="0"/>
        <w:spacing w:after="0" w:line="480" w:lineRule="auto"/>
        <w:jc w:val="both"/>
        <w:rPr>
          <w:rFonts w:asciiTheme="majorBidi" w:hAnsiTheme="majorBidi" w:cstheme="majorBidi"/>
          <w:b/>
          <w:bCs/>
        </w:rPr>
      </w:pPr>
      <w:r w:rsidRPr="005C1345">
        <w:rPr>
          <w:rFonts w:asciiTheme="majorBidi" w:hAnsiTheme="majorBidi" w:cstheme="majorBidi"/>
          <w:b/>
          <w:bCs/>
        </w:rPr>
        <w:t>References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 Eckert, C.M. and. Stacey, M.K,: 2000, </w:t>
      </w:r>
      <w:hyperlink r:id="rId22" w:history="1">
        <w:r w:rsidRPr="00581950">
          <w:rPr>
            <w:rFonts w:asciiTheme="majorBidi" w:hAnsiTheme="majorBidi" w:cstheme="majorBidi"/>
            <w:sz w:val="20"/>
            <w:szCs w:val="20"/>
          </w:rPr>
          <w:t>Sources of Inspiration: A Language of Design</w:t>
        </w:r>
      </w:hyperlink>
      <w:r w:rsidRPr="00581950">
        <w:rPr>
          <w:rFonts w:asciiTheme="majorBidi" w:hAnsiTheme="majorBidi" w:cstheme="majorBidi"/>
          <w:sz w:val="20"/>
          <w:szCs w:val="20"/>
        </w:rPr>
        <w:t>, Design Studies, volume 21 number 5, 523-538.</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 </w:t>
      </w:r>
      <w:proofErr w:type="spellStart"/>
      <w:r w:rsidRPr="00581950">
        <w:rPr>
          <w:rFonts w:asciiTheme="majorBidi" w:hAnsiTheme="majorBidi" w:cstheme="majorBidi"/>
          <w:sz w:val="20"/>
          <w:szCs w:val="20"/>
        </w:rPr>
        <w:t>Indurkhya</w:t>
      </w:r>
      <w:proofErr w:type="spellEnd"/>
      <w:r w:rsidRPr="00581950">
        <w:rPr>
          <w:rFonts w:asciiTheme="majorBidi" w:hAnsiTheme="majorBidi" w:cstheme="majorBidi"/>
          <w:sz w:val="20"/>
          <w:szCs w:val="20"/>
        </w:rPr>
        <w:t xml:space="preserve">, B.: 1992, Metaphor and cognition, Dordrecht: </w:t>
      </w:r>
      <w:proofErr w:type="spellStart"/>
      <w:r w:rsidRPr="00581950">
        <w:rPr>
          <w:rFonts w:asciiTheme="majorBidi" w:hAnsiTheme="majorBidi" w:cstheme="majorBidi"/>
          <w:sz w:val="20"/>
          <w:szCs w:val="20"/>
        </w:rPr>
        <w:t>Kluwer</w:t>
      </w:r>
      <w:proofErr w:type="spellEnd"/>
      <w:r w:rsidRPr="00581950">
        <w:rPr>
          <w:rFonts w:asciiTheme="majorBidi" w:hAnsiTheme="majorBidi" w:cstheme="majorBidi"/>
          <w:sz w:val="20"/>
          <w:szCs w:val="20"/>
        </w:rPr>
        <w:t xml:space="preserve"> Academic Publishers.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[3] </w:t>
      </w:r>
      <w:proofErr w:type="spellStart"/>
      <w:r w:rsidRPr="00581950">
        <w:rPr>
          <w:rFonts w:asciiTheme="majorBidi" w:hAnsiTheme="majorBidi" w:cstheme="majorBidi"/>
          <w:sz w:val="20"/>
          <w:szCs w:val="20"/>
        </w:rPr>
        <w:t>Lakoff</w:t>
      </w:r>
      <w:proofErr w:type="spellEnd"/>
      <w:r w:rsidRPr="00581950">
        <w:rPr>
          <w:rFonts w:asciiTheme="majorBidi" w:hAnsiTheme="majorBidi" w:cstheme="majorBidi"/>
          <w:sz w:val="20"/>
          <w:szCs w:val="20"/>
        </w:rPr>
        <w:t>, G., &amp; Johnson, M.: 1980, Metaphors we live by. Chicago: University of Chicago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[4] Rowe, P.: 1987, Design thinking. Cambridge, Massachusetts: MIT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[5] </w:t>
      </w:r>
      <w:proofErr w:type="spellStart"/>
      <w:r w:rsidRPr="00581950">
        <w:rPr>
          <w:rFonts w:asciiTheme="majorBidi" w:hAnsiTheme="majorBidi" w:cstheme="majorBidi"/>
          <w:sz w:val="20"/>
          <w:szCs w:val="20"/>
        </w:rPr>
        <w:t>Casakin</w:t>
      </w:r>
      <w:proofErr w:type="spellEnd"/>
      <w:r w:rsidRPr="00581950">
        <w:rPr>
          <w:rFonts w:asciiTheme="majorBidi" w:hAnsiTheme="majorBidi" w:cstheme="majorBidi"/>
          <w:sz w:val="20"/>
          <w:szCs w:val="20"/>
        </w:rPr>
        <w:t>, H.: 2004, Metaphors in the design studio: Implications for education. In Proceedings of the changing face of design education: 2nd international engineering and product design education conference, pp. 265–273, Delft.</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[6] </w:t>
      </w:r>
      <w:proofErr w:type="spellStart"/>
      <w:r w:rsidRPr="00581950">
        <w:rPr>
          <w:rFonts w:asciiTheme="majorBidi" w:hAnsiTheme="majorBidi" w:cstheme="majorBidi"/>
          <w:sz w:val="20"/>
          <w:szCs w:val="20"/>
        </w:rPr>
        <w:t>Casakin</w:t>
      </w:r>
      <w:proofErr w:type="spellEnd"/>
      <w:r w:rsidRPr="00581950">
        <w:rPr>
          <w:rFonts w:asciiTheme="majorBidi" w:hAnsiTheme="majorBidi" w:cstheme="majorBidi"/>
          <w:sz w:val="20"/>
          <w:szCs w:val="20"/>
        </w:rPr>
        <w:t>, H.: 2007, Metaphors in design problem solving problem solving: Implications for creativity. The International Journal of Design, 1(2), 23–35.</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[7] </w:t>
      </w:r>
      <w:proofErr w:type="spellStart"/>
      <w:r w:rsidRPr="00581950">
        <w:rPr>
          <w:rFonts w:asciiTheme="majorBidi" w:hAnsiTheme="majorBidi" w:cstheme="majorBidi"/>
          <w:sz w:val="20"/>
          <w:szCs w:val="20"/>
        </w:rPr>
        <w:t>Kowaltowski</w:t>
      </w:r>
      <w:proofErr w:type="spellEnd"/>
      <w:r w:rsidRPr="00581950">
        <w:rPr>
          <w:rFonts w:asciiTheme="majorBidi" w:hAnsiTheme="majorBidi" w:cstheme="majorBidi"/>
          <w:sz w:val="20"/>
          <w:szCs w:val="20"/>
        </w:rPr>
        <w:t xml:space="preserve">, D. C. C. K., Bianchi, G. &amp; de </w:t>
      </w:r>
      <w:proofErr w:type="spellStart"/>
      <w:r w:rsidRPr="00581950">
        <w:rPr>
          <w:rFonts w:asciiTheme="majorBidi" w:hAnsiTheme="majorBidi" w:cstheme="majorBidi"/>
          <w:sz w:val="20"/>
          <w:szCs w:val="20"/>
        </w:rPr>
        <w:t>Paiva</w:t>
      </w:r>
      <w:proofErr w:type="spellEnd"/>
      <w:r w:rsidRPr="00581950">
        <w:rPr>
          <w:rFonts w:asciiTheme="majorBidi" w:hAnsiTheme="majorBidi" w:cstheme="majorBidi"/>
          <w:sz w:val="20"/>
          <w:szCs w:val="20"/>
        </w:rPr>
        <w:t>, V. T.: 2009, Methods that may stimulate creativity and their use in architectural design education, International Journal of Design Education.</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[8] </w:t>
      </w:r>
      <w:proofErr w:type="spellStart"/>
      <w:r w:rsidRPr="00581950">
        <w:rPr>
          <w:rFonts w:asciiTheme="majorBidi" w:hAnsiTheme="majorBidi" w:cstheme="majorBidi"/>
          <w:sz w:val="20"/>
          <w:szCs w:val="20"/>
        </w:rPr>
        <w:t>Schon</w:t>
      </w:r>
      <w:proofErr w:type="spellEnd"/>
      <w:r w:rsidRPr="00581950">
        <w:rPr>
          <w:rFonts w:asciiTheme="majorBidi" w:hAnsiTheme="majorBidi" w:cstheme="majorBidi"/>
          <w:sz w:val="20"/>
          <w:szCs w:val="20"/>
        </w:rPr>
        <w:t xml:space="preserve">, D. A.: 1984, </w:t>
      </w:r>
      <w:proofErr w:type="gramStart"/>
      <w:r w:rsidRPr="00581950">
        <w:rPr>
          <w:rFonts w:asciiTheme="majorBidi" w:hAnsiTheme="majorBidi" w:cstheme="majorBidi"/>
          <w:sz w:val="20"/>
          <w:szCs w:val="20"/>
        </w:rPr>
        <w:t>The</w:t>
      </w:r>
      <w:proofErr w:type="gramEnd"/>
      <w:r w:rsidRPr="00581950">
        <w:rPr>
          <w:rFonts w:asciiTheme="majorBidi" w:hAnsiTheme="majorBidi" w:cstheme="majorBidi"/>
          <w:sz w:val="20"/>
          <w:szCs w:val="20"/>
        </w:rPr>
        <w:t xml:space="preserve"> architectural studio as an exemplar of education for reflection-in-action. Journal of Architectural Education, 38(1), 2–9.</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[9] </w:t>
      </w:r>
      <w:proofErr w:type="spellStart"/>
      <w:r w:rsidRPr="00581950">
        <w:rPr>
          <w:rFonts w:asciiTheme="majorBidi" w:hAnsiTheme="majorBidi" w:cstheme="majorBidi"/>
          <w:sz w:val="20"/>
          <w:szCs w:val="20"/>
        </w:rPr>
        <w:t>Lakoff</w:t>
      </w:r>
      <w:proofErr w:type="spellEnd"/>
      <w:r w:rsidRPr="00581950">
        <w:rPr>
          <w:rFonts w:asciiTheme="majorBidi" w:hAnsiTheme="majorBidi" w:cstheme="majorBidi"/>
          <w:sz w:val="20"/>
          <w:szCs w:val="20"/>
        </w:rPr>
        <w:t xml:space="preserve">, G.: 1993, </w:t>
      </w:r>
      <w:proofErr w:type="gramStart"/>
      <w:r w:rsidRPr="00581950">
        <w:rPr>
          <w:rFonts w:asciiTheme="majorBidi" w:hAnsiTheme="majorBidi" w:cstheme="majorBidi"/>
          <w:sz w:val="20"/>
          <w:szCs w:val="20"/>
        </w:rPr>
        <w:t>The</w:t>
      </w:r>
      <w:proofErr w:type="gramEnd"/>
      <w:r w:rsidRPr="00581950">
        <w:rPr>
          <w:rFonts w:asciiTheme="majorBidi" w:hAnsiTheme="majorBidi" w:cstheme="majorBidi"/>
          <w:sz w:val="20"/>
          <w:szCs w:val="20"/>
        </w:rPr>
        <w:t xml:space="preserve"> contemporary theory of metaphor.  In A. </w:t>
      </w:r>
      <w:proofErr w:type="spellStart"/>
      <w:r w:rsidRPr="00581950">
        <w:rPr>
          <w:rFonts w:asciiTheme="majorBidi" w:hAnsiTheme="majorBidi" w:cstheme="majorBidi"/>
          <w:sz w:val="20"/>
          <w:szCs w:val="20"/>
        </w:rPr>
        <w:t>Ortony</w:t>
      </w:r>
      <w:proofErr w:type="spellEnd"/>
      <w:r w:rsidRPr="00581950">
        <w:rPr>
          <w:rFonts w:asciiTheme="majorBidi" w:hAnsiTheme="majorBidi" w:cstheme="majorBidi"/>
          <w:sz w:val="20"/>
          <w:szCs w:val="20"/>
        </w:rPr>
        <w:t xml:space="preserve"> (Ed.)</w:t>
      </w:r>
      <w:proofErr w:type="gramStart"/>
      <w:r w:rsidRPr="00581950">
        <w:rPr>
          <w:rFonts w:asciiTheme="majorBidi" w:hAnsiTheme="majorBidi" w:cstheme="majorBidi"/>
          <w:sz w:val="20"/>
          <w:szCs w:val="20"/>
        </w:rPr>
        <w:t>,  Metaphor</w:t>
      </w:r>
      <w:proofErr w:type="gramEnd"/>
      <w:r w:rsidRPr="00581950">
        <w:rPr>
          <w:rFonts w:asciiTheme="majorBidi" w:hAnsiTheme="majorBidi" w:cstheme="majorBidi"/>
          <w:sz w:val="20"/>
          <w:szCs w:val="20"/>
        </w:rPr>
        <w:t xml:space="preserve"> and thought, pp. 202–251, New York: Cambridge University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[10] </w:t>
      </w:r>
      <w:proofErr w:type="spellStart"/>
      <w:r w:rsidRPr="00581950">
        <w:rPr>
          <w:rFonts w:asciiTheme="majorBidi" w:hAnsiTheme="majorBidi" w:cstheme="majorBidi"/>
          <w:sz w:val="20"/>
          <w:szCs w:val="20"/>
        </w:rPr>
        <w:t>Casakin</w:t>
      </w:r>
      <w:proofErr w:type="spellEnd"/>
      <w:r w:rsidRPr="00581950">
        <w:rPr>
          <w:rFonts w:asciiTheme="majorBidi" w:hAnsiTheme="majorBidi" w:cstheme="majorBidi"/>
          <w:sz w:val="20"/>
          <w:szCs w:val="20"/>
        </w:rPr>
        <w:t xml:space="preserve">, H.: 2011, Metaphorical reasoning and design expertise: A perspective for design education, Journal Of Learning Design, </w:t>
      </w:r>
      <w:hyperlink r:id="rId23" w:tgtFrame="_parent" w:history="1">
        <w:proofErr w:type="spellStart"/>
        <w:r w:rsidRPr="00581950">
          <w:rPr>
            <w:rFonts w:asciiTheme="majorBidi" w:hAnsiTheme="majorBidi" w:cstheme="majorBidi"/>
            <w:sz w:val="20"/>
            <w:szCs w:val="20"/>
          </w:rPr>
          <w:t>Vol</w:t>
        </w:r>
        <w:proofErr w:type="spellEnd"/>
        <w:r w:rsidRPr="00581950">
          <w:rPr>
            <w:rFonts w:asciiTheme="majorBidi" w:hAnsiTheme="majorBidi" w:cstheme="majorBidi"/>
            <w:sz w:val="20"/>
            <w:szCs w:val="20"/>
          </w:rPr>
          <w:t xml:space="preserve"> 4, No 2</w:t>
        </w:r>
      </w:hyperlink>
      <w:r w:rsidRPr="00581950">
        <w:rPr>
          <w:rFonts w:asciiTheme="majorBidi" w:hAnsiTheme="majorBidi" w:cstheme="majorBidi"/>
          <w:sz w:val="20"/>
          <w:szCs w:val="20"/>
        </w:rPr>
        <w:t>, 29-38.</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lastRenderedPageBreak/>
        <w:t xml:space="preserve">[11] </w:t>
      </w:r>
      <w:proofErr w:type="spellStart"/>
      <w:r w:rsidRPr="00581950">
        <w:rPr>
          <w:rFonts w:asciiTheme="majorBidi" w:hAnsiTheme="majorBidi" w:cstheme="majorBidi"/>
          <w:sz w:val="20"/>
          <w:szCs w:val="20"/>
        </w:rPr>
        <w:t>Casakin</w:t>
      </w:r>
      <w:proofErr w:type="spellEnd"/>
      <w:r w:rsidRPr="00581950">
        <w:rPr>
          <w:rFonts w:asciiTheme="majorBidi" w:hAnsiTheme="majorBidi" w:cstheme="majorBidi"/>
          <w:sz w:val="20"/>
          <w:szCs w:val="20"/>
        </w:rPr>
        <w:t>, H., &amp; Goldschmidt, G.: 1999, Expertise and the use of visual analogy: Implications for design education. Design Studies, 20(2), 153-175.</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[12] Cross, N.: 1997, Descriptive models of creative design: Application to an example. Design Studies, 18(4), 427–455.</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[13] </w:t>
      </w:r>
      <w:proofErr w:type="spellStart"/>
      <w:r w:rsidRPr="00581950">
        <w:rPr>
          <w:rFonts w:asciiTheme="majorBidi" w:hAnsiTheme="majorBidi" w:cstheme="majorBidi"/>
          <w:sz w:val="20"/>
          <w:szCs w:val="20"/>
        </w:rPr>
        <w:t>Hasirci</w:t>
      </w:r>
      <w:proofErr w:type="spellEnd"/>
      <w:r w:rsidRPr="00581950">
        <w:rPr>
          <w:rFonts w:asciiTheme="majorBidi" w:hAnsiTheme="majorBidi" w:cstheme="majorBidi"/>
          <w:sz w:val="20"/>
          <w:szCs w:val="20"/>
        </w:rPr>
        <w:t xml:space="preserve">, D., </w:t>
      </w:r>
      <w:proofErr w:type="spellStart"/>
      <w:r w:rsidRPr="00581950">
        <w:rPr>
          <w:rFonts w:asciiTheme="majorBidi" w:hAnsiTheme="majorBidi" w:cstheme="majorBidi"/>
          <w:sz w:val="20"/>
          <w:szCs w:val="20"/>
        </w:rPr>
        <w:t>Demirkan</w:t>
      </w:r>
      <w:proofErr w:type="spellEnd"/>
      <w:r w:rsidRPr="00581950">
        <w:rPr>
          <w:rFonts w:asciiTheme="majorBidi" w:hAnsiTheme="majorBidi" w:cstheme="majorBidi"/>
          <w:sz w:val="20"/>
          <w:szCs w:val="20"/>
        </w:rPr>
        <w:t xml:space="preserve"> H.: 2007, Understanding the Effects of Cognition in Creative Decision-Making: A Creativity Model for Enhancing the Design Studio Process,  Creativity Research Journal,  vol. 19, nos. 2-3, pp. 259-271.</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[14] Sternberg, R.J. (ed.): 1999, Handbook of Creativity, Cambridge University Press, Cambridge, UK.</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[15] </w:t>
      </w:r>
      <w:proofErr w:type="spellStart"/>
      <w:r w:rsidRPr="00581950">
        <w:rPr>
          <w:rFonts w:asciiTheme="majorBidi" w:hAnsiTheme="majorBidi" w:cstheme="majorBidi"/>
          <w:sz w:val="20"/>
          <w:szCs w:val="20"/>
        </w:rPr>
        <w:t>Sarkar</w:t>
      </w:r>
      <w:proofErr w:type="spellEnd"/>
      <w:r w:rsidRPr="00581950">
        <w:rPr>
          <w:rFonts w:asciiTheme="majorBidi" w:hAnsiTheme="majorBidi" w:cstheme="majorBidi"/>
          <w:sz w:val="20"/>
          <w:szCs w:val="20"/>
        </w:rPr>
        <w:t xml:space="preserve">, P. and </w:t>
      </w:r>
      <w:proofErr w:type="spellStart"/>
      <w:r w:rsidRPr="00581950">
        <w:rPr>
          <w:rFonts w:asciiTheme="majorBidi" w:hAnsiTheme="majorBidi" w:cstheme="majorBidi"/>
          <w:sz w:val="20"/>
          <w:szCs w:val="20"/>
        </w:rPr>
        <w:t>Chakrabarti</w:t>
      </w:r>
      <w:proofErr w:type="spellEnd"/>
      <w:r w:rsidRPr="00581950">
        <w:rPr>
          <w:rFonts w:asciiTheme="majorBidi" w:hAnsiTheme="majorBidi" w:cstheme="majorBidi"/>
          <w:sz w:val="20"/>
          <w:szCs w:val="20"/>
        </w:rPr>
        <w:t xml:space="preserve">, A.: 2008. </w:t>
      </w:r>
      <w:proofErr w:type="gramStart"/>
      <w:r w:rsidRPr="00581950">
        <w:rPr>
          <w:rFonts w:asciiTheme="majorBidi" w:hAnsiTheme="majorBidi" w:cstheme="majorBidi"/>
          <w:sz w:val="20"/>
          <w:szCs w:val="20"/>
        </w:rPr>
        <w:t>Studying engineering design creativity- developing a common definition and associated measures.</w:t>
      </w:r>
      <w:proofErr w:type="gramEnd"/>
      <w:r w:rsidRPr="00581950">
        <w:rPr>
          <w:rFonts w:asciiTheme="majorBidi" w:hAnsiTheme="majorBidi" w:cstheme="majorBidi"/>
          <w:sz w:val="20"/>
          <w:szCs w:val="20"/>
        </w:rPr>
        <w:t xml:space="preserve"> </w:t>
      </w:r>
      <w:proofErr w:type="gramStart"/>
      <w:r w:rsidRPr="00581950">
        <w:rPr>
          <w:rFonts w:asciiTheme="majorBidi" w:hAnsiTheme="majorBidi" w:cstheme="majorBidi"/>
          <w:sz w:val="20"/>
          <w:szCs w:val="20"/>
        </w:rPr>
        <w:t xml:space="preserve">In, John </w:t>
      </w:r>
      <w:proofErr w:type="spellStart"/>
      <w:r w:rsidRPr="00581950">
        <w:rPr>
          <w:rFonts w:asciiTheme="majorBidi" w:hAnsiTheme="majorBidi" w:cstheme="majorBidi"/>
          <w:sz w:val="20"/>
          <w:szCs w:val="20"/>
        </w:rPr>
        <w:t>Gero</w:t>
      </w:r>
      <w:proofErr w:type="spellEnd"/>
      <w:r w:rsidRPr="00581950">
        <w:rPr>
          <w:rFonts w:asciiTheme="majorBidi" w:hAnsiTheme="majorBidi" w:cstheme="majorBidi"/>
          <w:sz w:val="20"/>
          <w:szCs w:val="20"/>
        </w:rPr>
        <w:t xml:space="preserve"> (Ed.) Studying Design Creativity, Springer </w:t>
      </w:r>
      <w:proofErr w:type="spellStart"/>
      <w:r w:rsidRPr="00581950">
        <w:rPr>
          <w:rFonts w:asciiTheme="majorBidi" w:hAnsiTheme="majorBidi" w:cstheme="majorBidi"/>
          <w:sz w:val="20"/>
          <w:szCs w:val="20"/>
        </w:rPr>
        <w:t>Verlag</w:t>
      </w:r>
      <w:proofErr w:type="spellEnd"/>
      <w:r w:rsidRPr="00581950">
        <w:rPr>
          <w:rFonts w:asciiTheme="majorBidi" w:hAnsiTheme="majorBidi" w:cstheme="majorBidi"/>
          <w:sz w:val="20"/>
          <w:szCs w:val="20"/>
        </w:rPr>
        <w:t>.</w:t>
      </w:r>
      <w:proofErr w:type="gramEnd"/>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[16] MacKinnon, Donald W. 1978. </w:t>
      </w:r>
      <w:proofErr w:type="gramStart"/>
      <w:r w:rsidRPr="00581950">
        <w:rPr>
          <w:rFonts w:asciiTheme="majorBidi" w:hAnsiTheme="majorBidi" w:cstheme="majorBidi"/>
          <w:sz w:val="20"/>
          <w:szCs w:val="20"/>
        </w:rPr>
        <w:t>In Search of Human Effectiveness.</w:t>
      </w:r>
      <w:proofErr w:type="gramEnd"/>
      <w:r w:rsidRPr="00581950">
        <w:rPr>
          <w:rFonts w:asciiTheme="majorBidi" w:hAnsiTheme="majorBidi" w:cstheme="majorBidi"/>
          <w:sz w:val="20"/>
          <w:szCs w:val="20"/>
        </w:rPr>
        <w:t xml:space="preserve"> Buffalo, New York: Creative Education Foundation.</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[17] </w:t>
      </w:r>
      <w:proofErr w:type="spellStart"/>
      <w:r w:rsidRPr="00581950">
        <w:rPr>
          <w:rFonts w:asciiTheme="majorBidi" w:hAnsiTheme="majorBidi" w:cstheme="majorBidi"/>
          <w:sz w:val="20"/>
          <w:szCs w:val="20"/>
        </w:rPr>
        <w:t>Dominowski</w:t>
      </w:r>
      <w:proofErr w:type="spellEnd"/>
      <w:r w:rsidRPr="00581950">
        <w:rPr>
          <w:rFonts w:asciiTheme="majorBidi" w:hAnsiTheme="majorBidi" w:cstheme="majorBidi"/>
          <w:sz w:val="20"/>
          <w:szCs w:val="20"/>
        </w:rPr>
        <w:t xml:space="preserve"> R.: 1995, Productive Problem Solving, in R. Finke, T. Ward, and S. Smith (Eds.), The creative cognition approach, 73-95, MIT Press, Cambridge, MA.</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[18] Goldschmidt G. &amp; </w:t>
      </w:r>
      <w:proofErr w:type="spellStart"/>
      <w:r w:rsidRPr="00581950">
        <w:rPr>
          <w:rFonts w:asciiTheme="majorBidi" w:hAnsiTheme="majorBidi" w:cstheme="majorBidi"/>
          <w:sz w:val="20"/>
          <w:szCs w:val="20"/>
        </w:rPr>
        <w:t>Smolkov</w:t>
      </w:r>
      <w:proofErr w:type="spellEnd"/>
      <w:r w:rsidRPr="00581950">
        <w:rPr>
          <w:rFonts w:asciiTheme="majorBidi" w:hAnsiTheme="majorBidi" w:cstheme="majorBidi"/>
          <w:sz w:val="20"/>
          <w:szCs w:val="20"/>
        </w:rPr>
        <w:t xml:space="preserve"> M.: 2006, Variances in the impact of visual stimuli on design problem solving performance, Design Studies, 27, 5, 549-569.</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[19] </w:t>
      </w:r>
      <w:proofErr w:type="spellStart"/>
      <w:r w:rsidRPr="00581950">
        <w:rPr>
          <w:rFonts w:asciiTheme="majorBidi" w:hAnsiTheme="majorBidi" w:cstheme="majorBidi"/>
          <w:sz w:val="20"/>
          <w:szCs w:val="20"/>
        </w:rPr>
        <w:t>Harfield</w:t>
      </w:r>
      <w:proofErr w:type="spellEnd"/>
      <w:r w:rsidRPr="00581950">
        <w:rPr>
          <w:rFonts w:asciiTheme="majorBidi" w:hAnsiTheme="majorBidi" w:cstheme="majorBidi"/>
          <w:sz w:val="20"/>
          <w:szCs w:val="20"/>
        </w:rPr>
        <w:t xml:space="preserve"> S.: 2007, On design ‘</w:t>
      </w:r>
      <w:proofErr w:type="spellStart"/>
      <w:r w:rsidRPr="00581950">
        <w:rPr>
          <w:rFonts w:asciiTheme="majorBidi" w:hAnsiTheme="majorBidi" w:cstheme="majorBidi"/>
          <w:sz w:val="20"/>
          <w:szCs w:val="20"/>
        </w:rPr>
        <w:t>problematization</w:t>
      </w:r>
      <w:proofErr w:type="spellEnd"/>
      <w:r w:rsidRPr="00581950">
        <w:rPr>
          <w:rFonts w:asciiTheme="majorBidi" w:hAnsiTheme="majorBidi" w:cstheme="majorBidi"/>
          <w:sz w:val="20"/>
          <w:szCs w:val="20"/>
        </w:rPr>
        <w:t xml:space="preserve">’: </w:t>
      </w:r>
      <w:proofErr w:type="spellStart"/>
      <w:r w:rsidRPr="00581950">
        <w:rPr>
          <w:rFonts w:asciiTheme="majorBidi" w:hAnsiTheme="majorBidi" w:cstheme="majorBidi"/>
          <w:sz w:val="20"/>
          <w:szCs w:val="20"/>
        </w:rPr>
        <w:t>Theorising</w:t>
      </w:r>
      <w:proofErr w:type="spellEnd"/>
      <w:r w:rsidRPr="00581950">
        <w:rPr>
          <w:rFonts w:asciiTheme="majorBidi" w:hAnsiTheme="majorBidi" w:cstheme="majorBidi"/>
          <w:sz w:val="20"/>
          <w:szCs w:val="20"/>
        </w:rPr>
        <w:t xml:space="preserve"> differences in designed outcomes Design Studies, 28, 2, 159-173.</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[20] Guilford J. P.: 1981, Potentiality for creativity, in J. C. </w:t>
      </w:r>
      <w:proofErr w:type="spellStart"/>
      <w:r w:rsidRPr="00581950">
        <w:rPr>
          <w:rFonts w:asciiTheme="majorBidi" w:hAnsiTheme="majorBidi" w:cstheme="majorBidi"/>
          <w:sz w:val="20"/>
          <w:szCs w:val="20"/>
        </w:rPr>
        <w:t>Gowan</w:t>
      </w:r>
      <w:proofErr w:type="spellEnd"/>
      <w:r w:rsidRPr="00581950">
        <w:rPr>
          <w:rFonts w:asciiTheme="majorBidi" w:hAnsiTheme="majorBidi" w:cstheme="majorBidi"/>
          <w:sz w:val="20"/>
          <w:szCs w:val="20"/>
        </w:rPr>
        <w:t xml:space="preserve">, J. </w:t>
      </w:r>
      <w:proofErr w:type="spellStart"/>
      <w:r w:rsidRPr="00581950">
        <w:rPr>
          <w:rFonts w:asciiTheme="majorBidi" w:hAnsiTheme="majorBidi" w:cstheme="majorBidi"/>
          <w:sz w:val="20"/>
          <w:szCs w:val="20"/>
        </w:rPr>
        <w:t>Khatena</w:t>
      </w:r>
      <w:proofErr w:type="spellEnd"/>
      <w:r w:rsidRPr="00581950">
        <w:rPr>
          <w:rFonts w:asciiTheme="majorBidi" w:hAnsiTheme="majorBidi" w:cstheme="majorBidi"/>
          <w:sz w:val="20"/>
          <w:szCs w:val="20"/>
        </w:rPr>
        <w:t xml:space="preserve">, &amp; E. P. </w:t>
      </w:r>
      <w:proofErr w:type="spellStart"/>
      <w:r w:rsidRPr="00581950">
        <w:rPr>
          <w:rFonts w:asciiTheme="majorBidi" w:hAnsiTheme="majorBidi" w:cstheme="majorBidi"/>
          <w:sz w:val="20"/>
          <w:szCs w:val="20"/>
        </w:rPr>
        <w:t>Torance</w:t>
      </w:r>
      <w:proofErr w:type="spellEnd"/>
      <w:r w:rsidRPr="00581950">
        <w:rPr>
          <w:rFonts w:asciiTheme="majorBidi" w:hAnsiTheme="majorBidi" w:cstheme="majorBidi"/>
          <w:sz w:val="20"/>
          <w:szCs w:val="20"/>
        </w:rPr>
        <w:t xml:space="preserve"> (Eds.), Creativity: its educational implications (2nd ed.), 1-5, Kendall Hunt, Dubuque, IA.</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[21] </w:t>
      </w:r>
      <w:proofErr w:type="spellStart"/>
      <w:r w:rsidRPr="00581950">
        <w:rPr>
          <w:rFonts w:asciiTheme="majorBidi" w:hAnsiTheme="majorBidi" w:cstheme="majorBidi"/>
          <w:sz w:val="20"/>
          <w:szCs w:val="20"/>
        </w:rPr>
        <w:t>Casakin</w:t>
      </w:r>
      <w:proofErr w:type="spellEnd"/>
      <w:r w:rsidRPr="00581950">
        <w:rPr>
          <w:rFonts w:asciiTheme="majorBidi" w:hAnsiTheme="majorBidi" w:cstheme="majorBidi"/>
          <w:sz w:val="20"/>
          <w:szCs w:val="20"/>
        </w:rPr>
        <w:t xml:space="preserve">, H. P., &amp; </w:t>
      </w:r>
      <w:proofErr w:type="spellStart"/>
      <w:r w:rsidRPr="00581950">
        <w:rPr>
          <w:rFonts w:asciiTheme="majorBidi" w:hAnsiTheme="majorBidi" w:cstheme="majorBidi"/>
          <w:sz w:val="20"/>
          <w:szCs w:val="20"/>
        </w:rPr>
        <w:t>Kreitler</w:t>
      </w:r>
      <w:proofErr w:type="spellEnd"/>
      <w:r w:rsidRPr="00581950">
        <w:rPr>
          <w:rFonts w:asciiTheme="majorBidi" w:hAnsiTheme="majorBidi" w:cstheme="majorBidi"/>
          <w:sz w:val="20"/>
          <w:szCs w:val="20"/>
        </w:rPr>
        <w:t xml:space="preserve">, S.: 2005, </w:t>
      </w:r>
      <w:proofErr w:type="gramStart"/>
      <w:r w:rsidRPr="00581950">
        <w:rPr>
          <w:rFonts w:asciiTheme="majorBidi" w:hAnsiTheme="majorBidi" w:cstheme="majorBidi"/>
          <w:sz w:val="20"/>
          <w:szCs w:val="20"/>
        </w:rPr>
        <w:t>The</w:t>
      </w:r>
      <w:proofErr w:type="gramEnd"/>
      <w:r w:rsidRPr="00581950">
        <w:rPr>
          <w:rFonts w:asciiTheme="majorBidi" w:hAnsiTheme="majorBidi" w:cstheme="majorBidi"/>
          <w:sz w:val="20"/>
          <w:szCs w:val="20"/>
        </w:rPr>
        <w:t xml:space="preserve"> nature of creativity in design: Factors for assessing individual creativity. In J. S. </w:t>
      </w:r>
      <w:proofErr w:type="spellStart"/>
      <w:r w:rsidRPr="00581950">
        <w:rPr>
          <w:rFonts w:asciiTheme="majorBidi" w:hAnsiTheme="majorBidi" w:cstheme="majorBidi"/>
          <w:sz w:val="20"/>
          <w:szCs w:val="20"/>
        </w:rPr>
        <w:t>Gero</w:t>
      </w:r>
      <w:proofErr w:type="spellEnd"/>
      <w:r w:rsidRPr="00581950">
        <w:rPr>
          <w:rFonts w:asciiTheme="majorBidi" w:hAnsiTheme="majorBidi" w:cstheme="majorBidi"/>
          <w:sz w:val="20"/>
          <w:szCs w:val="20"/>
        </w:rPr>
        <w:t xml:space="preserve">, &amp; N. </w:t>
      </w:r>
      <w:proofErr w:type="spellStart"/>
      <w:r w:rsidRPr="00581950">
        <w:rPr>
          <w:rFonts w:asciiTheme="majorBidi" w:hAnsiTheme="majorBidi" w:cstheme="majorBidi"/>
          <w:sz w:val="20"/>
          <w:szCs w:val="20"/>
        </w:rPr>
        <w:t>Bonnardel</w:t>
      </w:r>
      <w:proofErr w:type="spellEnd"/>
      <w:r w:rsidRPr="00581950">
        <w:rPr>
          <w:rFonts w:asciiTheme="majorBidi" w:hAnsiTheme="majorBidi" w:cstheme="majorBidi"/>
          <w:sz w:val="20"/>
          <w:szCs w:val="20"/>
        </w:rPr>
        <w:t xml:space="preserve"> (Eds.), Proceedings of International Workshop on Studying Designers, pp. 87-100, Sydney: University of Sydney, Key Centre of Design Computing and Cognition.</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[22] </w:t>
      </w:r>
      <w:proofErr w:type="spellStart"/>
      <w:r w:rsidRPr="00581950">
        <w:rPr>
          <w:rFonts w:asciiTheme="majorBidi" w:hAnsiTheme="majorBidi" w:cstheme="majorBidi"/>
          <w:sz w:val="20"/>
          <w:szCs w:val="20"/>
        </w:rPr>
        <w:t>Schon</w:t>
      </w:r>
      <w:proofErr w:type="spellEnd"/>
      <w:r w:rsidRPr="00581950">
        <w:rPr>
          <w:rFonts w:asciiTheme="majorBidi" w:hAnsiTheme="majorBidi" w:cstheme="majorBidi"/>
          <w:sz w:val="20"/>
          <w:szCs w:val="20"/>
        </w:rPr>
        <w:t xml:space="preserve">, D.: 1979, Generative metaphor: A perspective on problem-setting in social policy. In A. </w:t>
      </w:r>
      <w:proofErr w:type="spellStart"/>
      <w:r w:rsidRPr="00581950">
        <w:rPr>
          <w:rFonts w:asciiTheme="majorBidi" w:hAnsiTheme="majorBidi" w:cstheme="majorBidi"/>
          <w:sz w:val="20"/>
          <w:szCs w:val="20"/>
        </w:rPr>
        <w:t>Ortony</w:t>
      </w:r>
      <w:proofErr w:type="spellEnd"/>
      <w:r w:rsidRPr="00581950">
        <w:rPr>
          <w:rFonts w:asciiTheme="majorBidi" w:hAnsiTheme="majorBidi" w:cstheme="majorBidi"/>
          <w:sz w:val="20"/>
          <w:szCs w:val="20"/>
        </w:rPr>
        <w:t xml:space="preserve"> (Ed.), Metaphor and thought, pp. 254-283, Cambridge: Cambridge University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[23] Johnson, N</w:t>
      </w:r>
      <w:proofErr w:type="gramStart"/>
      <w:r w:rsidRPr="00581950">
        <w:rPr>
          <w:rFonts w:asciiTheme="majorBidi" w:hAnsiTheme="majorBidi" w:cstheme="majorBidi"/>
          <w:sz w:val="20"/>
          <w:szCs w:val="20"/>
        </w:rPr>
        <w:t>,:</w:t>
      </w:r>
      <w:proofErr w:type="gramEnd"/>
      <w:r w:rsidRPr="00581950">
        <w:rPr>
          <w:rFonts w:asciiTheme="majorBidi" w:hAnsiTheme="majorBidi" w:cstheme="majorBidi"/>
          <w:sz w:val="20"/>
          <w:szCs w:val="20"/>
        </w:rPr>
        <w:t xml:space="preserve"> 1992, Metaphor and Design,  Studies in Art Education, Vol. 33, No. 3 (Spring, 1992), pp. 144-153.</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[24] </w:t>
      </w:r>
      <w:proofErr w:type="spellStart"/>
      <w:r w:rsidRPr="00581950">
        <w:rPr>
          <w:rFonts w:asciiTheme="majorBidi" w:hAnsiTheme="majorBidi" w:cstheme="majorBidi"/>
          <w:sz w:val="20"/>
          <w:szCs w:val="20"/>
        </w:rPr>
        <w:t>Ortony</w:t>
      </w:r>
      <w:proofErr w:type="spellEnd"/>
      <w:r w:rsidRPr="00581950">
        <w:rPr>
          <w:rFonts w:asciiTheme="majorBidi" w:hAnsiTheme="majorBidi" w:cstheme="majorBidi"/>
          <w:sz w:val="20"/>
          <w:szCs w:val="20"/>
        </w:rPr>
        <w:t>, A.: 1991, Metaphor and thought. New York: Cambridge University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lastRenderedPageBreak/>
        <w:t xml:space="preserve">[25] </w:t>
      </w:r>
      <w:proofErr w:type="spellStart"/>
      <w:r w:rsidRPr="00581950">
        <w:rPr>
          <w:rFonts w:asciiTheme="majorBidi" w:hAnsiTheme="majorBidi" w:cstheme="majorBidi"/>
          <w:sz w:val="20"/>
          <w:szCs w:val="20"/>
        </w:rPr>
        <w:t>Gentner</w:t>
      </w:r>
      <w:proofErr w:type="spellEnd"/>
      <w:r w:rsidRPr="00581950">
        <w:rPr>
          <w:rFonts w:asciiTheme="majorBidi" w:hAnsiTheme="majorBidi" w:cstheme="majorBidi"/>
          <w:sz w:val="20"/>
          <w:szCs w:val="20"/>
        </w:rPr>
        <w:t xml:space="preserve">, D., </w:t>
      </w:r>
      <w:proofErr w:type="spellStart"/>
      <w:r w:rsidRPr="00581950">
        <w:rPr>
          <w:rFonts w:asciiTheme="majorBidi" w:hAnsiTheme="majorBidi" w:cstheme="majorBidi"/>
          <w:sz w:val="20"/>
          <w:szCs w:val="20"/>
        </w:rPr>
        <w:t>Bowdle</w:t>
      </w:r>
      <w:proofErr w:type="spellEnd"/>
      <w:r w:rsidRPr="00581950">
        <w:rPr>
          <w:rFonts w:asciiTheme="majorBidi" w:hAnsiTheme="majorBidi" w:cstheme="majorBidi"/>
          <w:sz w:val="20"/>
          <w:szCs w:val="20"/>
        </w:rPr>
        <w:t xml:space="preserve">, B., Wolff, P., &amp; </w:t>
      </w:r>
      <w:proofErr w:type="spellStart"/>
      <w:r w:rsidRPr="00581950">
        <w:rPr>
          <w:rFonts w:asciiTheme="majorBidi" w:hAnsiTheme="majorBidi" w:cstheme="majorBidi"/>
          <w:sz w:val="20"/>
          <w:szCs w:val="20"/>
        </w:rPr>
        <w:t>Boronat</w:t>
      </w:r>
      <w:proofErr w:type="spellEnd"/>
      <w:r w:rsidRPr="00581950">
        <w:rPr>
          <w:rFonts w:asciiTheme="majorBidi" w:hAnsiTheme="majorBidi" w:cstheme="majorBidi"/>
          <w:sz w:val="20"/>
          <w:szCs w:val="20"/>
        </w:rPr>
        <w:t xml:space="preserve">, C.: 2001, Metaphor is like analogy. In D. </w:t>
      </w:r>
      <w:proofErr w:type="spellStart"/>
      <w:r w:rsidRPr="00581950">
        <w:rPr>
          <w:rFonts w:asciiTheme="majorBidi" w:hAnsiTheme="majorBidi" w:cstheme="majorBidi"/>
          <w:sz w:val="20"/>
          <w:szCs w:val="20"/>
        </w:rPr>
        <w:t>Gentner</w:t>
      </w:r>
      <w:proofErr w:type="spellEnd"/>
      <w:r w:rsidRPr="00581950">
        <w:rPr>
          <w:rFonts w:asciiTheme="majorBidi" w:hAnsiTheme="majorBidi" w:cstheme="majorBidi"/>
          <w:sz w:val="20"/>
          <w:szCs w:val="20"/>
        </w:rPr>
        <w:t xml:space="preserve">, K. J. </w:t>
      </w:r>
      <w:proofErr w:type="spellStart"/>
      <w:r w:rsidRPr="00581950">
        <w:rPr>
          <w:rFonts w:asciiTheme="majorBidi" w:hAnsiTheme="majorBidi" w:cstheme="majorBidi"/>
          <w:sz w:val="20"/>
          <w:szCs w:val="20"/>
        </w:rPr>
        <w:t>Holyoak</w:t>
      </w:r>
      <w:proofErr w:type="spellEnd"/>
      <w:r w:rsidRPr="00581950">
        <w:rPr>
          <w:rFonts w:asciiTheme="majorBidi" w:hAnsiTheme="majorBidi" w:cstheme="majorBidi"/>
          <w:sz w:val="20"/>
          <w:szCs w:val="20"/>
        </w:rPr>
        <w:t xml:space="preserve">, &amp; B. N. </w:t>
      </w:r>
      <w:proofErr w:type="spellStart"/>
      <w:r w:rsidRPr="00581950">
        <w:rPr>
          <w:rFonts w:asciiTheme="majorBidi" w:hAnsiTheme="majorBidi" w:cstheme="majorBidi"/>
          <w:sz w:val="20"/>
          <w:szCs w:val="20"/>
        </w:rPr>
        <w:t>Kokinov</w:t>
      </w:r>
      <w:proofErr w:type="spellEnd"/>
      <w:r w:rsidRPr="00581950">
        <w:rPr>
          <w:rFonts w:asciiTheme="majorBidi" w:hAnsiTheme="majorBidi" w:cstheme="majorBidi"/>
          <w:sz w:val="20"/>
          <w:szCs w:val="20"/>
        </w:rPr>
        <w:t xml:space="preserve"> (Eds.), </w:t>
      </w:r>
      <w:proofErr w:type="gramStart"/>
      <w:r w:rsidRPr="00581950">
        <w:rPr>
          <w:rFonts w:asciiTheme="majorBidi" w:hAnsiTheme="majorBidi" w:cstheme="majorBidi"/>
          <w:sz w:val="20"/>
          <w:szCs w:val="20"/>
        </w:rPr>
        <w:t>The</w:t>
      </w:r>
      <w:proofErr w:type="gramEnd"/>
      <w:r w:rsidRPr="00581950">
        <w:rPr>
          <w:rFonts w:asciiTheme="majorBidi" w:hAnsiTheme="majorBidi" w:cstheme="majorBidi"/>
          <w:sz w:val="20"/>
          <w:szCs w:val="20"/>
        </w:rPr>
        <w:t xml:space="preserve"> analogical mind: Perspectives from cognitive science (pp. 199-253). Cambridge, MA: MIT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[26] Hey, H. G., </w:t>
      </w:r>
      <w:proofErr w:type="spellStart"/>
      <w:r w:rsidRPr="00581950">
        <w:rPr>
          <w:rFonts w:asciiTheme="majorBidi" w:hAnsiTheme="majorBidi" w:cstheme="majorBidi"/>
          <w:sz w:val="20"/>
          <w:szCs w:val="20"/>
        </w:rPr>
        <w:t>Linsey</w:t>
      </w:r>
      <w:proofErr w:type="spellEnd"/>
      <w:r w:rsidRPr="00581950">
        <w:rPr>
          <w:rFonts w:asciiTheme="majorBidi" w:hAnsiTheme="majorBidi" w:cstheme="majorBidi"/>
          <w:sz w:val="20"/>
          <w:szCs w:val="20"/>
        </w:rPr>
        <w:t xml:space="preserve">, J., </w:t>
      </w:r>
      <w:proofErr w:type="spellStart"/>
      <w:r w:rsidRPr="00581950">
        <w:rPr>
          <w:rFonts w:asciiTheme="majorBidi" w:hAnsiTheme="majorBidi" w:cstheme="majorBidi"/>
          <w:sz w:val="20"/>
          <w:szCs w:val="20"/>
        </w:rPr>
        <w:t>Agogino</w:t>
      </w:r>
      <w:proofErr w:type="spellEnd"/>
      <w:r w:rsidRPr="00581950">
        <w:rPr>
          <w:rFonts w:asciiTheme="majorBidi" w:hAnsiTheme="majorBidi" w:cstheme="majorBidi"/>
          <w:sz w:val="20"/>
          <w:szCs w:val="20"/>
        </w:rPr>
        <w:t>, A. M., &amp; Wood, K. L.: 2008, Analogies and metaphors in creative design. International Journal of Engineering Education, 24(2), 283–294.</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[27] Mayer, R.: 1993, </w:t>
      </w:r>
      <w:proofErr w:type="gramStart"/>
      <w:r w:rsidRPr="00581950">
        <w:rPr>
          <w:rFonts w:asciiTheme="majorBidi" w:hAnsiTheme="majorBidi" w:cstheme="majorBidi"/>
          <w:sz w:val="20"/>
          <w:szCs w:val="20"/>
        </w:rPr>
        <w:t>The</w:t>
      </w:r>
      <w:proofErr w:type="gramEnd"/>
      <w:r w:rsidRPr="00581950">
        <w:rPr>
          <w:rFonts w:asciiTheme="majorBidi" w:hAnsiTheme="majorBidi" w:cstheme="majorBidi"/>
          <w:sz w:val="20"/>
          <w:szCs w:val="20"/>
        </w:rPr>
        <w:t xml:space="preserve"> instructive metaphor: Metaphoric aids to students’ understanding of science. In A. </w:t>
      </w:r>
      <w:proofErr w:type="spellStart"/>
      <w:r w:rsidRPr="00581950">
        <w:rPr>
          <w:rFonts w:asciiTheme="majorBidi" w:hAnsiTheme="majorBidi" w:cstheme="majorBidi"/>
          <w:sz w:val="20"/>
          <w:szCs w:val="20"/>
        </w:rPr>
        <w:t>Ortony</w:t>
      </w:r>
      <w:proofErr w:type="spellEnd"/>
      <w:r w:rsidRPr="00581950">
        <w:rPr>
          <w:rFonts w:asciiTheme="majorBidi" w:hAnsiTheme="majorBidi" w:cstheme="majorBidi"/>
          <w:sz w:val="20"/>
          <w:szCs w:val="20"/>
        </w:rPr>
        <w:t xml:space="preserve"> (Ed.), Metaphor and thought, pp. 561–578, New York: Cambridge University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[28] </w:t>
      </w:r>
      <w:proofErr w:type="spellStart"/>
      <w:r w:rsidRPr="00581950">
        <w:rPr>
          <w:rFonts w:asciiTheme="majorBidi" w:hAnsiTheme="majorBidi" w:cstheme="majorBidi"/>
          <w:sz w:val="20"/>
          <w:szCs w:val="20"/>
        </w:rPr>
        <w:t>Antoniades</w:t>
      </w:r>
      <w:proofErr w:type="spellEnd"/>
      <w:r w:rsidRPr="00581950">
        <w:rPr>
          <w:rFonts w:asciiTheme="majorBidi" w:hAnsiTheme="majorBidi" w:cstheme="majorBidi"/>
          <w:sz w:val="20"/>
          <w:szCs w:val="20"/>
        </w:rPr>
        <w:t xml:space="preserve">, A.: 1992, Poetics of architecture: Theory of design. New York: Van </w:t>
      </w:r>
      <w:proofErr w:type="spellStart"/>
      <w:r w:rsidRPr="00581950">
        <w:rPr>
          <w:rFonts w:asciiTheme="majorBidi" w:hAnsiTheme="majorBidi" w:cstheme="majorBidi"/>
          <w:sz w:val="20"/>
          <w:szCs w:val="20"/>
        </w:rPr>
        <w:t>Nostrand</w:t>
      </w:r>
      <w:proofErr w:type="spellEnd"/>
      <w:r w:rsidRPr="00581950">
        <w:rPr>
          <w:rFonts w:asciiTheme="majorBidi" w:hAnsiTheme="majorBidi" w:cstheme="majorBidi"/>
          <w:sz w:val="20"/>
          <w:szCs w:val="20"/>
        </w:rPr>
        <w:t xml:space="preserve"> Reinhold.</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[29] Coyne, R., &amp; Snodgrass, A.: 1995, Problem setting within prevalent metaphors of design. Design Issues, 11(2), 31–61.</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[30] Coyne, R.: 1995, Designing information technology in the postmodern age: From method to metaphor. Cambridge, MA: MIT Press.</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[31] </w:t>
      </w:r>
      <w:proofErr w:type="spellStart"/>
      <w:r w:rsidRPr="00581950">
        <w:rPr>
          <w:rFonts w:asciiTheme="majorBidi" w:hAnsiTheme="majorBidi" w:cstheme="majorBidi"/>
          <w:sz w:val="20"/>
          <w:szCs w:val="20"/>
        </w:rPr>
        <w:t>Chand</w:t>
      </w:r>
      <w:proofErr w:type="spellEnd"/>
      <w:r w:rsidRPr="00581950">
        <w:rPr>
          <w:rFonts w:asciiTheme="majorBidi" w:hAnsiTheme="majorBidi" w:cstheme="majorBidi"/>
          <w:sz w:val="20"/>
          <w:szCs w:val="20"/>
        </w:rPr>
        <w:t xml:space="preserve">, I., &amp; </w:t>
      </w:r>
      <w:proofErr w:type="spellStart"/>
      <w:r w:rsidRPr="00581950">
        <w:rPr>
          <w:rFonts w:asciiTheme="majorBidi" w:hAnsiTheme="majorBidi" w:cstheme="majorBidi"/>
          <w:sz w:val="20"/>
          <w:szCs w:val="20"/>
        </w:rPr>
        <w:t>Runco</w:t>
      </w:r>
      <w:proofErr w:type="spellEnd"/>
      <w:r w:rsidRPr="00581950">
        <w:rPr>
          <w:rFonts w:asciiTheme="majorBidi" w:hAnsiTheme="majorBidi" w:cstheme="majorBidi"/>
          <w:sz w:val="20"/>
          <w:szCs w:val="20"/>
        </w:rPr>
        <w:t>, M.: 1992, Problem finding skills as components in the creative process. Personality and Individual Differences, 14, 155–162.</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[32] </w:t>
      </w:r>
      <w:proofErr w:type="spellStart"/>
      <w:r w:rsidRPr="00581950">
        <w:rPr>
          <w:rFonts w:asciiTheme="majorBidi" w:hAnsiTheme="majorBidi" w:cstheme="majorBidi"/>
          <w:sz w:val="20"/>
          <w:szCs w:val="20"/>
        </w:rPr>
        <w:t>Aspelund</w:t>
      </w:r>
      <w:proofErr w:type="spellEnd"/>
      <w:r w:rsidRPr="00581950">
        <w:rPr>
          <w:rFonts w:asciiTheme="majorBidi" w:hAnsiTheme="majorBidi" w:cstheme="majorBidi"/>
          <w:sz w:val="20"/>
          <w:szCs w:val="20"/>
        </w:rPr>
        <w:t xml:space="preserve">, K.: 2006, </w:t>
      </w:r>
      <w:proofErr w:type="gramStart"/>
      <w:r w:rsidRPr="00581950">
        <w:rPr>
          <w:rFonts w:asciiTheme="majorBidi" w:hAnsiTheme="majorBidi" w:cstheme="majorBidi"/>
          <w:sz w:val="20"/>
          <w:szCs w:val="20"/>
        </w:rPr>
        <w:t>The</w:t>
      </w:r>
      <w:proofErr w:type="gramEnd"/>
      <w:r w:rsidRPr="00581950">
        <w:rPr>
          <w:rFonts w:asciiTheme="majorBidi" w:hAnsiTheme="majorBidi" w:cstheme="majorBidi"/>
          <w:sz w:val="20"/>
          <w:szCs w:val="20"/>
        </w:rPr>
        <w:t xml:space="preserve"> design process. New York, NY: Fairchild.</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[33] </w:t>
      </w:r>
      <w:proofErr w:type="spellStart"/>
      <w:r w:rsidRPr="00581950">
        <w:rPr>
          <w:rFonts w:asciiTheme="majorBidi" w:hAnsiTheme="majorBidi" w:cstheme="majorBidi"/>
          <w:sz w:val="20"/>
          <w:szCs w:val="20"/>
        </w:rPr>
        <w:t>Gero</w:t>
      </w:r>
      <w:proofErr w:type="spellEnd"/>
      <w:r w:rsidRPr="00581950">
        <w:rPr>
          <w:rFonts w:asciiTheme="majorBidi" w:hAnsiTheme="majorBidi" w:cstheme="majorBidi"/>
          <w:sz w:val="20"/>
          <w:szCs w:val="20"/>
        </w:rPr>
        <w:t>, J. S.: 2000, Computational models of innovative and creative design processes. Technological Forecasting and Social Change, 64(2-3), 183-196.</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[34] Snodgrass, A., &amp; Coyne, R.: 1992, Models, metaphors and the hermeneutics of designing. Design Issues, 9(1), 56 -74.</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[35] </w:t>
      </w:r>
      <w:proofErr w:type="spellStart"/>
      <w:r w:rsidRPr="00581950">
        <w:rPr>
          <w:rFonts w:asciiTheme="majorBidi" w:hAnsiTheme="majorBidi" w:cstheme="majorBidi"/>
          <w:sz w:val="20"/>
          <w:szCs w:val="20"/>
        </w:rPr>
        <w:t>Casakin</w:t>
      </w:r>
      <w:proofErr w:type="spellEnd"/>
      <w:r w:rsidRPr="00581950">
        <w:rPr>
          <w:rFonts w:asciiTheme="majorBidi" w:hAnsiTheme="majorBidi" w:cstheme="majorBidi"/>
          <w:sz w:val="20"/>
          <w:szCs w:val="20"/>
        </w:rPr>
        <w:t>, H.: 2006</w:t>
      </w:r>
      <w:proofErr w:type="gramStart"/>
      <w:r w:rsidRPr="00581950">
        <w:rPr>
          <w:rFonts w:asciiTheme="majorBidi" w:hAnsiTheme="majorBidi" w:cstheme="majorBidi"/>
          <w:sz w:val="20"/>
          <w:szCs w:val="20"/>
        </w:rPr>
        <w:t>,  Assessing</w:t>
      </w:r>
      <w:proofErr w:type="gramEnd"/>
      <w:r w:rsidRPr="00581950">
        <w:rPr>
          <w:rFonts w:asciiTheme="majorBidi" w:hAnsiTheme="majorBidi" w:cstheme="majorBidi"/>
          <w:sz w:val="20"/>
          <w:szCs w:val="20"/>
        </w:rPr>
        <w:t xml:space="preserve"> the use of metaphors in the design process. Environment and Planning B: Planning and Design, 33(2), 253–268.</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[36] </w:t>
      </w:r>
      <w:hyperlink r:id="rId24" w:history="1">
        <w:proofErr w:type="spellStart"/>
        <w:r w:rsidRPr="00581950">
          <w:rPr>
            <w:rFonts w:asciiTheme="majorBidi" w:hAnsiTheme="majorBidi" w:cstheme="majorBidi"/>
            <w:sz w:val="20"/>
            <w:szCs w:val="20"/>
          </w:rPr>
          <w:t>Casakin</w:t>
        </w:r>
        <w:proofErr w:type="spellEnd"/>
      </w:hyperlink>
      <w:r w:rsidRPr="00581950">
        <w:rPr>
          <w:rFonts w:asciiTheme="majorBidi" w:hAnsiTheme="majorBidi" w:cstheme="majorBidi"/>
          <w:sz w:val="20"/>
          <w:szCs w:val="20"/>
        </w:rPr>
        <w:t>, H and</w:t>
      </w:r>
      <w:hyperlink r:id="rId25" w:history="1">
        <w:r w:rsidRPr="00581950">
          <w:rPr>
            <w:rFonts w:asciiTheme="majorBidi" w:hAnsiTheme="majorBidi" w:cstheme="majorBidi"/>
            <w:sz w:val="20"/>
            <w:szCs w:val="20"/>
          </w:rPr>
          <w:t xml:space="preserve"> Miller</w:t>
        </w:r>
      </w:hyperlink>
      <w:r w:rsidRPr="00581950">
        <w:rPr>
          <w:rFonts w:asciiTheme="majorBidi" w:hAnsiTheme="majorBidi" w:cstheme="majorBidi"/>
          <w:sz w:val="20"/>
          <w:szCs w:val="20"/>
        </w:rPr>
        <w:t xml:space="preserve">, K.: 2008, Individual learning styles and design performance in the metaphorical reasoning process, </w:t>
      </w:r>
      <w:hyperlink r:id="rId26" w:history="1">
        <w:r w:rsidRPr="00581950">
          <w:rPr>
            <w:rFonts w:asciiTheme="majorBidi" w:hAnsiTheme="majorBidi" w:cstheme="majorBidi"/>
            <w:sz w:val="20"/>
            <w:szCs w:val="20"/>
          </w:rPr>
          <w:t>J. of Design Research 2008 - Vol. 7, No.3 pp. 275 - 293</w:t>
        </w:r>
      </w:hyperlink>
      <w:r w:rsidRPr="00581950">
        <w:rPr>
          <w:rFonts w:asciiTheme="majorBidi" w:hAnsiTheme="majorBidi" w:cstheme="majorBidi"/>
          <w:sz w:val="20"/>
          <w:szCs w:val="20"/>
        </w:rPr>
        <w:t>.</w:t>
      </w:r>
    </w:p>
    <w:p w:rsidR="00CE2D5D" w:rsidRPr="00581950" w:rsidRDefault="00CE2D5D" w:rsidP="00CE2D5D">
      <w:pPr>
        <w:autoSpaceDE w:val="0"/>
        <w:autoSpaceDN w:val="0"/>
        <w:adjustRightInd w:val="0"/>
        <w:spacing w:after="0" w:line="480" w:lineRule="auto"/>
        <w:jc w:val="both"/>
        <w:rPr>
          <w:rFonts w:asciiTheme="majorBidi" w:hAnsiTheme="majorBidi" w:cstheme="majorBidi"/>
          <w:sz w:val="20"/>
          <w:szCs w:val="20"/>
        </w:rPr>
      </w:pPr>
      <w:r w:rsidRPr="00581950">
        <w:rPr>
          <w:rFonts w:asciiTheme="majorBidi" w:hAnsiTheme="majorBidi" w:cstheme="majorBidi"/>
          <w:sz w:val="20"/>
          <w:szCs w:val="20"/>
        </w:rPr>
        <w:t xml:space="preserve">[37] Ward, A.: (1990). </w:t>
      </w:r>
      <w:proofErr w:type="gramStart"/>
      <w:r w:rsidRPr="00581950">
        <w:rPr>
          <w:rFonts w:asciiTheme="majorBidi" w:hAnsiTheme="majorBidi" w:cstheme="majorBidi"/>
          <w:sz w:val="20"/>
          <w:szCs w:val="20"/>
        </w:rPr>
        <w:t>Ideology, culture and the design studio.</w:t>
      </w:r>
      <w:proofErr w:type="gramEnd"/>
      <w:r w:rsidRPr="00581950">
        <w:rPr>
          <w:rFonts w:asciiTheme="majorBidi" w:hAnsiTheme="majorBidi" w:cstheme="majorBidi"/>
          <w:sz w:val="20"/>
          <w:szCs w:val="20"/>
        </w:rPr>
        <w:t xml:space="preserve"> Design Studies, 11(1), 10-16.</w:t>
      </w:r>
    </w:p>
    <w:sectPr w:rsidR="00CE2D5D" w:rsidRPr="00581950" w:rsidSect="006C7D28">
      <w:footerReference w:type="default" r:id="rId27"/>
      <w:pgSz w:w="11907" w:h="16839" w:code="9"/>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7DA" w:rsidRDefault="00F437DA" w:rsidP="006C7D28">
      <w:pPr>
        <w:spacing w:after="0" w:line="240" w:lineRule="auto"/>
      </w:pPr>
      <w:r>
        <w:separator/>
      </w:r>
    </w:p>
  </w:endnote>
  <w:endnote w:type="continuationSeparator" w:id="0">
    <w:p w:rsidR="00F437DA" w:rsidRDefault="00F437DA" w:rsidP="006C7D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Symbol">
    <w:panose1 w:val="05050102010706020507"/>
    <w:charset w:val="02"/>
    <w:family w:val="roman"/>
    <w:notTrueType/>
    <w:pitch w:val="default"/>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Wingdings">
    <w:panose1 w:val="05000000000000000000"/>
    <w:charset w:val="02"/>
    <w:family w:val="auto"/>
    <w:notTrueTyp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46691"/>
      <w:docPartObj>
        <w:docPartGallery w:val="Page Numbers (Bottom of Page)"/>
        <w:docPartUnique/>
      </w:docPartObj>
    </w:sdtPr>
    <w:sdtContent>
      <w:p w:rsidR="009716C5" w:rsidRDefault="0021675D">
        <w:pPr>
          <w:pStyle w:val="Footer"/>
          <w:jc w:val="right"/>
        </w:pPr>
        <w:fldSimple w:instr=" PAGE   \* MERGEFORMAT ">
          <w:r w:rsidR="00581950">
            <w:rPr>
              <w:noProof/>
            </w:rPr>
            <w:t>19</w:t>
          </w:r>
        </w:fldSimple>
      </w:p>
    </w:sdtContent>
  </w:sdt>
  <w:p w:rsidR="009716C5" w:rsidRDefault="009716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7DA" w:rsidRDefault="00F437DA" w:rsidP="006C7D28">
      <w:pPr>
        <w:spacing w:after="0" w:line="240" w:lineRule="auto"/>
      </w:pPr>
      <w:r>
        <w:separator/>
      </w:r>
    </w:p>
  </w:footnote>
  <w:footnote w:type="continuationSeparator" w:id="0">
    <w:p w:rsidR="00F437DA" w:rsidRDefault="00F437DA" w:rsidP="006C7D2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C7E6E"/>
    <w:multiLevelType w:val="hybridMultilevel"/>
    <w:tmpl w:val="09DED5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04961E0"/>
    <w:multiLevelType w:val="hybridMultilevel"/>
    <w:tmpl w:val="09DED5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5F74B82"/>
    <w:multiLevelType w:val="hybridMultilevel"/>
    <w:tmpl w:val="238C0F84"/>
    <w:lvl w:ilvl="0" w:tplc="010465D6">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3">
    <w:nsid w:val="1DAE664B"/>
    <w:multiLevelType w:val="hybridMultilevel"/>
    <w:tmpl w:val="022E00BE"/>
    <w:lvl w:ilvl="0" w:tplc="A8F2DFAA">
      <w:start w:val="1"/>
      <w:numFmt w:val="decimal"/>
      <w:lvlText w:val="%1-"/>
      <w:lvlJc w:val="left"/>
      <w:pPr>
        <w:ind w:left="720" w:hanging="360"/>
      </w:pPr>
      <w:rPr>
        <w:rFonts w:ascii="Arial" w:hAnsi="Arial" w:cs="Arial" w:hint="default"/>
        <w:b w:val="0"/>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FCA4FF8"/>
    <w:multiLevelType w:val="hybridMultilevel"/>
    <w:tmpl w:val="AED83E3E"/>
    <w:lvl w:ilvl="0" w:tplc="B4C8E93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Marlett" w:hAnsi="Marlett"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Marlett" w:hAnsi="Marlett"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Marlett" w:hAnsi="Marlett" w:hint="default"/>
      </w:rPr>
    </w:lvl>
  </w:abstractNum>
  <w:abstractNum w:abstractNumId="5">
    <w:nsid w:val="3F5E312D"/>
    <w:multiLevelType w:val="hybridMultilevel"/>
    <w:tmpl w:val="AD8A13CA"/>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nsid w:val="42F31BB4"/>
    <w:multiLevelType w:val="hybridMultilevel"/>
    <w:tmpl w:val="D8A23E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nsid w:val="6A866815"/>
    <w:multiLevelType w:val="hybridMultilevel"/>
    <w:tmpl w:val="93021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6"/>
  </w:num>
  <w:num w:numId="5">
    <w:abstractNumId w:val="5"/>
  </w:num>
  <w:num w:numId="6">
    <w:abstractNumId w:val="2"/>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4A6831"/>
    <w:rsid w:val="000308D5"/>
    <w:rsid w:val="000457E3"/>
    <w:rsid w:val="0004647A"/>
    <w:rsid w:val="00053271"/>
    <w:rsid w:val="00054EB9"/>
    <w:rsid w:val="000774F4"/>
    <w:rsid w:val="00084367"/>
    <w:rsid w:val="000853CA"/>
    <w:rsid w:val="00092782"/>
    <w:rsid w:val="00095C5C"/>
    <w:rsid w:val="000A30CF"/>
    <w:rsid w:val="000B3893"/>
    <w:rsid w:val="000C04CE"/>
    <w:rsid w:val="000C256B"/>
    <w:rsid w:val="000C296B"/>
    <w:rsid w:val="000C74DE"/>
    <w:rsid w:val="000D09FC"/>
    <w:rsid w:val="000E1FA5"/>
    <w:rsid w:val="001014AC"/>
    <w:rsid w:val="00103046"/>
    <w:rsid w:val="00107C77"/>
    <w:rsid w:val="001266F6"/>
    <w:rsid w:val="001379FF"/>
    <w:rsid w:val="00146F0E"/>
    <w:rsid w:val="00154064"/>
    <w:rsid w:val="00160C8E"/>
    <w:rsid w:val="001759A7"/>
    <w:rsid w:val="00176406"/>
    <w:rsid w:val="00176505"/>
    <w:rsid w:val="0018272A"/>
    <w:rsid w:val="00184A70"/>
    <w:rsid w:val="001C00A1"/>
    <w:rsid w:val="001C1EAF"/>
    <w:rsid w:val="001C56E0"/>
    <w:rsid w:val="001E4F4E"/>
    <w:rsid w:val="002007DE"/>
    <w:rsid w:val="0021675D"/>
    <w:rsid w:val="00220E73"/>
    <w:rsid w:val="00224D2D"/>
    <w:rsid w:val="002252AF"/>
    <w:rsid w:val="002353C5"/>
    <w:rsid w:val="002362A1"/>
    <w:rsid w:val="0024497F"/>
    <w:rsid w:val="00262BD4"/>
    <w:rsid w:val="0027276E"/>
    <w:rsid w:val="00272810"/>
    <w:rsid w:val="002732C7"/>
    <w:rsid w:val="002772C6"/>
    <w:rsid w:val="00282339"/>
    <w:rsid w:val="002917BF"/>
    <w:rsid w:val="00294BFB"/>
    <w:rsid w:val="002A3B78"/>
    <w:rsid w:val="002A6879"/>
    <w:rsid w:val="002A6A0D"/>
    <w:rsid w:val="002C1C31"/>
    <w:rsid w:val="002D2879"/>
    <w:rsid w:val="002E557B"/>
    <w:rsid w:val="002E7F53"/>
    <w:rsid w:val="002F0130"/>
    <w:rsid w:val="002F47FA"/>
    <w:rsid w:val="003113FA"/>
    <w:rsid w:val="00313407"/>
    <w:rsid w:val="00333B65"/>
    <w:rsid w:val="003458C4"/>
    <w:rsid w:val="003537FE"/>
    <w:rsid w:val="00375DDD"/>
    <w:rsid w:val="003B3E47"/>
    <w:rsid w:val="003B4012"/>
    <w:rsid w:val="003C308F"/>
    <w:rsid w:val="003C65D7"/>
    <w:rsid w:val="003D6C0D"/>
    <w:rsid w:val="003F1C8E"/>
    <w:rsid w:val="003F219F"/>
    <w:rsid w:val="00400933"/>
    <w:rsid w:val="00410256"/>
    <w:rsid w:val="0041199B"/>
    <w:rsid w:val="00424F92"/>
    <w:rsid w:val="00441171"/>
    <w:rsid w:val="00442F7C"/>
    <w:rsid w:val="00451B94"/>
    <w:rsid w:val="00461C9A"/>
    <w:rsid w:val="00467753"/>
    <w:rsid w:val="00471ED9"/>
    <w:rsid w:val="00495874"/>
    <w:rsid w:val="004A67F2"/>
    <w:rsid w:val="004A6831"/>
    <w:rsid w:val="004B2B35"/>
    <w:rsid w:val="004B650A"/>
    <w:rsid w:val="004C2C33"/>
    <w:rsid w:val="004D206F"/>
    <w:rsid w:val="005004FA"/>
    <w:rsid w:val="00514E10"/>
    <w:rsid w:val="00516A6B"/>
    <w:rsid w:val="0052136E"/>
    <w:rsid w:val="00532836"/>
    <w:rsid w:val="00541F18"/>
    <w:rsid w:val="00544803"/>
    <w:rsid w:val="005573A6"/>
    <w:rsid w:val="005660DB"/>
    <w:rsid w:val="00574026"/>
    <w:rsid w:val="00575570"/>
    <w:rsid w:val="00581950"/>
    <w:rsid w:val="005A3E6D"/>
    <w:rsid w:val="005C1345"/>
    <w:rsid w:val="005D1AA1"/>
    <w:rsid w:val="005E238B"/>
    <w:rsid w:val="005E271C"/>
    <w:rsid w:val="005E31E0"/>
    <w:rsid w:val="005E5999"/>
    <w:rsid w:val="005F018F"/>
    <w:rsid w:val="005F2700"/>
    <w:rsid w:val="005F2C68"/>
    <w:rsid w:val="005F4401"/>
    <w:rsid w:val="005F5C10"/>
    <w:rsid w:val="005F764C"/>
    <w:rsid w:val="006049A2"/>
    <w:rsid w:val="00606B22"/>
    <w:rsid w:val="0061716E"/>
    <w:rsid w:val="00617E8F"/>
    <w:rsid w:val="00630DEE"/>
    <w:rsid w:val="006329D5"/>
    <w:rsid w:val="0063662D"/>
    <w:rsid w:val="00644851"/>
    <w:rsid w:val="00664B6E"/>
    <w:rsid w:val="00667C55"/>
    <w:rsid w:val="00685063"/>
    <w:rsid w:val="00690B49"/>
    <w:rsid w:val="006A1C6A"/>
    <w:rsid w:val="006A20DF"/>
    <w:rsid w:val="006A24DC"/>
    <w:rsid w:val="006B192C"/>
    <w:rsid w:val="006B6675"/>
    <w:rsid w:val="006B6CDE"/>
    <w:rsid w:val="006C20D3"/>
    <w:rsid w:val="006C7D28"/>
    <w:rsid w:val="006E23D2"/>
    <w:rsid w:val="00702F0C"/>
    <w:rsid w:val="007070AE"/>
    <w:rsid w:val="0070713E"/>
    <w:rsid w:val="00707D83"/>
    <w:rsid w:val="007306BC"/>
    <w:rsid w:val="007428E0"/>
    <w:rsid w:val="0074330A"/>
    <w:rsid w:val="00772719"/>
    <w:rsid w:val="007817C1"/>
    <w:rsid w:val="00791834"/>
    <w:rsid w:val="00793CBE"/>
    <w:rsid w:val="0079783D"/>
    <w:rsid w:val="007A3FD8"/>
    <w:rsid w:val="007A51BA"/>
    <w:rsid w:val="007B7384"/>
    <w:rsid w:val="007E029B"/>
    <w:rsid w:val="007E3191"/>
    <w:rsid w:val="007E64A1"/>
    <w:rsid w:val="007E6D5A"/>
    <w:rsid w:val="007F312C"/>
    <w:rsid w:val="007F5908"/>
    <w:rsid w:val="008046F2"/>
    <w:rsid w:val="00812BBC"/>
    <w:rsid w:val="00815982"/>
    <w:rsid w:val="00837A09"/>
    <w:rsid w:val="00860EEA"/>
    <w:rsid w:val="00862E15"/>
    <w:rsid w:val="008745E3"/>
    <w:rsid w:val="008A19AB"/>
    <w:rsid w:val="008A7461"/>
    <w:rsid w:val="008B5B2B"/>
    <w:rsid w:val="008B5FC6"/>
    <w:rsid w:val="008C3D68"/>
    <w:rsid w:val="008D109B"/>
    <w:rsid w:val="008E0A12"/>
    <w:rsid w:val="008E38DA"/>
    <w:rsid w:val="008E4344"/>
    <w:rsid w:val="008E667F"/>
    <w:rsid w:val="008F470B"/>
    <w:rsid w:val="008F664C"/>
    <w:rsid w:val="00901C45"/>
    <w:rsid w:val="00902EF5"/>
    <w:rsid w:val="00903B27"/>
    <w:rsid w:val="00914F35"/>
    <w:rsid w:val="00923667"/>
    <w:rsid w:val="00931BFB"/>
    <w:rsid w:val="00932DE8"/>
    <w:rsid w:val="009348B8"/>
    <w:rsid w:val="00944907"/>
    <w:rsid w:val="00961D71"/>
    <w:rsid w:val="009716C5"/>
    <w:rsid w:val="00981522"/>
    <w:rsid w:val="00985BB9"/>
    <w:rsid w:val="00993CFC"/>
    <w:rsid w:val="009A42F6"/>
    <w:rsid w:val="009C08DC"/>
    <w:rsid w:val="009C2E34"/>
    <w:rsid w:val="009D31B5"/>
    <w:rsid w:val="009E21EB"/>
    <w:rsid w:val="009E39C0"/>
    <w:rsid w:val="009E719B"/>
    <w:rsid w:val="009F2753"/>
    <w:rsid w:val="009F6BFA"/>
    <w:rsid w:val="009F777E"/>
    <w:rsid w:val="00A00DEF"/>
    <w:rsid w:val="00A11DE1"/>
    <w:rsid w:val="00A16DAE"/>
    <w:rsid w:val="00A21104"/>
    <w:rsid w:val="00A353FA"/>
    <w:rsid w:val="00A35FF7"/>
    <w:rsid w:val="00A363B8"/>
    <w:rsid w:val="00A4512D"/>
    <w:rsid w:val="00A52021"/>
    <w:rsid w:val="00A568BE"/>
    <w:rsid w:val="00A60671"/>
    <w:rsid w:val="00A762E7"/>
    <w:rsid w:val="00A95063"/>
    <w:rsid w:val="00A96CD6"/>
    <w:rsid w:val="00A97D48"/>
    <w:rsid w:val="00AA46EB"/>
    <w:rsid w:val="00AB47EC"/>
    <w:rsid w:val="00AC104E"/>
    <w:rsid w:val="00AC5B93"/>
    <w:rsid w:val="00AC6C96"/>
    <w:rsid w:val="00AD11CE"/>
    <w:rsid w:val="00AD3E9A"/>
    <w:rsid w:val="00AD4F3D"/>
    <w:rsid w:val="00AF218E"/>
    <w:rsid w:val="00AF590B"/>
    <w:rsid w:val="00B01D0B"/>
    <w:rsid w:val="00B107B7"/>
    <w:rsid w:val="00B15436"/>
    <w:rsid w:val="00B234C0"/>
    <w:rsid w:val="00B26B57"/>
    <w:rsid w:val="00B27EEA"/>
    <w:rsid w:val="00B35AE9"/>
    <w:rsid w:val="00B35C03"/>
    <w:rsid w:val="00B3706C"/>
    <w:rsid w:val="00B46092"/>
    <w:rsid w:val="00B5779F"/>
    <w:rsid w:val="00B615E4"/>
    <w:rsid w:val="00B66B78"/>
    <w:rsid w:val="00B75E62"/>
    <w:rsid w:val="00BB1483"/>
    <w:rsid w:val="00BB4468"/>
    <w:rsid w:val="00BE085D"/>
    <w:rsid w:val="00BE0FC0"/>
    <w:rsid w:val="00BF4816"/>
    <w:rsid w:val="00BF4E12"/>
    <w:rsid w:val="00C01D52"/>
    <w:rsid w:val="00C05E28"/>
    <w:rsid w:val="00C129C6"/>
    <w:rsid w:val="00C142FD"/>
    <w:rsid w:val="00C1746E"/>
    <w:rsid w:val="00C43B48"/>
    <w:rsid w:val="00C61818"/>
    <w:rsid w:val="00C75924"/>
    <w:rsid w:val="00C804EC"/>
    <w:rsid w:val="00C83F0C"/>
    <w:rsid w:val="00C90C86"/>
    <w:rsid w:val="00CB5628"/>
    <w:rsid w:val="00CC2437"/>
    <w:rsid w:val="00CC341A"/>
    <w:rsid w:val="00CC422D"/>
    <w:rsid w:val="00CD5052"/>
    <w:rsid w:val="00CE1D6E"/>
    <w:rsid w:val="00CE2D5D"/>
    <w:rsid w:val="00CF2D26"/>
    <w:rsid w:val="00D03D63"/>
    <w:rsid w:val="00D048D2"/>
    <w:rsid w:val="00D1055D"/>
    <w:rsid w:val="00D177D7"/>
    <w:rsid w:val="00D2742A"/>
    <w:rsid w:val="00D3356F"/>
    <w:rsid w:val="00D426C0"/>
    <w:rsid w:val="00D52DC7"/>
    <w:rsid w:val="00D61C73"/>
    <w:rsid w:val="00D82674"/>
    <w:rsid w:val="00D84B35"/>
    <w:rsid w:val="00D8582C"/>
    <w:rsid w:val="00D86BA1"/>
    <w:rsid w:val="00D91992"/>
    <w:rsid w:val="00DC60AC"/>
    <w:rsid w:val="00DD0038"/>
    <w:rsid w:val="00DD69D9"/>
    <w:rsid w:val="00E072D1"/>
    <w:rsid w:val="00E23BD4"/>
    <w:rsid w:val="00E2567B"/>
    <w:rsid w:val="00E3268D"/>
    <w:rsid w:val="00E34D75"/>
    <w:rsid w:val="00E35B83"/>
    <w:rsid w:val="00E36DCF"/>
    <w:rsid w:val="00E42780"/>
    <w:rsid w:val="00E44F8A"/>
    <w:rsid w:val="00E503C0"/>
    <w:rsid w:val="00E505C2"/>
    <w:rsid w:val="00E53AE6"/>
    <w:rsid w:val="00E60FF9"/>
    <w:rsid w:val="00E70151"/>
    <w:rsid w:val="00E86CD1"/>
    <w:rsid w:val="00E9105E"/>
    <w:rsid w:val="00E960B8"/>
    <w:rsid w:val="00E968E3"/>
    <w:rsid w:val="00EB39AA"/>
    <w:rsid w:val="00ED094C"/>
    <w:rsid w:val="00ED299A"/>
    <w:rsid w:val="00ED4530"/>
    <w:rsid w:val="00EE262A"/>
    <w:rsid w:val="00EE5DAF"/>
    <w:rsid w:val="00F01218"/>
    <w:rsid w:val="00F02809"/>
    <w:rsid w:val="00F319E6"/>
    <w:rsid w:val="00F437DA"/>
    <w:rsid w:val="00F4760B"/>
    <w:rsid w:val="00F47906"/>
    <w:rsid w:val="00F57E42"/>
    <w:rsid w:val="00F717D2"/>
    <w:rsid w:val="00F83824"/>
    <w:rsid w:val="00F90D19"/>
    <w:rsid w:val="00FA0C9F"/>
    <w:rsid w:val="00FA19A7"/>
    <w:rsid w:val="00FA6D26"/>
    <w:rsid w:val="00FA71D2"/>
    <w:rsid w:val="00FB1486"/>
    <w:rsid w:val="00FC3F0E"/>
    <w:rsid w:val="00FC70DB"/>
    <w:rsid w:val="00FD78DA"/>
    <w:rsid w:val="00FE225A"/>
    <w:rsid w:val="00FE25D4"/>
    <w:rsid w:val="00FF038D"/>
    <w:rsid w:val="00FF16E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5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D0038"/>
    <w:rPr>
      <w:b/>
      <w:bCs/>
    </w:rPr>
  </w:style>
  <w:style w:type="paragraph" w:styleId="ListParagraph">
    <w:name w:val="List Paragraph"/>
    <w:basedOn w:val="Normal"/>
    <w:uiPriority w:val="34"/>
    <w:qFormat/>
    <w:rsid w:val="004B2B35"/>
    <w:pPr>
      <w:ind w:left="720"/>
      <w:contextualSpacing/>
    </w:pPr>
  </w:style>
  <w:style w:type="paragraph" w:styleId="BalloonText">
    <w:name w:val="Balloon Text"/>
    <w:basedOn w:val="Normal"/>
    <w:link w:val="BalloonTextChar"/>
    <w:uiPriority w:val="99"/>
    <w:semiHidden/>
    <w:unhideWhenUsed/>
    <w:rsid w:val="005E5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999"/>
    <w:rPr>
      <w:rFonts w:ascii="Tahoma" w:hAnsi="Tahoma" w:cs="Tahoma"/>
      <w:sz w:val="16"/>
      <w:szCs w:val="16"/>
    </w:rPr>
  </w:style>
  <w:style w:type="character" w:customStyle="1" w:styleId="hps">
    <w:name w:val="hps"/>
    <w:basedOn w:val="DefaultParagraphFont"/>
    <w:rsid w:val="002007DE"/>
  </w:style>
  <w:style w:type="table" w:styleId="TableGrid">
    <w:name w:val="Table Grid"/>
    <w:basedOn w:val="TableNormal"/>
    <w:uiPriority w:val="59"/>
    <w:rsid w:val="00E427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horttext">
    <w:name w:val="short_text"/>
    <w:basedOn w:val="DefaultParagraphFont"/>
    <w:rsid w:val="00B01D0B"/>
  </w:style>
  <w:style w:type="character" w:styleId="Hyperlink">
    <w:name w:val="Hyperlink"/>
    <w:basedOn w:val="DefaultParagraphFont"/>
    <w:uiPriority w:val="99"/>
    <w:unhideWhenUsed/>
    <w:rsid w:val="008E4344"/>
    <w:rPr>
      <w:strike w:val="0"/>
      <w:dstrike w:val="0"/>
      <w:color w:val="316C9D"/>
      <w:u w:val="none"/>
      <w:effect w:val="none"/>
    </w:rPr>
  </w:style>
  <w:style w:type="paragraph" w:customStyle="1" w:styleId="Default">
    <w:name w:val="Default"/>
    <w:rsid w:val="00544803"/>
    <w:pPr>
      <w:autoSpaceDE w:val="0"/>
      <w:autoSpaceDN w:val="0"/>
      <w:adjustRightInd w:val="0"/>
      <w:spacing w:after="0" w:line="240" w:lineRule="auto"/>
    </w:pPr>
    <w:rPr>
      <w:rFonts w:ascii="Times New Roman" w:hAnsi="Times New Roman" w:cs="Times New Roman"/>
      <w:color w:val="000000"/>
      <w:sz w:val="24"/>
      <w:szCs w:val="24"/>
      <w:lang w:val="nl-NL"/>
    </w:rPr>
  </w:style>
  <w:style w:type="character" w:styleId="CommentReference">
    <w:name w:val="annotation reference"/>
    <w:basedOn w:val="DefaultParagraphFont"/>
    <w:uiPriority w:val="99"/>
    <w:semiHidden/>
    <w:unhideWhenUsed/>
    <w:rsid w:val="00CC2437"/>
    <w:rPr>
      <w:sz w:val="16"/>
      <w:szCs w:val="16"/>
    </w:rPr>
  </w:style>
  <w:style w:type="paragraph" w:styleId="CommentText">
    <w:name w:val="annotation text"/>
    <w:basedOn w:val="Normal"/>
    <w:link w:val="CommentTextChar"/>
    <w:uiPriority w:val="99"/>
    <w:semiHidden/>
    <w:unhideWhenUsed/>
    <w:rsid w:val="00CC2437"/>
    <w:pPr>
      <w:spacing w:line="240" w:lineRule="auto"/>
    </w:pPr>
    <w:rPr>
      <w:sz w:val="20"/>
      <w:szCs w:val="20"/>
    </w:rPr>
  </w:style>
  <w:style w:type="character" w:customStyle="1" w:styleId="CommentTextChar">
    <w:name w:val="Comment Text Char"/>
    <w:basedOn w:val="DefaultParagraphFont"/>
    <w:link w:val="CommentText"/>
    <w:uiPriority w:val="99"/>
    <w:semiHidden/>
    <w:rsid w:val="00CC2437"/>
    <w:rPr>
      <w:sz w:val="20"/>
      <w:szCs w:val="20"/>
    </w:rPr>
  </w:style>
  <w:style w:type="paragraph" w:styleId="CommentSubject">
    <w:name w:val="annotation subject"/>
    <w:basedOn w:val="CommentText"/>
    <w:next w:val="CommentText"/>
    <w:link w:val="CommentSubjectChar"/>
    <w:uiPriority w:val="99"/>
    <w:semiHidden/>
    <w:unhideWhenUsed/>
    <w:rsid w:val="00CC2437"/>
    <w:rPr>
      <w:b/>
      <w:bCs/>
    </w:rPr>
  </w:style>
  <w:style w:type="character" w:customStyle="1" w:styleId="CommentSubjectChar">
    <w:name w:val="Comment Subject Char"/>
    <w:basedOn w:val="CommentTextChar"/>
    <w:link w:val="CommentSubject"/>
    <w:uiPriority w:val="99"/>
    <w:semiHidden/>
    <w:rsid w:val="00CC2437"/>
    <w:rPr>
      <w:b/>
      <w:bCs/>
    </w:rPr>
  </w:style>
  <w:style w:type="paragraph" w:styleId="Header">
    <w:name w:val="header"/>
    <w:basedOn w:val="Normal"/>
    <w:link w:val="HeaderChar"/>
    <w:uiPriority w:val="99"/>
    <w:semiHidden/>
    <w:unhideWhenUsed/>
    <w:rsid w:val="006C7D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7D28"/>
  </w:style>
  <w:style w:type="paragraph" w:styleId="Footer">
    <w:name w:val="footer"/>
    <w:basedOn w:val="Normal"/>
    <w:link w:val="FooterChar"/>
    <w:uiPriority w:val="99"/>
    <w:unhideWhenUsed/>
    <w:rsid w:val="006C7D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7D28"/>
  </w:style>
</w:styles>
</file>

<file path=word/webSettings.xml><?xml version="1.0" encoding="utf-8"?>
<w:webSettings xmlns:r="http://schemas.openxmlformats.org/officeDocument/2006/relationships" xmlns:w="http://schemas.openxmlformats.org/wordprocessingml/2006/main">
  <w:divs>
    <w:div w:id="184301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khazand@iust.ac.ir" TargetMode="Externa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www.inderscience.com/browse/index.php?journalID=192&amp;year=2008&amp;vol=7&amp;issue=3" TargetMode="External"/><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www.inderscience.com/search/index.php?action=basic&amp;wf=author&amp;year1=1995&amp;year2=2007&amp;o=2&amp;q=Kevin%20Miller"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ww.inderscience.com/search/index.php?action=basic&amp;wf=author&amp;year1=1995&amp;year2=2007&amp;o=2&amp;q=Hernan%20P.%20Casakin"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www.jld.edu.au/issue/view/13" TargetMode="Externa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wmf"/><Relationship Id="rId4" Type="http://schemas.openxmlformats.org/officeDocument/2006/relationships/settings" Target="settings.xml"/><Relationship Id="rId9" Type="http://schemas.openxmlformats.org/officeDocument/2006/relationships/hyperlink" Target="http://www.sciencedirect.com/science/article/pii/S0142694X11000111" TargetMode="External"/><Relationship Id="rId14" Type="http://schemas.openxmlformats.org/officeDocument/2006/relationships/image" Target="media/image5.jpeg"/><Relationship Id="rId22" Type="http://schemas.openxmlformats.org/officeDocument/2006/relationships/hyperlink" Target="http://www.tech.dmu.ac.uk/~mstacey/pubs/source-lang-a.shtml"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7E23F2-C8AF-42AB-A458-B3709DA2F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20</Pages>
  <Words>5602</Words>
  <Characters>31933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37461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PARAND</dc:creator>
  <cp:lastModifiedBy>mkhakzand</cp:lastModifiedBy>
  <cp:revision>23</cp:revision>
  <cp:lastPrinted>2012-05-11T11:52:00Z</cp:lastPrinted>
  <dcterms:created xsi:type="dcterms:W3CDTF">2013-12-28T10:15:00Z</dcterms:created>
  <dcterms:modified xsi:type="dcterms:W3CDTF">2013-12-27T20:10:00Z</dcterms:modified>
</cp:coreProperties>
</file>